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97224705"/>
        <w:docPartObj>
          <w:docPartGallery w:val="Cover Pages"/>
          <w:docPartUnique/>
        </w:docPartObj>
      </w:sdtPr>
      <w:sdtEndPr>
        <w:rPr>
          <w:rFonts w:asciiTheme="minorHAnsi" w:hAnsiTheme="minorHAnsi" w:cstheme="minorHAnsi"/>
          <w:b/>
          <w:szCs w:val="20"/>
        </w:rPr>
      </w:sdtEndPr>
      <w:sdtContent>
        <w:p w:rsidR="00D2244D" w:rsidRDefault="00653F84">
          <w:r>
            <w:rPr>
              <w:noProof/>
              <w:lang w:val="es-ES" w:eastAsia="es-ES" w:bidi="ar-SA"/>
            </w:rPr>
            <w:drawing>
              <wp:anchor distT="114300" distB="114300" distL="114300" distR="114300" simplePos="0" relativeHeight="251658245" behindDoc="0" locked="0" layoutInCell="1" allowOverlap="1">
                <wp:simplePos x="0" y="0"/>
                <wp:positionH relativeFrom="column">
                  <wp:posOffset>4318635</wp:posOffset>
                </wp:positionH>
                <wp:positionV relativeFrom="paragraph">
                  <wp:posOffset>13970</wp:posOffset>
                </wp:positionV>
                <wp:extent cx="2156460" cy="1057910"/>
                <wp:effectExtent l="1905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2156460" cy="1057910"/>
                        </a:xfrm>
                        <a:prstGeom prst="rect">
                          <a:avLst/>
                        </a:prstGeom>
                        <a:ln/>
                      </pic:spPr>
                    </pic:pic>
                  </a:graphicData>
                </a:graphic>
              </wp:anchor>
            </w:drawing>
          </w:r>
          <w:r w:rsidR="005A23DE">
            <w:rPr>
              <w:noProof/>
            </w:rPr>
            <w:pict w14:anchorId="181BC22F">
              <v:shape id="Redondear rectángulo de esquina diagonal 29" o:spid="_x0000_s1031" style="position:absolute;margin-left:0;margin-top:-5.35pt;width:328.75pt;height:73.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175125,9277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" adj="-11796480,,5400" path="m463868,l4175125,r,l4175125,463868v,256187,-207681,463868,-463868,463868l,927735r,l,463868c,207681,207681,,463868,xe" filled="f" stroked="f" strokeweight="2pt">
                <v:stroke joinstyle="miter"/>
                <v:formulas/>
                <v:path arrowok="t" o:connecttype="custom" o:connectlocs="463868,0;4175125,0;4175125,0;4175125,463868;3711257,927736;0,927735;0,927735;0,463868;463868,0" o:connectangles="0,0,0,0,0,0,0,0,0" textboxrect="0,0,4175125,927735"/>
                <v:textbox>
                  <w:txbxContent>
                    <w:p w:rsidR="001F46BE" w:rsidRPr="003C761A" w:rsidRDefault="001F46BE" w:rsidP="00901FE3">
                      <w:pPr>
                        <w:jc w:val="center"/>
                        <w:rPr>
                          <w:color w:val="7F7F7F" w:themeColor="text1" w:themeTint="80"/>
                          <w:sz w:val="32"/>
                          <w:szCs w:val="32"/>
                        </w:rPr>
                      </w:pPr>
                      <w:proofErr w:type="spellStart"/>
                      <w:r w:rsidRPr="003C761A">
                        <w:rPr>
                          <w:b/>
                          <w:color w:val="7F7F7F" w:themeColor="text1" w:themeTint="80"/>
                          <w:sz w:val="32"/>
                          <w:szCs w:val="32"/>
                        </w:rPr>
                        <w:t>INNOvating</w:t>
                      </w:r>
                      <w:proofErr w:type="spellEnd"/>
                      <w:r w:rsidRPr="003C761A">
                        <w:rPr>
                          <w:b/>
                          <w:color w:val="7F7F7F" w:themeColor="text1" w:themeTint="80"/>
                          <w:sz w:val="32"/>
                          <w:szCs w:val="32"/>
                        </w:rPr>
                        <w:t xml:space="preserve"> policy instruments for historic CASTLEs, manors and estates</w:t>
                      </w:r>
                    </w:p>
                  </w:txbxContent>
                </v:textbox>
                <w10:wrap anchorx="margin"/>
              </v:shape>
            </w:pict>
          </w:r>
          <w:r w:rsidR="00901FE3">
            <w:rPr>
              <w:noProof/>
              <w:lang w:val="es-ES" w:eastAsia="es-ES" w:bidi="ar-SA"/>
            </w:rPr>
            <w:drawing>
              <wp:anchor distT="0" distB="0" distL="114300" distR="114300" simplePos="0" relativeHeight="251658246" behindDoc="0" locked="0" layoutInCell="1" allowOverlap="1">
                <wp:simplePos x="0" y="0"/>
                <wp:positionH relativeFrom="column">
                  <wp:posOffset>4514849</wp:posOffset>
                </wp:positionH>
                <wp:positionV relativeFrom="paragraph">
                  <wp:posOffset>-170180</wp:posOffset>
                </wp:positionV>
                <wp:extent cx="1818217" cy="406400"/>
                <wp:effectExtent l="1905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1818217" cy="406400"/>
                        </a:xfrm>
                        <a:prstGeom prst="rect">
                          <a:avLst/>
                        </a:prstGeom>
                        <a:ln/>
                      </pic:spPr>
                    </pic:pic>
                  </a:graphicData>
                </a:graphic>
              </wp:anchor>
            </w:drawing>
          </w:r>
        </w:p>
        <w:p w:rsidR="00E863F8" w:rsidRDefault="00E863F8"/>
        <w:p w:rsidR="003C761A" w:rsidRDefault="003C761A">
          <w:pPr>
            <w:spacing w:after="0" w:line="240" w:lineRule="auto"/>
            <w:rPr>
              <w:rFonts w:asciiTheme="minorHAnsi" w:hAnsiTheme="minorHAnsi" w:cstheme="minorHAnsi"/>
              <w:b/>
              <w:szCs w:val="20"/>
              <w:lang w:val="es-ES"/>
            </w:rPr>
          </w:pPr>
        </w:p>
        <w:p w:rsidR="003C761A" w:rsidRDefault="003C761A">
          <w:pPr>
            <w:spacing w:after="0" w:line="240" w:lineRule="auto"/>
            <w:rPr>
              <w:rFonts w:asciiTheme="minorHAnsi" w:hAnsiTheme="minorHAnsi" w:cstheme="minorHAnsi"/>
              <w:b/>
              <w:szCs w:val="20"/>
              <w:lang w:val="es-ES"/>
            </w:rPr>
          </w:pPr>
        </w:p>
        <w:p w:rsidR="003C761A" w:rsidRDefault="003C761A">
          <w:pPr>
            <w:spacing w:after="0" w:line="240" w:lineRule="auto"/>
            <w:rPr>
              <w:rFonts w:asciiTheme="minorHAnsi" w:hAnsiTheme="minorHAnsi" w:cstheme="minorHAnsi"/>
              <w:b/>
              <w:szCs w:val="20"/>
              <w:lang w:val="es-ES"/>
            </w:rPr>
          </w:pPr>
        </w:p>
        <w:p w:rsidR="003C761A" w:rsidRDefault="003C761A" w:rsidP="003C761A">
          <w:pPr>
            <w:spacing w:after="0" w:line="240" w:lineRule="auto"/>
            <w:jc w:val="right"/>
            <w:rPr>
              <w:rFonts w:asciiTheme="minorHAnsi" w:hAnsiTheme="minorHAnsi" w:cstheme="minorHAnsi"/>
              <w:b/>
              <w:szCs w:val="20"/>
              <w:lang w:val="es-ES"/>
            </w:rPr>
          </w:pPr>
        </w:p>
        <w:p w:rsidR="003C761A" w:rsidRDefault="003C761A">
          <w:pPr>
            <w:spacing w:after="0" w:line="240" w:lineRule="auto"/>
            <w:rPr>
              <w:rFonts w:asciiTheme="minorHAnsi" w:hAnsiTheme="minorHAnsi" w:cstheme="minorHAnsi"/>
              <w:b/>
              <w:szCs w:val="20"/>
              <w:lang w:val="es-ES"/>
            </w:rPr>
          </w:pPr>
        </w:p>
        <w:p w:rsidR="00D2244D" w:rsidRPr="00BE219F" w:rsidRDefault="003C761A">
          <w:pPr>
            <w:spacing w:after="0" w:line="240" w:lineRule="auto"/>
            <w:rPr>
              <w:rFonts w:asciiTheme="minorHAnsi" w:hAnsiTheme="minorHAnsi" w:cstheme="minorHAnsi"/>
              <w:b/>
              <w:szCs w:val="20"/>
              <w:lang w:val="es-ES"/>
            </w:rPr>
          </w:pPr>
          <w:r>
            <w:rPr>
              <w:rFonts w:asciiTheme="minorHAnsi" w:hAnsiTheme="minorHAnsi" w:cstheme="minorHAnsi"/>
              <w:b/>
              <w:noProof/>
              <w:szCs w:val="20"/>
              <w:lang w:val="es-ES" w:eastAsia="es-ES" w:bidi="ar-SA"/>
            </w:rPr>
            <w:drawing>
              <wp:anchor distT="0" distB="0" distL="114300" distR="114300" simplePos="0" relativeHeight="251658248" behindDoc="0" locked="0" layoutInCell="1" allowOverlap="1">
                <wp:simplePos x="0" y="0"/>
                <wp:positionH relativeFrom="column">
                  <wp:posOffset>429491</wp:posOffset>
                </wp:positionH>
                <wp:positionV relativeFrom="paragraph">
                  <wp:posOffset>1029855</wp:posOffset>
                </wp:positionV>
                <wp:extent cx="5561441" cy="1441045"/>
                <wp:effectExtent l="0" t="0" r="127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499" cy="1455052"/>
                        </a:xfrm>
                        <a:prstGeom prst="rect">
                          <a:avLst/>
                        </a:prstGeom>
                        <a:noFill/>
                        <a:ln>
                          <a:noFill/>
                        </a:ln>
                      </pic:spPr>
                    </pic:pic>
                  </a:graphicData>
                </a:graphic>
              </wp:anchor>
            </w:drawing>
          </w:r>
          <w:r w:rsidR="005A23DE">
            <w:rPr>
              <w:noProof/>
            </w:rPr>
            <w:pict w14:anchorId="573BE465">
              <v:shape id="Redondear rectángulo de esquina diagonal 31" o:spid="_x0000_s1030" style="position:absolute;margin-left:55.85pt;margin-top:322.35pt;width:321.45pt;height:5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2415,7353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" adj="-11796480,,5400" path="m367665,l4082415,r,367665c4082415,570721,3917806,735330,3714750,735330l,735330,,367665c,164609,164609,,367665,xe" strokeweight="2.5pt">
                <v:stroke joinstyle="miter"/>
                <v:formulas/>
                <v:path arrowok="t" o:connecttype="custom" o:connectlocs="367665,0;4082415,0;4082415,0;4082415,367665;3714750,735330;0,735330;0,735330;0,367665;367665,0" o:connectangles="0,0,0,0,0,0,0,0,0" textboxrect="0,0,4082415,735330"/>
                <v:textbox>
                  <w:txbxContent>
                    <w:p w:rsidR="001F46BE" w:rsidRPr="00F72EA1" w:rsidRDefault="001F46BE" w:rsidP="00590BB9">
                      <w:pPr>
                        <w:tabs>
                          <w:tab w:val="center" w:pos="2694"/>
                        </w:tabs>
                        <w:spacing w:after="0" w:line="240" w:lineRule="auto"/>
                        <w:jc w:val="center"/>
                        <w:rPr>
                          <w:sz w:val="48"/>
                        </w:rPr>
                      </w:pPr>
                      <w:r>
                        <w:rPr>
                          <w:b/>
                          <w:sz w:val="56"/>
                          <w:szCs w:val="26"/>
                        </w:rPr>
                        <w:t>PROVINCE OF BADAJOZ</w:t>
                      </w:r>
                    </w:p>
                  </w:txbxContent>
                </v:textbox>
              </v:shape>
            </w:pict>
          </w:r>
          <w:r w:rsidR="005A23DE">
            <w:rPr>
              <w:noProof/>
            </w:rPr>
            <w:pict w14:anchorId="7FD50BDE">
              <v:shape id="Redondear rectángulo de esquina diagonal 30" o:spid="_x0000_s1029" style="position:absolute;margin-left:242.85pt;margin-top:270.55pt;width:207.4pt;height:4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3980,586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" adj="-11796480,,5400" path="m244565,l2633980,r,342175c2633980,477245,2524485,586740,2389415,586740l,586740,,244565c,109495,109495,,244565,xe" strokeweight="2.5pt">
                <v:stroke joinstyle="miter"/>
                <v:formulas/>
                <v:path arrowok="t" o:connecttype="custom" o:connectlocs="244565,0;2633980,0;2633980,0;2633980,342175;2389415,586740;0,586740;0,586740;0,244565;244565,0" o:connectangles="0,0,0,0,0,0,0,0,0" textboxrect="0,0,2633980,586740"/>
                <v:textbox>
                  <w:txbxContent>
                    <w:p w:rsidR="001F46BE" w:rsidRPr="00F72EA1" w:rsidRDefault="001F46BE" w:rsidP="00136092">
                      <w:pPr>
                        <w:spacing w:before="60" w:after="0"/>
                        <w:ind w:right="-254" w:hanging="397"/>
                        <w:jc w:val="center"/>
                      </w:pPr>
                      <w:r w:rsidRPr="00F72EA1">
                        <w:rPr>
                          <w:b/>
                          <w:spacing w:val="20"/>
                          <w:sz w:val="44"/>
                          <w:szCs w:val="44"/>
                        </w:rPr>
                        <w:t>ACTION PLAN</w:t>
                      </w:r>
                    </w:p>
                  </w:txbxContent>
                </v:textbox>
              </v:shape>
            </w:pict>
          </w:r>
          <w:r w:rsidR="005A23DE">
            <w:rPr>
              <w:noProof/>
            </w:rPr>
            <w:pict w14:anchorId="4E346D9F">
              <v:shape id="Forma libre 2" o:spid="_x0000_s1028" style="position:absolute;margin-left:268pt;margin-top:416.1pt;width:209.35pt;height:4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65990,7370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" adj="-11796480,,5400" path="m,3650l3965990,,3561213,737075,,737075,,3650xe" filled="f" stroked="f">
                <v:stroke joinstyle="miter"/>
                <v:formulas/>
                <v:path arrowok="t" o:connecttype="custom" o:connectlocs="0,2165;2004599,0;1800006,437176;0,437176;0,2165" o:connectangles="0,0,0,0,0" textboxrect="0,0,3965990,737075"/>
                <v:textbox>
                  <w:txbxContent>
                    <w:p w:rsidR="001F46BE" w:rsidRPr="00E33E3C" w:rsidRDefault="001F46BE" w:rsidP="00590BB9">
                      <w:pPr>
                        <w:spacing w:after="0"/>
                        <w:ind w:right="355"/>
                        <w:jc w:val="center"/>
                        <w:rPr>
                          <w:b/>
                          <w:color w:val="92D050"/>
                          <w:spacing w:val="20"/>
                          <w:sz w:val="44"/>
                        </w:rPr>
                      </w:pPr>
                      <w:r>
                        <w:rPr>
                          <w:b/>
                          <w:spacing w:val="20"/>
                          <w:sz w:val="44"/>
                        </w:rPr>
                        <w:t>March</w:t>
                      </w:r>
                      <w:r w:rsidRPr="00F72EA1">
                        <w:rPr>
                          <w:b/>
                          <w:spacing w:val="20"/>
                          <w:sz w:val="44"/>
                        </w:rPr>
                        <w:t xml:space="preserve"> 20</w:t>
                      </w:r>
                      <w:r>
                        <w:rPr>
                          <w:b/>
                          <w:spacing w:val="20"/>
                          <w:sz w:val="44"/>
                        </w:rPr>
                        <w:t>21</w:t>
                      </w:r>
                      <w:r>
                        <w:rPr>
                          <w:b/>
                          <w:color w:val="92D050"/>
                          <w:spacing w:val="20"/>
                          <w:sz w:val="44"/>
                        </w:rPr>
                        <w:t xml:space="preserve"> </w:t>
                      </w:r>
                    </w:p>
                  </w:txbxContent>
                </v:textbox>
              </v:shape>
            </w:pict>
          </w:r>
          <w:r w:rsidR="005A23DE">
            <w:rPr>
              <w:noProof/>
            </w:rPr>
            <w:pict w14:anchorId="3C5D5575">
              <v:shape id="Recortar rectángulo de esquina sencilla 25" o:spid="_x0000_s1027" style="position:absolute;margin-left:-12.9pt;margin-top:475.05pt;width:511.3pt;height:6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3510,8464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" adj="-11796480,,5400" path="m,l6394813,r98697,98697l6493510,846455,,846455,,xe" filled="f" stroked="f" strokeweight="2pt">
                <v:stroke joinstyle="miter"/>
                <v:formulas/>
                <v:path arrowok="t" o:connecttype="custom" o:connectlocs="0,0;6394813,0;6493510,98697;6493510,846455;0,846455;0,0" o:connectangles="0,0,0,0,0,0" textboxrect="0,0,6493510,846455"/>
                <v:textbox>
                  <w:txbxContent>
                    <w:p w:rsidR="001F46BE" w:rsidRPr="007955EC" w:rsidRDefault="001F46BE" w:rsidP="00EA1B47">
                      <w:pPr>
                        <w:tabs>
                          <w:tab w:val="center" w:pos="9356"/>
                        </w:tabs>
                        <w:spacing w:after="0" w:line="240" w:lineRule="auto"/>
                        <w:ind w:left="709" w:right="383"/>
                        <w:jc w:val="center"/>
                        <w:rPr>
                          <w:rFonts w:cs="Arial"/>
                          <w:color w:val="000000" w:themeColor="text1"/>
                          <w:sz w:val="18"/>
                          <w:szCs w:val="14"/>
                        </w:rPr>
                      </w:pPr>
                      <w:r w:rsidRPr="007955EC">
                        <w:rPr>
                          <w:rFonts w:cs="Arial"/>
                          <w:color w:val="000000" w:themeColor="text1"/>
                          <w:sz w:val="18"/>
                          <w:szCs w:val="14"/>
                        </w:rPr>
                        <w:t>This document has been prepared by</w:t>
                      </w:r>
                      <w:r>
                        <w:rPr>
                          <w:rFonts w:cs="Arial"/>
                          <w:color w:val="000000" w:themeColor="text1"/>
                          <w:sz w:val="18"/>
                          <w:szCs w:val="14"/>
                        </w:rPr>
                        <w:t xml:space="preserve"> the INNOCASTLE </w:t>
                      </w:r>
                      <w:r w:rsidRPr="007955EC">
                        <w:rPr>
                          <w:rFonts w:cs="Arial"/>
                          <w:color w:val="000000" w:themeColor="text1"/>
                          <w:sz w:val="18"/>
                          <w:szCs w:val="14"/>
                        </w:rPr>
                        <w:t>consortium within the framework of the exchange of experiences activities. Therefore, it only reflects the authors’ views and the programme authorities are not liable for any use that may be made of the information contained therein.</w:t>
                      </w:r>
                    </w:p>
                    <w:p w:rsidR="001F46BE" w:rsidRDefault="001F46BE" w:rsidP="00EA1B47">
                      <w:pPr>
                        <w:ind w:right="213"/>
                        <w:jc w:val="center"/>
                      </w:pPr>
                    </w:p>
                  </w:txbxContent>
                </v:textbox>
              </v:shape>
            </w:pict>
          </w:r>
          <w:r w:rsidR="00050007" w:rsidRPr="00BE219F">
            <w:rPr>
              <w:rFonts w:asciiTheme="minorHAnsi" w:hAnsiTheme="minorHAnsi" w:cstheme="minorHAnsi"/>
              <w:b/>
              <w:szCs w:val="20"/>
              <w:lang w:val="es-ES"/>
            </w:rPr>
            <w:t xml:space="preserve">  </w:t>
          </w:r>
          <w:r w:rsidR="00D2244D" w:rsidRPr="00BE219F">
            <w:rPr>
              <w:rFonts w:asciiTheme="minorHAnsi" w:hAnsiTheme="minorHAnsi" w:cstheme="minorHAnsi"/>
              <w:b/>
              <w:szCs w:val="20"/>
              <w:lang w:val="es-ES"/>
            </w:rPr>
            <w:br w:type="page"/>
          </w:r>
          <w:r w:rsidR="00336B2B">
            <w:rPr>
              <w:rFonts w:asciiTheme="minorHAnsi" w:hAnsiTheme="minorHAnsi" w:cstheme="minorHAnsi"/>
              <w:b/>
              <w:szCs w:val="20"/>
              <w:lang w:val="es-ES"/>
            </w:rPr>
            <w:lastRenderedPageBreak/>
            <w:t xml:space="preserve"> </w:t>
          </w:r>
          <w:r w:rsidRPr="003C761A">
            <w:rPr>
              <w:rFonts w:asciiTheme="minorHAnsi" w:hAnsiTheme="minorHAnsi" w:cstheme="minorHAnsi"/>
              <w:b/>
              <w:szCs w:val="20"/>
            </w:rPr>
            <w:t xml:space="preserve"> </w:t>
          </w:r>
        </w:p>
      </w:sdtContent>
    </w:sdt>
    <w:p w:rsidR="00863761" w:rsidRPr="00BB5CE5" w:rsidRDefault="00863761" w:rsidP="00863761">
      <w:pPr>
        <w:spacing w:after="0" w:line="240" w:lineRule="auto"/>
        <w:jc w:val="both"/>
        <w:rPr>
          <w:rFonts w:asciiTheme="minorHAnsi" w:hAnsiTheme="minorHAnsi" w:cstheme="minorHAnsi"/>
          <w:lang w:val="el-GR"/>
        </w:rPr>
      </w:pPr>
    </w:p>
    <w:p w:rsidR="000E5D76" w:rsidRPr="00BE219F" w:rsidRDefault="000E5D76">
      <w:pPr>
        <w:rPr>
          <w:rFonts w:asciiTheme="minorHAnsi" w:hAnsiTheme="minorHAnsi" w:cstheme="minorHAnsi"/>
          <w:lang w:val="es-ES"/>
        </w:rPr>
      </w:pPr>
    </w:p>
    <w:p w:rsidR="00863761" w:rsidRPr="00BE219F" w:rsidRDefault="00863761" w:rsidP="00863761">
      <w:pPr>
        <w:spacing w:after="0" w:line="240" w:lineRule="auto"/>
        <w:jc w:val="both"/>
        <w:rPr>
          <w:rFonts w:asciiTheme="minorHAnsi" w:hAnsiTheme="minorHAnsi" w:cstheme="minorHAnsi"/>
          <w:lang w:val="es-ES"/>
        </w:rPr>
      </w:pPr>
    </w:p>
    <w:p w:rsidR="00863761" w:rsidRPr="00BE219F" w:rsidRDefault="00863761" w:rsidP="00863761">
      <w:pPr>
        <w:spacing w:after="0" w:line="240" w:lineRule="auto"/>
        <w:jc w:val="both"/>
        <w:rPr>
          <w:rFonts w:asciiTheme="minorHAnsi" w:hAnsiTheme="minorHAnsi" w:cstheme="minorHAnsi"/>
          <w:lang w:val="es-ES"/>
        </w:rPr>
      </w:pPr>
    </w:p>
    <w:p w:rsidR="00BE219F" w:rsidRPr="00282B34" w:rsidRDefault="00BE219F" w:rsidP="00BE219F">
      <w:pPr>
        <w:spacing w:after="0" w:line="240" w:lineRule="auto"/>
        <w:jc w:val="both"/>
        <w:rPr>
          <w:rFonts w:asciiTheme="minorHAnsi" w:hAnsiTheme="minorHAnsi" w:cstheme="minorHAnsi"/>
          <w:lang w:val="es-ES"/>
        </w:rPr>
      </w:pPr>
    </w:p>
    <w:p w:rsidR="00BE219F" w:rsidRPr="00282B34" w:rsidRDefault="00BE219F" w:rsidP="00BE219F">
      <w:pPr>
        <w:spacing w:after="0" w:line="240" w:lineRule="auto"/>
        <w:jc w:val="both"/>
        <w:rPr>
          <w:rFonts w:asciiTheme="minorHAnsi" w:hAnsiTheme="minorHAnsi" w:cstheme="minorHAnsi"/>
          <w:lang w:val="es-ES"/>
        </w:rPr>
      </w:pPr>
    </w:p>
    <w:p w:rsidR="00BE219F" w:rsidRDefault="00BE219F" w:rsidP="00BE219F">
      <w:pPr>
        <w:spacing w:after="0" w:line="240" w:lineRule="auto"/>
        <w:jc w:val="center"/>
        <w:rPr>
          <w:rFonts w:asciiTheme="minorHAnsi" w:hAnsiTheme="minorHAnsi" w:cstheme="minorHAnsi"/>
          <w:color w:val="1F497D"/>
          <w:sz w:val="76"/>
          <w:szCs w:val="76"/>
          <w:lang w:val="es-ES"/>
        </w:rPr>
      </w:pPr>
      <w:r w:rsidRPr="000E7BE4">
        <w:rPr>
          <w:rFonts w:asciiTheme="minorHAnsi" w:hAnsiTheme="minorHAnsi" w:cstheme="minorHAnsi"/>
          <w:color w:val="1F497D"/>
          <w:sz w:val="76"/>
          <w:szCs w:val="76"/>
          <w:lang w:val="es-ES"/>
        </w:rPr>
        <w:t xml:space="preserve">INNOCASTLE </w:t>
      </w:r>
      <w:proofErr w:type="spellStart"/>
      <w:r w:rsidRPr="000E7BE4">
        <w:rPr>
          <w:rFonts w:asciiTheme="minorHAnsi" w:hAnsiTheme="minorHAnsi" w:cstheme="minorHAnsi"/>
          <w:color w:val="1F497D"/>
          <w:sz w:val="76"/>
          <w:szCs w:val="76"/>
          <w:lang w:val="es-ES"/>
        </w:rPr>
        <w:t>Draft</w:t>
      </w:r>
      <w:proofErr w:type="spellEnd"/>
      <w:r w:rsidRPr="000E7BE4">
        <w:rPr>
          <w:rFonts w:asciiTheme="minorHAnsi" w:hAnsiTheme="minorHAnsi" w:cstheme="minorHAnsi"/>
          <w:color w:val="1F497D"/>
          <w:sz w:val="76"/>
          <w:szCs w:val="76"/>
          <w:lang w:val="es-ES"/>
        </w:rPr>
        <w:t xml:space="preserve"> </w:t>
      </w:r>
      <w:proofErr w:type="spellStart"/>
      <w:r w:rsidRPr="000E7BE4">
        <w:rPr>
          <w:rFonts w:asciiTheme="minorHAnsi" w:hAnsiTheme="minorHAnsi" w:cstheme="minorHAnsi"/>
          <w:color w:val="1F497D"/>
          <w:sz w:val="76"/>
          <w:szCs w:val="76"/>
          <w:lang w:val="es-ES"/>
        </w:rPr>
        <w:t>Action</w:t>
      </w:r>
      <w:proofErr w:type="spellEnd"/>
      <w:r w:rsidRPr="000E7BE4">
        <w:rPr>
          <w:rFonts w:asciiTheme="minorHAnsi" w:hAnsiTheme="minorHAnsi" w:cstheme="minorHAnsi"/>
          <w:color w:val="1F497D"/>
          <w:sz w:val="76"/>
          <w:szCs w:val="76"/>
          <w:lang w:val="es-ES"/>
        </w:rPr>
        <w:t xml:space="preserve"> Plan </w:t>
      </w:r>
    </w:p>
    <w:p w:rsidR="00A36FEE" w:rsidRPr="000E7BE4" w:rsidRDefault="00A36FEE" w:rsidP="00BE219F">
      <w:pPr>
        <w:spacing w:after="0" w:line="240" w:lineRule="auto"/>
        <w:jc w:val="center"/>
        <w:rPr>
          <w:rFonts w:asciiTheme="minorHAnsi" w:hAnsiTheme="minorHAnsi" w:cstheme="minorHAnsi"/>
          <w:color w:val="1F497D"/>
          <w:sz w:val="76"/>
          <w:szCs w:val="76"/>
          <w:lang w:val="es-ES"/>
        </w:rPr>
      </w:pPr>
    </w:p>
    <w:p w:rsidR="001E4C9E" w:rsidRPr="00BB5CE5" w:rsidRDefault="00BE219F" w:rsidP="001E4C9E">
      <w:pPr>
        <w:jc w:val="center"/>
        <w:rPr>
          <w:rFonts w:asciiTheme="minorHAnsi" w:hAnsiTheme="minorHAnsi" w:cstheme="minorHAnsi"/>
          <w:b/>
          <w:sz w:val="40"/>
          <w:szCs w:val="40"/>
        </w:rPr>
      </w:pPr>
      <w:r w:rsidRPr="00EA1B47">
        <w:rPr>
          <w:rFonts w:asciiTheme="minorHAnsi" w:hAnsiTheme="minorHAnsi" w:cstheme="minorHAnsi"/>
          <w:b/>
          <w:noProof/>
          <w:sz w:val="40"/>
          <w:szCs w:val="40"/>
          <w:lang w:val="es-ES" w:eastAsia="es-ES" w:bidi="ar-SA"/>
        </w:rPr>
        <w:drawing>
          <wp:inline distT="0" distB="0" distL="0" distR="0">
            <wp:extent cx="2708899" cy="977611"/>
            <wp:effectExtent l="0" t="0" r="0" b="0"/>
            <wp:docPr id="12" name="Imagen 5" descr="Resultado de imagen de DIPUTACION DE BADAJ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IPUTACION DE BADAJOZ"/>
                    <pic:cNvPicPr>
                      <a:picLocks noChangeAspect="1" noChangeArrowheads="1"/>
                    </pic:cNvPicPr>
                  </pic:nvPicPr>
                  <pic:blipFill>
                    <a:blip r:embed="rId11" cstate="print"/>
                    <a:srcRect/>
                    <a:stretch>
                      <a:fillRect/>
                    </a:stretch>
                  </pic:blipFill>
                  <pic:spPr bwMode="auto">
                    <a:xfrm>
                      <a:off x="0" y="0"/>
                      <a:ext cx="2782823" cy="1004289"/>
                    </a:xfrm>
                    <a:prstGeom prst="rect">
                      <a:avLst/>
                    </a:prstGeom>
                    <a:noFill/>
                    <a:ln w="9525">
                      <a:noFill/>
                      <a:miter lim="800000"/>
                      <a:headEnd/>
                      <a:tailEnd/>
                    </a:ln>
                  </pic:spPr>
                </pic:pic>
              </a:graphicData>
            </a:graphic>
          </wp:inline>
        </w:drawing>
      </w:r>
      <w:r w:rsidR="001E4C9E">
        <w:rPr>
          <w:rFonts w:asciiTheme="minorHAnsi" w:hAnsiTheme="minorHAnsi" w:cstheme="minorHAnsi"/>
          <w:b/>
          <w:noProof/>
          <w:sz w:val="40"/>
          <w:szCs w:val="40"/>
          <w:lang w:val="es-ES" w:eastAsia="es-ES" w:bidi="ar-SA"/>
        </w:rPr>
        <w:drawing>
          <wp:inline distT="0" distB="0" distL="0" distR="0">
            <wp:extent cx="2486891" cy="1093029"/>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712" cy="1116684"/>
                    </a:xfrm>
                    <a:prstGeom prst="rect">
                      <a:avLst/>
                    </a:prstGeom>
                    <a:noFill/>
                    <a:ln>
                      <a:noFill/>
                    </a:ln>
                  </pic:spPr>
                </pic:pic>
              </a:graphicData>
            </a:graphic>
          </wp:inline>
        </w:drawing>
      </w:r>
    </w:p>
    <w:p w:rsidR="00BE219F" w:rsidRPr="00BB5CE5" w:rsidRDefault="00BE219F" w:rsidP="00BE219F">
      <w:pPr>
        <w:rPr>
          <w:rFonts w:asciiTheme="minorHAnsi" w:hAnsiTheme="minorHAnsi" w:cstheme="minorHAnsi"/>
          <w:b/>
          <w:szCs w:val="20"/>
        </w:rPr>
      </w:pPr>
    </w:p>
    <w:p w:rsidR="00BE219F" w:rsidRPr="00BB5CE5" w:rsidRDefault="00BE219F" w:rsidP="00BE219F">
      <w:pPr>
        <w:spacing w:after="0" w:line="240" w:lineRule="auto"/>
        <w:jc w:val="center"/>
        <w:rPr>
          <w:rFonts w:asciiTheme="minorHAnsi" w:hAnsiTheme="minorHAnsi" w:cstheme="minorHAnsi"/>
        </w:rPr>
      </w:pPr>
    </w:p>
    <w:p w:rsidR="001D2485" w:rsidRPr="00BB5CE5" w:rsidRDefault="001D2485" w:rsidP="00770C6C">
      <w:pPr>
        <w:spacing w:after="0" w:line="240" w:lineRule="auto"/>
        <w:jc w:val="center"/>
        <w:rPr>
          <w:rFonts w:asciiTheme="minorHAnsi" w:hAnsiTheme="minorHAnsi" w:cstheme="minorHAnsi"/>
          <w:color w:val="1F497D"/>
          <w:sz w:val="36"/>
          <w:szCs w:val="36"/>
        </w:rPr>
      </w:pPr>
    </w:p>
    <w:p w:rsidR="00961E44" w:rsidRPr="00BB5CE5" w:rsidRDefault="007B19D1" w:rsidP="00AE5109">
      <w:pPr>
        <w:spacing w:after="0" w:line="240" w:lineRule="auto"/>
        <w:jc w:val="center"/>
        <w:rPr>
          <w:rFonts w:asciiTheme="minorHAnsi" w:hAnsiTheme="minorHAnsi" w:cstheme="minorHAnsi"/>
        </w:rPr>
      </w:pPr>
      <w:r w:rsidRPr="00BB5CE5">
        <w:rPr>
          <w:rFonts w:asciiTheme="minorHAnsi" w:hAnsiTheme="minorHAnsi" w:cstheme="minorHAnsi"/>
          <w:color w:val="1F497D"/>
          <w:sz w:val="32"/>
          <w:szCs w:val="36"/>
        </w:rPr>
        <w:t xml:space="preserve">Date: </w:t>
      </w:r>
      <w:r w:rsidR="00A7369E">
        <w:rPr>
          <w:rFonts w:asciiTheme="minorHAnsi" w:hAnsiTheme="minorHAnsi" w:cstheme="minorHAnsi"/>
          <w:color w:val="1F497D"/>
          <w:sz w:val="32"/>
          <w:szCs w:val="36"/>
        </w:rPr>
        <w:t>1</w:t>
      </w:r>
      <w:r w:rsidR="00A5085F">
        <w:rPr>
          <w:rFonts w:asciiTheme="minorHAnsi" w:hAnsiTheme="minorHAnsi" w:cstheme="minorHAnsi"/>
          <w:color w:val="1F497D"/>
          <w:sz w:val="32"/>
          <w:szCs w:val="36"/>
        </w:rPr>
        <w:t>6</w:t>
      </w:r>
      <w:r w:rsidR="00CF0F25" w:rsidRPr="00BB5CE5">
        <w:rPr>
          <w:rFonts w:asciiTheme="minorHAnsi" w:hAnsiTheme="minorHAnsi" w:cstheme="minorHAnsi"/>
          <w:color w:val="1F497D"/>
          <w:sz w:val="32"/>
          <w:szCs w:val="36"/>
        </w:rPr>
        <w:t>/</w:t>
      </w:r>
      <w:r w:rsidR="00A7369E">
        <w:rPr>
          <w:rFonts w:asciiTheme="minorHAnsi" w:hAnsiTheme="minorHAnsi" w:cstheme="minorHAnsi"/>
          <w:color w:val="1F497D"/>
          <w:sz w:val="32"/>
          <w:szCs w:val="36"/>
        </w:rPr>
        <w:t>03</w:t>
      </w:r>
      <w:r w:rsidR="00CF0F25" w:rsidRPr="00BB5CE5">
        <w:rPr>
          <w:rFonts w:asciiTheme="minorHAnsi" w:hAnsiTheme="minorHAnsi" w:cstheme="minorHAnsi"/>
          <w:color w:val="1F497D"/>
          <w:sz w:val="32"/>
          <w:szCs w:val="36"/>
        </w:rPr>
        <w:t>/20</w:t>
      </w:r>
      <w:r w:rsidR="00136092">
        <w:rPr>
          <w:rFonts w:asciiTheme="minorHAnsi" w:hAnsiTheme="minorHAnsi" w:cstheme="minorHAnsi"/>
          <w:color w:val="1F497D"/>
          <w:sz w:val="32"/>
          <w:szCs w:val="36"/>
        </w:rPr>
        <w:t>2</w:t>
      </w:r>
      <w:r w:rsidR="00DD345F">
        <w:rPr>
          <w:rFonts w:asciiTheme="minorHAnsi" w:hAnsiTheme="minorHAnsi" w:cstheme="minorHAnsi"/>
          <w:color w:val="1F497D"/>
          <w:sz w:val="32"/>
          <w:szCs w:val="36"/>
        </w:rPr>
        <w:t>1</w:t>
      </w:r>
    </w:p>
    <w:p w:rsidR="006D784E" w:rsidRPr="00BB5CE5" w:rsidRDefault="006D784E" w:rsidP="00863761">
      <w:pPr>
        <w:spacing w:after="0" w:line="240" w:lineRule="auto"/>
        <w:jc w:val="both"/>
        <w:rPr>
          <w:rFonts w:asciiTheme="minorHAnsi" w:hAnsiTheme="minorHAnsi" w:cstheme="minorHAnsi"/>
        </w:rPr>
      </w:pPr>
    </w:p>
    <w:p w:rsidR="0080634C" w:rsidRPr="00BB5CE5" w:rsidRDefault="0080634C">
      <w:pPr>
        <w:rPr>
          <w:rFonts w:asciiTheme="minorHAnsi" w:hAnsiTheme="minorHAnsi" w:cstheme="minorHAnsi"/>
        </w:rPr>
      </w:pPr>
      <w:r w:rsidRPr="00BB5CE5">
        <w:rPr>
          <w:rFonts w:asciiTheme="minorHAnsi" w:hAnsiTheme="minorHAnsi" w:cstheme="minorHAnsi"/>
        </w:rPr>
        <w:br w:type="page"/>
      </w:r>
    </w:p>
    <w:p w:rsidR="003803ED" w:rsidRPr="003803ED" w:rsidRDefault="005A23DE" w:rsidP="003803ED">
      <w:pPr>
        <w:pStyle w:val="TOC1"/>
        <w:rPr>
          <w:noProof/>
        </w:rPr>
      </w:pPr>
      <w:r>
        <w:rPr>
          <w:noProof/>
        </w:rPr>
        <w:lastRenderedPageBreak/>
        <w:pict w14:anchorId="1CF524E3">
          <v:shape id="Forma libre 7" o:spid="_x0000_s1026" style="position:absolute;margin-left:-89.65pt;margin-top:-38.5pt;width:363.4pt;height:3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4070,7334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" adj="-11796480,,5400" path="m,l4484070,,4090528,733425,,733425,,xe" strokeweight="1pt">
            <v:stroke dashstyle="dash" joinstyle="miter"/>
            <v:formulas/>
            <v:path arrowok="t" o:connecttype="custom" o:connectlocs="0,0;5845996,0;5332926,366872;0,366872;0,0" o:connectangles="0,0,0,0,0" textboxrect="0,0,4484070,733425"/>
            <v:textbox>
              <w:txbxContent>
                <w:p w:rsidR="001F46BE" w:rsidRPr="0060311D" w:rsidRDefault="001F46BE" w:rsidP="009A3B1E">
                  <w:pPr>
                    <w:spacing w:after="0" w:line="240" w:lineRule="auto"/>
                    <w:ind w:left="993" w:right="314"/>
                    <w:jc w:val="center"/>
                    <w:rPr>
                      <w:color w:val="000000"/>
                      <w:spacing w:val="20"/>
                      <w:sz w:val="16"/>
                    </w:rPr>
                  </w:pPr>
                  <w:r w:rsidRPr="0063380B">
                    <w:rPr>
                      <w:b/>
                      <w:bCs/>
                      <w:spacing w:val="20"/>
                      <w:sz w:val="48"/>
                      <w:szCs w:val="48"/>
                    </w:rPr>
                    <w:t>TABLE OF CONTENTS</w:t>
                  </w:r>
                </w:p>
              </w:txbxContent>
            </v:textbox>
          </v:shape>
        </w:pict>
      </w:r>
      <w:r w:rsidR="002708BC" w:rsidRPr="003C168F">
        <w:rPr>
          <w:rStyle w:val="Hyperlink"/>
          <w:rFonts w:asciiTheme="minorHAnsi" w:hAnsiTheme="minorHAnsi" w:cstheme="minorHAnsi"/>
          <w:b w:val="0"/>
        </w:rPr>
        <w:fldChar w:fldCharType="begin"/>
      </w:r>
      <w:r w:rsidR="009A3B1E" w:rsidRPr="003C168F">
        <w:rPr>
          <w:rStyle w:val="Hyperlink"/>
          <w:rFonts w:asciiTheme="minorHAnsi" w:hAnsiTheme="minorHAnsi" w:cstheme="minorHAnsi"/>
          <w:b w:val="0"/>
        </w:rPr>
        <w:instrText xml:space="preserve"> TOC \o "1-3" \h \z \u </w:instrText>
      </w:r>
      <w:r w:rsidR="002708BC" w:rsidRPr="003C168F">
        <w:rPr>
          <w:rStyle w:val="Hyperlink"/>
          <w:rFonts w:asciiTheme="minorHAnsi" w:hAnsiTheme="minorHAnsi" w:cstheme="minorHAnsi"/>
          <w:b w:val="0"/>
        </w:rPr>
        <w:fldChar w:fldCharType="end"/>
      </w:r>
    </w:p>
    <w:sdt>
      <w:sdtPr>
        <w:rPr>
          <w:rFonts w:ascii="Calibri" w:eastAsia="Times New Roman" w:hAnsi="Calibri" w:cs="Times New Roman"/>
          <w:color w:val="auto"/>
          <w:sz w:val="22"/>
          <w:szCs w:val="22"/>
          <w:u w:val="single"/>
          <w:lang w:val="en-GB" w:eastAsia="en-US" w:bidi="en-US"/>
        </w:rPr>
        <w:id w:val="751249068"/>
        <w:docPartObj>
          <w:docPartGallery w:val="Table of Contents"/>
          <w:docPartUnique/>
        </w:docPartObj>
      </w:sdtPr>
      <w:sdtEndPr>
        <w:rPr>
          <w:b/>
          <w:bCs/>
        </w:rPr>
      </w:sdtEndPr>
      <w:sdtContent>
        <w:p w:rsidR="003803ED" w:rsidRDefault="003803ED">
          <w:pPr>
            <w:pStyle w:val="TOCHeading"/>
          </w:pPr>
        </w:p>
        <w:p w:rsidR="004350A0" w:rsidRDefault="002708BC">
          <w:pPr>
            <w:pStyle w:val="TOC1"/>
            <w:rPr>
              <w:rFonts w:asciiTheme="minorHAnsi" w:eastAsiaTheme="minorEastAsia" w:hAnsiTheme="minorHAnsi" w:cstheme="minorBidi"/>
              <w:b w:val="0"/>
              <w:bCs w:val="0"/>
              <w:noProof/>
              <w:sz w:val="22"/>
              <w:szCs w:val="22"/>
              <w:lang w:eastAsia="en-GB" w:bidi="ar-SA"/>
            </w:rPr>
          </w:pPr>
          <w:r>
            <w:fldChar w:fldCharType="begin"/>
          </w:r>
          <w:r w:rsidR="003803ED">
            <w:instrText xml:space="preserve"> TOC \o "1-3" \h \z \u </w:instrText>
          </w:r>
          <w:r>
            <w:fldChar w:fldCharType="separate"/>
          </w:r>
          <w:hyperlink w:anchor="_Toc66775839" w:history="1">
            <w:r w:rsidR="004350A0" w:rsidRPr="00A821D7">
              <w:rPr>
                <w:rStyle w:val="Hyperlink"/>
                <w:rFonts w:cstheme="minorHAnsi"/>
                <w:noProof/>
              </w:rPr>
              <w:t>1.</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GENERAL INFORMATION</w:t>
            </w:r>
            <w:r w:rsidR="004350A0">
              <w:rPr>
                <w:noProof/>
                <w:webHidden/>
              </w:rPr>
              <w:tab/>
            </w:r>
            <w:r>
              <w:rPr>
                <w:noProof/>
                <w:webHidden/>
              </w:rPr>
              <w:fldChar w:fldCharType="begin"/>
            </w:r>
            <w:r w:rsidR="004350A0">
              <w:rPr>
                <w:noProof/>
                <w:webHidden/>
              </w:rPr>
              <w:instrText xml:space="preserve"> PAGEREF _Toc66775839 \h </w:instrText>
            </w:r>
            <w:r>
              <w:rPr>
                <w:noProof/>
                <w:webHidden/>
              </w:rPr>
            </w:r>
            <w:r>
              <w:rPr>
                <w:noProof/>
                <w:webHidden/>
              </w:rPr>
              <w:fldChar w:fldCharType="separate"/>
            </w:r>
            <w:r w:rsidR="00B759AB">
              <w:rPr>
                <w:noProof/>
                <w:webHidden/>
              </w:rPr>
              <w:t>3</w:t>
            </w:r>
            <w:r>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0" w:history="1">
            <w:r w:rsidR="004350A0" w:rsidRPr="00A821D7">
              <w:rPr>
                <w:rStyle w:val="Hyperlink"/>
                <w:rFonts w:cstheme="minorHAnsi"/>
                <w:noProof/>
              </w:rPr>
              <w:t>2.</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INTRODUCTION</w:t>
            </w:r>
            <w:r w:rsidR="004350A0">
              <w:rPr>
                <w:noProof/>
                <w:webHidden/>
              </w:rPr>
              <w:tab/>
            </w:r>
            <w:r w:rsidR="002708BC">
              <w:rPr>
                <w:noProof/>
                <w:webHidden/>
              </w:rPr>
              <w:fldChar w:fldCharType="begin"/>
            </w:r>
            <w:r w:rsidR="004350A0">
              <w:rPr>
                <w:noProof/>
                <w:webHidden/>
              </w:rPr>
              <w:instrText xml:space="preserve"> PAGEREF _Toc66775840 \h </w:instrText>
            </w:r>
            <w:r w:rsidR="002708BC">
              <w:rPr>
                <w:noProof/>
                <w:webHidden/>
              </w:rPr>
            </w:r>
            <w:r w:rsidR="002708BC">
              <w:rPr>
                <w:noProof/>
                <w:webHidden/>
              </w:rPr>
              <w:fldChar w:fldCharType="separate"/>
            </w:r>
            <w:r w:rsidR="00B759AB">
              <w:rPr>
                <w:noProof/>
                <w:webHidden/>
              </w:rPr>
              <w:t>4</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41" w:history="1">
            <w:r w:rsidR="004350A0" w:rsidRPr="00A821D7">
              <w:rPr>
                <w:rStyle w:val="Hyperlink"/>
                <w:rFonts w:cstheme="minorHAnsi"/>
                <w:noProof/>
              </w:rPr>
              <w:t>2.1</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INNOvating policy instruments for historic CASTLEs, manors and estates (Innocastle)</w:t>
            </w:r>
            <w:r w:rsidR="004350A0">
              <w:rPr>
                <w:noProof/>
                <w:webHidden/>
              </w:rPr>
              <w:tab/>
            </w:r>
            <w:r w:rsidR="002708BC">
              <w:rPr>
                <w:noProof/>
                <w:webHidden/>
              </w:rPr>
              <w:fldChar w:fldCharType="begin"/>
            </w:r>
            <w:r w:rsidR="004350A0">
              <w:rPr>
                <w:noProof/>
                <w:webHidden/>
              </w:rPr>
              <w:instrText xml:space="preserve"> PAGEREF _Toc66775841 \h </w:instrText>
            </w:r>
            <w:r w:rsidR="002708BC">
              <w:rPr>
                <w:noProof/>
                <w:webHidden/>
              </w:rPr>
            </w:r>
            <w:r w:rsidR="002708BC">
              <w:rPr>
                <w:noProof/>
                <w:webHidden/>
              </w:rPr>
              <w:fldChar w:fldCharType="separate"/>
            </w:r>
            <w:r w:rsidR="00B759AB">
              <w:rPr>
                <w:noProof/>
                <w:webHidden/>
              </w:rPr>
              <w:t>4</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2" w:history="1">
            <w:r w:rsidR="004350A0" w:rsidRPr="00A821D7">
              <w:rPr>
                <w:rStyle w:val="Hyperlink"/>
                <w:rFonts w:cstheme="minorHAnsi"/>
                <w:noProof/>
              </w:rPr>
              <w:t>3.</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REGIONAL CONTEXT.</w:t>
            </w:r>
            <w:r w:rsidR="004350A0">
              <w:rPr>
                <w:noProof/>
                <w:webHidden/>
              </w:rPr>
              <w:tab/>
            </w:r>
            <w:r w:rsidR="002708BC">
              <w:rPr>
                <w:noProof/>
                <w:webHidden/>
              </w:rPr>
              <w:fldChar w:fldCharType="begin"/>
            </w:r>
            <w:r w:rsidR="004350A0">
              <w:rPr>
                <w:noProof/>
                <w:webHidden/>
              </w:rPr>
              <w:instrText xml:space="preserve"> PAGEREF _Toc66775842 \h </w:instrText>
            </w:r>
            <w:r w:rsidR="002708BC">
              <w:rPr>
                <w:noProof/>
                <w:webHidden/>
              </w:rPr>
            </w:r>
            <w:r w:rsidR="002708BC">
              <w:rPr>
                <w:noProof/>
                <w:webHidden/>
              </w:rPr>
              <w:fldChar w:fldCharType="separate"/>
            </w:r>
            <w:r w:rsidR="00B759AB">
              <w:rPr>
                <w:noProof/>
                <w:webHidden/>
              </w:rPr>
              <w:t>8</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43" w:history="1">
            <w:r w:rsidR="004350A0" w:rsidRPr="00A821D7">
              <w:rPr>
                <w:rStyle w:val="Hyperlink"/>
                <w:rFonts w:cstheme="minorHAnsi"/>
                <w:noProof/>
              </w:rPr>
              <w:t>3.1</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General Information</w:t>
            </w:r>
            <w:r w:rsidR="004350A0">
              <w:rPr>
                <w:noProof/>
                <w:webHidden/>
              </w:rPr>
              <w:tab/>
            </w:r>
            <w:r w:rsidR="002708BC">
              <w:rPr>
                <w:noProof/>
                <w:webHidden/>
              </w:rPr>
              <w:fldChar w:fldCharType="begin"/>
            </w:r>
            <w:r w:rsidR="004350A0">
              <w:rPr>
                <w:noProof/>
                <w:webHidden/>
              </w:rPr>
              <w:instrText xml:space="preserve"> PAGEREF _Toc66775843 \h </w:instrText>
            </w:r>
            <w:r w:rsidR="002708BC">
              <w:rPr>
                <w:noProof/>
                <w:webHidden/>
              </w:rPr>
            </w:r>
            <w:r w:rsidR="002708BC">
              <w:rPr>
                <w:noProof/>
                <w:webHidden/>
              </w:rPr>
              <w:fldChar w:fldCharType="separate"/>
            </w:r>
            <w:r w:rsidR="00B759AB">
              <w:rPr>
                <w:noProof/>
                <w:webHidden/>
              </w:rPr>
              <w:t>8</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44" w:history="1">
            <w:r w:rsidR="004350A0" w:rsidRPr="00A821D7">
              <w:rPr>
                <w:rStyle w:val="Hyperlink"/>
                <w:rFonts w:cstheme="minorHAnsi"/>
                <w:noProof/>
              </w:rPr>
              <w:t>3.2</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Local/Regional analysis of the current situation of HCMEs</w:t>
            </w:r>
            <w:r w:rsidR="004350A0">
              <w:rPr>
                <w:noProof/>
                <w:webHidden/>
              </w:rPr>
              <w:tab/>
            </w:r>
            <w:r w:rsidR="002708BC">
              <w:rPr>
                <w:noProof/>
                <w:webHidden/>
              </w:rPr>
              <w:fldChar w:fldCharType="begin"/>
            </w:r>
            <w:r w:rsidR="004350A0">
              <w:rPr>
                <w:noProof/>
                <w:webHidden/>
              </w:rPr>
              <w:instrText xml:space="preserve"> PAGEREF _Toc66775844 \h </w:instrText>
            </w:r>
            <w:r w:rsidR="002708BC">
              <w:rPr>
                <w:noProof/>
                <w:webHidden/>
              </w:rPr>
            </w:r>
            <w:r w:rsidR="002708BC">
              <w:rPr>
                <w:noProof/>
                <w:webHidden/>
              </w:rPr>
              <w:fldChar w:fldCharType="separate"/>
            </w:r>
            <w:r w:rsidR="00B759AB">
              <w:rPr>
                <w:noProof/>
                <w:webHidden/>
              </w:rPr>
              <w:t>14</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45" w:history="1">
            <w:r w:rsidR="004350A0" w:rsidRPr="00A821D7">
              <w:rPr>
                <w:rStyle w:val="Hyperlink"/>
                <w:rFonts w:cstheme="minorHAnsi"/>
                <w:noProof/>
              </w:rPr>
              <w:t>3.3</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Policy instrument to be addressed by this LAP</w:t>
            </w:r>
            <w:r w:rsidR="004350A0">
              <w:rPr>
                <w:noProof/>
                <w:webHidden/>
              </w:rPr>
              <w:tab/>
            </w:r>
            <w:r w:rsidR="002708BC">
              <w:rPr>
                <w:noProof/>
                <w:webHidden/>
              </w:rPr>
              <w:fldChar w:fldCharType="begin"/>
            </w:r>
            <w:r w:rsidR="004350A0">
              <w:rPr>
                <w:noProof/>
                <w:webHidden/>
              </w:rPr>
              <w:instrText xml:space="preserve"> PAGEREF _Toc66775845 \h </w:instrText>
            </w:r>
            <w:r w:rsidR="002708BC">
              <w:rPr>
                <w:noProof/>
                <w:webHidden/>
              </w:rPr>
            </w:r>
            <w:r w:rsidR="002708BC">
              <w:rPr>
                <w:noProof/>
                <w:webHidden/>
              </w:rPr>
              <w:fldChar w:fldCharType="separate"/>
            </w:r>
            <w:r w:rsidR="00B759AB">
              <w:rPr>
                <w:noProof/>
                <w:webHidden/>
              </w:rPr>
              <w:t>15</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6" w:history="1">
            <w:r w:rsidR="004350A0" w:rsidRPr="00A821D7">
              <w:rPr>
                <w:rStyle w:val="Hyperlink"/>
                <w:rFonts w:cstheme="minorHAnsi"/>
                <w:noProof/>
              </w:rPr>
              <w:t>4.</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PROPOSED INTERVENTION TO SOLVE THE PROBLEM</w:t>
            </w:r>
            <w:r w:rsidR="004350A0">
              <w:rPr>
                <w:noProof/>
                <w:webHidden/>
              </w:rPr>
              <w:tab/>
            </w:r>
            <w:r w:rsidR="002708BC">
              <w:rPr>
                <w:noProof/>
                <w:webHidden/>
              </w:rPr>
              <w:fldChar w:fldCharType="begin"/>
            </w:r>
            <w:r w:rsidR="004350A0">
              <w:rPr>
                <w:noProof/>
                <w:webHidden/>
              </w:rPr>
              <w:instrText xml:space="preserve"> PAGEREF _Toc66775846 \h </w:instrText>
            </w:r>
            <w:r w:rsidR="002708BC">
              <w:rPr>
                <w:noProof/>
                <w:webHidden/>
              </w:rPr>
            </w:r>
            <w:r w:rsidR="002708BC">
              <w:rPr>
                <w:noProof/>
                <w:webHidden/>
              </w:rPr>
              <w:fldChar w:fldCharType="separate"/>
            </w:r>
            <w:r w:rsidR="00B759AB">
              <w:rPr>
                <w:noProof/>
                <w:webHidden/>
              </w:rPr>
              <w:t>19</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7" w:history="1">
            <w:r w:rsidR="004350A0" w:rsidRPr="00A821D7">
              <w:rPr>
                <w:rStyle w:val="Hyperlink"/>
                <w:rFonts w:cstheme="minorHAnsi"/>
                <w:noProof/>
              </w:rPr>
              <w:t>5.</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STAKEHOLDERS INVOLVED</w:t>
            </w:r>
            <w:r w:rsidR="004350A0">
              <w:rPr>
                <w:noProof/>
                <w:webHidden/>
              </w:rPr>
              <w:tab/>
            </w:r>
            <w:r w:rsidR="002708BC">
              <w:rPr>
                <w:noProof/>
                <w:webHidden/>
              </w:rPr>
              <w:fldChar w:fldCharType="begin"/>
            </w:r>
            <w:r w:rsidR="004350A0">
              <w:rPr>
                <w:noProof/>
                <w:webHidden/>
              </w:rPr>
              <w:instrText xml:space="preserve"> PAGEREF _Toc66775847 \h </w:instrText>
            </w:r>
            <w:r w:rsidR="002708BC">
              <w:rPr>
                <w:noProof/>
                <w:webHidden/>
              </w:rPr>
            </w:r>
            <w:r w:rsidR="002708BC">
              <w:rPr>
                <w:noProof/>
                <w:webHidden/>
              </w:rPr>
              <w:fldChar w:fldCharType="separate"/>
            </w:r>
            <w:r w:rsidR="00B759AB">
              <w:rPr>
                <w:noProof/>
                <w:webHidden/>
              </w:rPr>
              <w:t>21</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8" w:history="1">
            <w:r w:rsidR="004350A0" w:rsidRPr="00A821D7">
              <w:rPr>
                <w:rStyle w:val="Hyperlink"/>
                <w:rFonts w:cstheme="minorHAnsi"/>
                <w:noProof/>
              </w:rPr>
              <w:t>6.</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ACTIVITIES FOR IMPLEMENTATION.</w:t>
            </w:r>
            <w:r w:rsidR="004350A0">
              <w:rPr>
                <w:noProof/>
                <w:webHidden/>
              </w:rPr>
              <w:tab/>
            </w:r>
            <w:r w:rsidR="002708BC">
              <w:rPr>
                <w:noProof/>
                <w:webHidden/>
              </w:rPr>
              <w:fldChar w:fldCharType="begin"/>
            </w:r>
            <w:r w:rsidR="004350A0">
              <w:rPr>
                <w:noProof/>
                <w:webHidden/>
              </w:rPr>
              <w:instrText xml:space="preserve"> PAGEREF _Toc66775848 \h </w:instrText>
            </w:r>
            <w:r w:rsidR="002708BC">
              <w:rPr>
                <w:noProof/>
                <w:webHidden/>
              </w:rPr>
            </w:r>
            <w:r w:rsidR="002708BC">
              <w:rPr>
                <w:noProof/>
                <w:webHidden/>
              </w:rPr>
              <w:fldChar w:fldCharType="separate"/>
            </w:r>
            <w:r w:rsidR="00B759AB">
              <w:rPr>
                <w:noProof/>
                <w:webHidden/>
              </w:rPr>
              <w:t>23</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49" w:history="1">
            <w:r w:rsidR="004350A0" w:rsidRPr="00A821D7">
              <w:rPr>
                <w:rStyle w:val="Hyperlink"/>
                <w:rFonts w:cstheme="minorHAnsi"/>
                <w:noProof/>
              </w:rPr>
              <w:t>7.</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ACTIONS:</w:t>
            </w:r>
            <w:r w:rsidR="004350A0">
              <w:rPr>
                <w:noProof/>
                <w:webHidden/>
              </w:rPr>
              <w:tab/>
            </w:r>
            <w:r w:rsidR="002708BC">
              <w:rPr>
                <w:noProof/>
                <w:webHidden/>
              </w:rPr>
              <w:fldChar w:fldCharType="begin"/>
            </w:r>
            <w:r w:rsidR="004350A0">
              <w:rPr>
                <w:noProof/>
                <w:webHidden/>
              </w:rPr>
              <w:instrText xml:space="preserve"> PAGEREF _Toc66775849 \h </w:instrText>
            </w:r>
            <w:r w:rsidR="002708BC">
              <w:rPr>
                <w:noProof/>
                <w:webHidden/>
              </w:rPr>
            </w:r>
            <w:r w:rsidR="002708BC">
              <w:rPr>
                <w:noProof/>
                <w:webHidden/>
              </w:rPr>
              <w:fldChar w:fldCharType="separate"/>
            </w:r>
            <w:r w:rsidR="00B759AB">
              <w:rPr>
                <w:noProof/>
                <w:webHidden/>
              </w:rPr>
              <w:t>27</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50" w:history="1">
            <w:r w:rsidR="004350A0" w:rsidRPr="00A821D7">
              <w:rPr>
                <w:rStyle w:val="Hyperlink"/>
                <w:rFonts w:cstheme="minorHAnsi"/>
                <w:noProof/>
              </w:rPr>
              <w:t>8.</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MONITORING OF THE ACTION PLAN</w:t>
            </w:r>
            <w:r w:rsidR="004350A0">
              <w:rPr>
                <w:noProof/>
                <w:webHidden/>
              </w:rPr>
              <w:tab/>
            </w:r>
            <w:r w:rsidR="002708BC">
              <w:rPr>
                <w:noProof/>
                <w:webHidden/>
              </w:rPr>
              <w:fldChar w:fldCharType="begin"/>
            </w:r>
            <w:r w:rsidR="004350A0">
              <w:rPr>
                <w:noProof/>
                <w:webHidden/>
              </w:rPr>
              <w:instrText xml:space="preserve"> PAGEREF _Toc66775850 \h </w:instrText>
            </w:r>
            <w:r w:rsidR="002708BC">
              <w:rPr>
                <w:noProof/>
                <w:webHidden/>
              </w:rPr>
            </w:r>
            <w:r w:rsidR="002708BC">
              <w:rPr>
                <w:noProof/>
                <w:webHidden/>
              </w:rPr>
              <w:fldChar w:fldCharType="separate"/>
            </w:r>
            <w:r w:rsidR="00B759AB">
              <w:rPr>
                <w:noProof/>
                <w:webHidden/>
              </w:rPr>
              <w:t>39</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51" w:history="1">
            <w:r w:rsidR="004350A0" w:rsidRPr="00A821D7">
              <w:rPr>
                <w:rStyle w:val="Hyperlink"/>
                <w:rFonts w:cstheme="minorHAnsi"/>
                <w:noProof/>
              </w:rPr>
              <w:t>8.1</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Monitoring Structure:</w:t>
            </w:r>
            <w:r w:rsidR="004350A0">
              <w:rPr>
                <w:noProof/>
                <w:webHidden/>
              </w:rPr>
              <w:tab/>
            </w:r>
            <w:r w:rsidR="002708BC">
              <w:rPr>
                <w:noProof/>
                <w:webHidden/>
              </w:rPr>
              <w:fldChar w:fldCharType="begin"/>
            </w:r>
            <w:r w:rsidR="004350A0">
              <w:rPr>
                <w:noProof/>
                <w:webHidden/>
              </w:rPr>
              <w:instrText xml:space="preserve"> PAGEREF _Toc66775851 \h </w:instrText>
            </w:r>
            <w:r w:rsidR="002708BC">
              <w:rPr>
                <w:noProof/>
                <w:webHidden/>
              </w:rPr>
            </w:r>
            <w:r w:rsidR="002708BC">
              <w:rPr>
                <w:noProof/>
                <w:webHidden/>
              </w:rPr>
              <w:fldChar w:fldCharType="separate"/>
            </w:r>
            <w:r w:rsidR="00B759AB">
              <w:rPr>
                <w:noProof/>
                <w:webHidden/>
              </w:rPr>
              <w:t>39</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52" w:history="1">
            <w:r w:rsidR="004350A0" w:rsidRPr="00A821D7">
              <w:rPr>
                <w:rStyle w:val="Hyperlink"/>
                <w:rFonts w:cstheme="minorHAnsi"/>
                <w:noProof/>
              </w:rPr>
              <w:t>8.2</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Monitoring process and assessment plan</w:t>
            </w:r>
            <w:r w:rsidR="004350A0">
              <w:rPr>
                <w:noProof/>
                <w:webHidden/>
              </w:rPr>
              <w:tab/>
            </w:r>
            <w:r w:rsidR="002708BC">
              <w:rPr>
                <w:noProof/>
                <w:webHidden/>
              </w:rPr>
              <w:fldChar w:fldCharType="begin"/>
            </w:r>
            <w:r w:rsidR="004350A0">
              <w:rPr>
                <w:noProof/>
                <w:webHidden/>
              </w:rPr>
              <w:instrText xml:space="preserve"> PAGEREF _Toc66775852 \h </w:instrText>
            </w:r>
            <w:r w:rsidR="002708BC">
              <w:rPr>
                <w:noProof/>
                <w:webHidden/>
              </w:rPr>
            </w:r>
            <w:r w:rsidR="002708BC">
              <w:rPr>
                <w:noProof/>
                <w:webHidden/>
              </w:rPr>
              <w:fldChar w:fldCharType="separate"/>
            </w:r>
            <w:r w:rsidR="00B759AB">
              <w:rPr>
                <w:noProof/>
                <w:webHidden/>
              </w:rPr>
              <w:t>39</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53" w:history="1">
            <w:r w:rsidR="004350A0" w:rsidRPr="00A821D7">
              <w:rPr>
                <w:rStyle w:val="Hyperlink"/>
                <w:rFonts w:cstheme="minorHAnsi"/>
                <w:noProof/>
              </w:rPr>
              <w:t>8.3</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Performance Indicators per Activity/Action</w:t>
            </w:r>
            <w:r w:rsidR="004350A0">
              <w:rPr>
                <w:noProof/>
                <w:webHidden/>
              </w:rPr>
              <w:tab/>
            </w:r>
            <w:r w:rsidR="002708BC">
              <w:rPr>
                <w:noProof/>
                <w:webHidden/>
              </w:rPr>
              <w:fldChar w:fldCharType="begin"/>
            </w:r>
            <w:r w:rsidR="004350A0">
              <w:rPr>
                <w:noProof/>
                <w:webHidden/>
              </w:rPr>
              <w:instrText xml:space="preserve"> PAGEREF _Toc66775853 \h </w:instrText>
            </w:r>
            <w:r w:rsidR="002708BC">
              <w:rPr>
                <w:noProof/>
                <w:webHidden/>
              </w:rPr>
            </w:r>
            <w:r w:rsidR="002708BC">
              <w:rPr>
                <w:noProof/>
                <w:webHidden/>
              </w:rPr>
              <w:fldChar w:fldCharType="separate"/>
            </w:r>
            <w:r w:rsidR="00B759AB">
              <w:rPr>
                <w:noProof/>
                <w:webHidden/>
              </w:rPr>
              <w:t>40</w:t>
            </w:r>
            <w:r w:rsidR="002708BC">
              <w:rPr>
                <w:noProof/>
                <w:webHidden/>
              </w:rPr>
              <w:fldChar w:fldCharType="end"/>
            </w:r>
          </w:hyperlink>
        </w:p>
        <w:p w:rsidR="004350A0" w:rsidRDefault="005A23DE">
          <w:pPr>
            <w:pStyle w:val="TOC2"/>
            <w:tabs>
              <w:tab w:val="left" w:pos="880"/>
              <w:tab w:val="right" w:leader="dot" w:pos="10070"/>
            </w:tabs>
            <w:rPr>
              <w:rFonts w:asciiTheme="minorHAnsi" w:eastAsiaTheme="minorEastAsia" w:hAnsiTheme="minorHAnsi" w:cstheme="minorBidi"/>
              <w:i w:val="0"/>
              <w:iCs w:val="0"/>
              <w:noProof/>
              <w:sz w:val="22"/>
              <w:szCs w:val="22"/>
              <w:lang w:eastAsia="en-GB" w:bidi="ar-SA"/>
            </w:rPr>
          </w:pPr>
          <w:hyperlink w:anchor="_Toc66775854" w:history="1">
            <w:r w:rsidR="004350A0" w:rsidRPr="00A821D7">
              <w:rPr>
                <w:rStyle w:val="Hyperlink"/>
                <w:rFonts w:cstheme="minorHAnsi"/>
                <w:noProof/>
              </w:rPr>
              <w:t>8.4</w:t>
            </w:r>
            <w:r w:rsidR="004350A0">
              <w:rPr>
                <w:rFonts w:asciiTheme="minorHAnsi" w:eastAsiaTheme="minorEastAsia" w:hAnsiTheme="minorHAnsi" w:cstheme="minorBidi"/>
                <w:i w:val="0"/>
                <w:iCs w:val="0"/>
                <w:noProof/>
                <w:sz w:val="22"/>
                <w:szCs w:val="22"/>
                <w:lang w:eastAsia="en-GB" w:bidi="ar-SA"/>
              </w:rPr>
              <w:tab/>
            </w:r>
            <w:r w:rsidR="004350A0" w:rsidRPr="00A821D7">
              <w:rPr>
                <w:rStyle w:val="Hyperlink"/>
                <w:rFonts w:cstheme="minorHAnsi"/>
                <w:noProof/>
              </w:rPr>
              <w:t>Contingency measures and COVID-19</w:t>
            </w:r>
            <w:r w:rsidR="004350A0">
              <w:rPr>
                <w:noProof/>
                <w:webHidden/>
              </w:rPr>
              <w:tab/>
            </w:r>
            <w:r w:rsidR="002708BC">
              <w:rPr>
                <w:noProof/>
                <w:webHidden/>
              </w:rPr>
              <w:fldChar w:fldCharType="begin"/>
            </w:r>
            <w:r w:rsidR="004350A0">
              <w:rPr>
                <w:noProof/>
                <w:webHidden/>
              </w:rPr>
              <w:instrText xml:space="preserve"> PAGEREF _Toc66775854 \h </w:instrText>
            </w:r>
            <w:r w:rsidR="002708BC">
              <w:rPr>
                <w:noProof/>
                <w:webHidden/>
              </w:rPr>
            </w:r>
            <w:r w:rsidR="002708BC">
              <w:rPr>
                <w:noProof/>
                <w:webHidden/>
              </w:rPr>
              <w:fldChar w:fldCharType="separate"/>
            </w:r>
            <w:r w:rsidR="00B759AB">
              <w:rPr>
                <w:noProof/>
                <w:webHidden/>
              </w:rPr>
              <w:t>42</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55" w:history="1">
            <w:r w:rsidR="004350A0" w:rsidRPr="00A821D7">
              <w:rPr>
                <w:rStyle w:val="Hyperlink"/>
                <w:rFonts w:cstheme="minorHAnsi"/>
                <w:noProof/>
              </w:rPr>
              <w:t>9.</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CALENDAR FOR PLANNED ACTIVITIES AND RESOURCES.</w:t>
            </w:r>
            <w:r w:rsidR="004350A0">
              <w:rPr>
                <w:noProof/>
                <w:webHidden/>
              </w:rPr>
              <w:tab/>
            </w:r>
            <w:r w:rsidR="002708BC">
              <w:rPr>
                <w:noProof/>
                <w:webHidden/>
              </w:rPr>
              <w:fldChar w:fldCharType="begin"/>
            </w:r>
            <w:r w:rsidR="004350A0">
              <w:rPr>
                <w:noProof/>
                <w:webHidden/>
              </w:rPr>
              <w:instrText xml:space="preserve"> PAGEREF _Toc66775855 \h </w:instrText>
            </w:r>
            <w:r w:rsidR="002708BC">
              <w:rPr>
                <w:noProof/>
                <w:webHidden/>
              </w:rPr>
            </w:r>
            <w:r w:rsidR="002708BC">
              <w:rPr>
                <w:noProof/>
                <w:webHidden/>
              </w:rPr>
              <w:fldChar w:fldCharType="separate"/>
            </w:r>
            <w:r w:rsidR="00B759AB">
              <w:rPr>
                <w:noProof/>
                <w:webHidden/>
              </w:rPr>
              <w:t>45</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56" w:history="1">
            <w:r w:rsidR="004350A0" w:rsidRPr="00A821D7">
              <w:rPr>
                <w:rStyle w:val="Hyperlink"/>
                <w:rFonts w:cstheme="minorHAnsi"/>
                <w:noProof/>
              </w:rPr>
              <w:t>10.</w:t>
            </w:r>
            <w:r w:rsidR="004350A0">
              <w:rPr>
                <w:rFonts w:asciiTheme="minorHAnsi" w:eastAsiaTheme="minorEastAsia" w:hAnsiTheme="minorHAnsi" w:cstheme="minorBidi"/>
                <w:b w:val="0"/>
                <w:bCs w:val="0"/>
                <w:noProof/>
                <w:sz w:val="22"/>
                <w:szCs w:val="22"/>
                <w:lang w:eastAsia="en-GB" w:bidi="ar-SA"/>
              </w:rPr>
              <w:tab/>
            </w:r>
            <w:r w:rsidR="004350A0" w:rsidRPr="00A821D7">
              <w:rPr>
                <w:rStyle w:val="Hyperlink"/>
                <w:rFonts w:cstheme="minorHAnsi"/>
                <w:noProof/>
              </w:rPr>
              <w:t>PILOT ACTION</w:t>
            </w:r>
            <w:r w:rsidR="004350A0">
              <w:rPr>
                <w:noProof/>
                <w:webHidden/>
              </w:rPr>
              <w:tab/>
            </w:r>
            <w:r w:rsidR="002708BC">
              <w:rPr>
                <w:noProof/>
                <w:webHidden/>
              </w:rPr>
              <w:fldChar w:fldCharType="begin"/>
            </w:r>
            <w:r w:rsidR="004350A0">
              <w:rPr>
                <w:noProof/>
                <w:webHidden/>
              </w:rPr>
              <w:instrText xml:space="preserve"> PAGEREF _Toc66775856 \h </w:instrText>
            </w:r>
            <w:r w:rsidR="002708BC">
              <w:rPr>
                <w:noProof/>
                <w:webHidden/>
              </w:rPr>
            </w:r>
            <w:r w:rsidR="002708BC">
              <w:rPr>
                <w:noProof/>
                <w:webHidden/>
              </w:rPr>
              <w:fldChar w:fldCharType="separate"/>
            </w:r>
            <w:r w:rsidR="00B759AB">
              <w:rPr>
                <w:noProof/>
                <w:webHidden/>
              </w:rPr>
              <w:t>46</w:t>
            </w:r>
            <w:r w:rsidR="002708BC">
              <w:rPr>
                <w:noProof/>
                <w:webHidden/>
              </w:rPr>
              <w:fldChar w:fldCharType="end"/>
            </w:r>
          </w:hyperlink>
        </w:p>
        <w:p w:rsidR="004350A0" w:rsidRDefault="005A23DE">
          <w:pPr>
            <w:pStyle w:val="TOC1"/>
            <w:rPr>
              <w:rFonts w:asciiTheme="minorHAnsi" w:eastAsiaTheme="minorEastAsia" w:hAnsiTheme="minorHAnsi" w:cstheme="minorBidi"/>
              <w:b w:val="0"/>
              <w:bCs w:val="0"/>
              <w:noProof/>
              <w:sz w:val="22"/>
              <w:szCs w:val="22"/>
              <w:lang w:eastAsia="en-GB" w:bidi="ar-SA"/>
            </w:rPr>
          </w:pPr>
          <w:hyperlink w:anchor="_Toc66775857" w:history="1">
            <w:r w:rsidR="004350A0" w:rsidRPr="00A821D7">
              <w:rPr>
                <w:rStyle w:val="Hyperlink"/>
                <w:rFonts w:cstheme="minorHAnsi"/>
                <w:noProof/>
              </w:rPr>
              <w:t>Signature</w:t>
            </w:r>
            <w:r w:rsidR="004350A0">
              <w:rPr>
                <w:noProof/>
                <w:webHidden/>
              </w:rPr>
              <w:tab/>
            </w:r>
            <w:r w:rsidR="002708BC">
              <w:rPr>
                <w:noProof/>
                <w:webHidden/>
              </w:rPr>
              <w:fldChar w:fldCharType="begin"/>
            </w:r>
            <w:r w:rsidR="004350A0">
              <w:rPr>
                <w:noProof/>
                <w:webHidden/>
              </w:rPr>
              <w:instrText xml:space="preserve"> PAGEREF _Toc66775857 \h </w:instrText>
            </w:r>
            <w:r w:rsidR="002708BC">
              <w:rPr>
                <w:noProof/>
                <w:webHidden/>
              </w:rPr>
            </w:r>
            <w:r w:rsidR="002708BC">
              <w:rPr>
                <w:noProof/>
                <w:webHidden/>
              </w:rPr>
              <w:fldChar w:fldCharType="separate"/>
            </w:r>
            <w:r w:rsidR="00B759AB">
              <w:rPr>
                <w:noProof/>
                <w:webHidden/>
              </w:rPr>
              <w:t>51</w:t>
            </w:r>
            <w:r w:rsidR="002708BC">
              <w:rPr>
                <w:noProof/>
                <w:webHidden/>
              </w:rPr>
              <w:fldChar w:fldCharType="end"/>
            </w:r>
          </w:hyperlink>
        </w:p>
        <w:p w:rsidR="003803ED" w:rsidRDefault="002708BC">
          <w:r>
            <w:rPr>
              <w:b/>
              <w:bCs/>
            </w:rPr>
            <w:fldChar w:fldCharType="end"/>
          </w:r>
        </w:p>
      </w:sdtContent>
    </w:sdt>
    <w:p w:rsidR="009A3B1E" w:rsidRDefault="009A3B1E" w:rsidP="009A3B1E">
      <w:pPr>
        <w:spacing w:after="0" w:line="240" w:lineRule="auto"/>
        <w:rPr>
          <w:rFonts w:asciiTheme="minorHAnsi" w:hAnsiTheme="minorHAnsi" w:cstheme="minorHAnsi"/>
          <w:b/>
          <w:bCs/>
          <w:color w:val="92D050"/>
          <w:sz w:val="40"/>
          <w:szCs w:val="28"/>
        </w:rPr>
      </w:pPr>
    </w:p>
    <w:p w:rsidR="003803ED" w:rsidRDefault="003803ED" w:rsidP="009A3B1E">
      <w:pPr>
        <w:spacing w:after="0" w:line="240" w:lineRule="auto"/>
        <w:rPr>
          <w:rFonts w:asciiTheme="minorHAnsi" w:hAnsiTheme="minorHAnsi" w:cstheme="minorHAnsi"/>
          <w:b/>
          <w:bCs/>
          <w:color w:val="92D050"/>
          <w:sz w:val="40"/>
          <w:szCs w:val="28"/>
        </w:rPr>
      </w:pPr>
    </w:p>
    <w:p w:rsidR="00410D4A" w:rsidRDefault="00410D4A" w:rsidP="009A3B1E">
      <w:pPr>
        <w:spacing w:after="0" w:line="240" w:lineRule="auto"/>
        <w:rPr>
          <w:rFonts w:asciiTheme="minorHAnsi" w:hAnsiTheme="minorHAnsi" w:cstheme="minorHAnsi"/>
          <w:b/>
          <w:bCs/>
          <w:color w:val="92D050"/>
          <w:sz w:val="40"/>
          <w:szCs w:val="28"/>
        </w:rPr>
      </w:pPr>
    </w:p>
    <w:p w:rsidR="00163AC6" w:rsidRDefault="00163AC6" w:rsidP="009A3B1E">
      <w:pPr>
        <w:spacing w:after="0" w:line="240" w:lineRule="auto"/>
        <w:rPr>
          <w:rFonts w:asciiTheme="minorHAnsi" w:hAnsiTheme="minorHAnsi" w:cstheme="minorHAnsi"/>
          <w:b/>
          <w:bCs/>
          <w:color w:val="92D050"/>
          <w:sz w:val="40"/>
          <w:szCs w:val="28"/>
        </w:rPr>
      </w:pPr>
    </w:p>
    <w:p w:rsidR="00163AC6" w:rsidRDefault="00163AC6" w:rsidP="009A3B1E">
      <w:pPr>
        <w:spacing w:after="0" w:line="240" w:lineRule="auto"/>
        <w:rPr>
          <w:rFonts w:asciiTheme="minorHAnsi" w:hAnsiTheme="minorHAnsi" w:cstheme="minorHAnsi"/>
          <w:b/>
          <w:bCs/>
          <w:color w:val="92D050"/>
          <w:sz w:val="40"/>
          <w:szCs w:val="28"/>
        </w:rPr>
      </w:pPr>
    </w:p>
    <w:p w:rsidR="00A714B4" w:rsidRDefault="007E6C4E" w:rsidP="002146D7">
      <w:pPr>
        <w:pStyle w:val="Heading1"/>
        <w:numPr>
          <w:ilvl w:val="0"/>
          <w:numId w:val="2"/>
        </w:numPr>
        <w:rPr>
          <w:rFonts w:asciiTheme="minorHAnsi" w:hAnsiTheme="minorHAnsi" w:cstheme="minorHAnsi"/>
          <w:color w:val="92D050"/>
        </w:rPr>
      </w:pPr>
      <w:bookmarkStart w:id="0" w:name="_Toc58838567"/>
      <w:bookmarkStart w:id="1" w:name="_Toc66775839"/>
      <w:r w:rsidRPr="00BB5CE5">
        <w:rPr>
          <w:rFonts w:asciiTheme="minorHAnsi" w:hAnsiTheme="minorHAnsi" w:cstheme="minorHAnsi"/>
          <w:color w:val="92D050"/>
        </w:rPr>
        <w:lastRenderedPageBreak/>
        <w:t>GENERAL INFORMATION</w:t>
      </w:r>
      <w:bookmarkEnd w:id="0"/>
      <w:bookmarkEnd w:id="1"/>
    </w:p>
    <w:p w:rsidR="000A13EB" w:rsidRPr="00BB5CE5" w:rsidRDefault="000A13EB" w:rsidP="00AE5109">
      <w:pPr>
        <w:spacing w:line="240" w:lineRule="auto"/>
        <w:ind w:firstLine="29"/>
        <w:rPr>
          <w:rFonts w:asciiTheme="minorHAnsi" w:hAnsiTheme="minorHAnsi" w:cstheme="minorHAnsi"/>
          <w:b/>
          <w:szCs w:val="20"/>
        </w:rPr>
      </w:pPr>
    </w:p>
    <w:p w:rsidR="00F72EA1" w:rsidRDefault="00AE5109" w:rsidP="00AE5109">
      <w:pPr>
        <w:spacing w:line="240" w:lineRule="auto"/>
        <w:ind w:firstLine="29"/>
        <w:rPr>
          <w:rFonts w:asciiTheme="minorHAnsi" w:hAnsiTheme="minorHAnsi" w:cstheme="minorHAnsi"/>
          <w:szCs w:val="20"/>
        </w:rPr>
      </w:pPr>
      <w:r w:rsidRPr="00BB5CE5">
        <w:rPr>
          <w:rFonts w:asciiTheme="minorHAnsi" w:hAnsiTheme="minorHAnsi" w:cstheme="minorHAnsi"/>
          <w:b/>
          <w:szCs w:val="20"/>
        </w:rPr>
        <w:t>Project</w:t>
      </w:r>
      <w:bookmarkStart w:id="2" w:name="OLE_LINK18"/>
      <w:bookmarkStart w:id="3" w:name="OLE_LINK19"/>
      <w:bookmarkStart w:id="4" w:name="OLE_LINK20"/>
      <w:r w:rsidR="007E6C4E" w:rsidRPr="00BB5CE5">
        <w:rPr>
          <w:rFonts w:asciiTheme="minorHAnsi" w:hAnsiTheme="minorHAnsi" w:cstheme="minorHAnsi"/>
          <w:b/>
          <w:szCs w:val="20"/>
        </w:rPr>
        <w:t xml:space="preserve"> </w:t>
      </w:r>
      <w:r w:rsidR="00F72EA1">
        <w:rPr>
          <w:rFonts w:asciiTheme="minorHAnsi" w:hAnsiTheme="minorHAnsi" w:cstheme="minorHAnsi"/>
          <w:b/>
          <w:szCs w:val="20"/>
        </w:rPr>
        <w:t xml:space="preserve">INNOCASTLE </w:t>
      </w:r>
      <w:r w:rsidR="007E6C4E" w:rsidRPr="00BB5CE5">
        <w:rPr>
          <w:rFonts w:asciiTheme="minorHAnsi" w:hAnsiTheme="minorHAnsi" w:cstheme="minorHAnsi"/>
          <w:b/>
          <w:szCs w:val="20"/>
        </w:rPr>
        <w:t>(</w:t>
      </w:r>
      <w:r w:rsidR="00F72EA1" w:rsidRPr="00F72EA1">
        <w:rPr>
          <w:rFonts w:asciiTheme="minorHAnsi" w:hAnsiTheme="minorHAnsi" w:cstheme="minorHAnsi"/>
          <w:b/>
          <w:szCs w:val="20"/>
        </w:rPr>
        <w:t>PGI05215</w:t>
      </w:r>
      <w:r w:rsidR="007E6C4E" w:rsidRPr="00BB5CE5">
        <w:rPr>
          <w:rFonts w:asciiTheme="minorHAnsi" w:hAnsiTheme="minorHAnsi" w:cstheme="minorHAnsi"/>
          <w:b/>
          <w:szCs w:val="20"/>
        </w:rPr>
        <w:t xml:space="preserve">): </w:t>
      </w:r>
      <w:bookmarkStart w:id="5" w:name="_Hlk65140843"/>
      <w:bookmarkEnd w:id="2"/>
      <w:bookmarkEnd w:id="3"/>
      <w:bookmarkEnd w:id="4"/>
      <w:proofErr w:type="spellStart"/>
      <w:r w:rsidR="00F72EA1" w:rsidRPr="00F72EA1">
        <w:rPr>
          <w:rFonts w:asciiTheme="minorHAnsi" w:hAnsiTheme="minorHAnsi" w:cstheme="minorHAnsi"/>
          <w:szCs w:val="20"/>
        </w:rPr>
        <w:t>INNOvating</w:t>
      </w:r>
      <w:proofErr w:type="spellEnd"/>
      <w:r w:rsidR="00F72EA1" w:rsidRPr="00F72EA1">
        <w:rPr>
          <w:rFonts w:asciiTheme="minorHAnsi" w:hAnsiTheme="minorHAnsi" w:cstheme="minorHAnsi"/>
          <w:szCs w:val="20"/>
        </w:rPr>
        <w:t xml:space="preserve"> policy instruments for historic CASTLEs, manors and estates</w:t>
      </w:r>
      <w:bookmarkEnd w:id="5"/>
    </w:p>
    <w:p w:rsidR="00AE5109" w:rsidRPr="00BB5CE5" w:rsidRDefault="00AE5109" w:rsidP="00AE5109">
      <w:pPr>
        <w:spacing w:line="240" w:lineRule="auto"/>
        <w:ind w:firstLine="29"/>
        <w:rPr>
          <w:rFonts w:asciiTheme="minorHAnsi" w:hAnsiTheme="minorHAnsi" w:cstheme="minorHAnsi"/>
          <w:szCs w:val="20"/>
        </w:rPr>
      </w:pPr>
      <w:r w:rsidRPr="00BB5CE5">
        <w:rPr>
          <w:rFonts w:asciiTheme="minorHAnsi" w:hAnsiTheme="minorHAnsi" w:cstheme="minorHAnsi"/>
          <w:b/>
          <w:szCs w:val="20"/>
        </w:rPr>
        <w:t xml:space="preserve">Partner </w:t>
      </w:r>
      <w:r w:rsidR="003E6714" w:rsidRPr="00BB5CE5">
        <w:rPr>
          <w:rFonts w:asciiTheme="minorHAnsi" w:hAnsiTheme="minorHAnsi" w:cstheme="minorHAnsi"/>
          <w:b/>
          <w:szCs w:val="20"/>
        </w:rPr>
        <w:t>organization:</w:t>
      </w:r>
      <w:r w:rsidR="003E6714" w:rsidRPr="00BB5CE5">
        <w:rPr>
          <w:rFonts w:asciiTheme="minorHAnsi" w:hAnsiTheme="minorHAnsi" w:cstheme="minorHAnsi"/>
          <w:szCs w:val="20"/>
        </w:rPr>
        <w:t xml:space="preserve"> </w:t>
      </w:r>
      <w:proofErr w:type="spellStart"/>
      <w:r w:rsidR="00172267">
        <w:rPr>
          <w:rFonts w:asciiTheme="minorHAnsi" w:hAnsiTheme="minorHAnsi" w:cstheme="minorHAnsi"/>
          <w:szCs w:val="20"/>
        </w:rPr>
        <w:t>Diputación</w:t>
      </w:r>
      <w:proofErr w:type="spellEnd"/>
      <w:r w:rsidR="00172267">
        <w:rPr>
          <w:rFonts w:asciiTheme="minorHAnsi" w:hAnsiTheme="minorHAnsi" w:cstheme="minorHAnsi"/>
          <w:szCs w:val="20"/>
        </w:rPr>
        <w:t xml:space="preserve"> de Badajoz</w:t>
      </w:r>
    </w:p>
    <w:p w:rsidR="00AE5109" w:rsidRPr="00BB5CE5" w:rsidRDefault="00AE5109" w:rsidP="00AE5109">
      <w:pPr>
        <w:spacing w:line="240" w:lineRule="auto"/>
        <w:ind w:firstLine="29"/>
        <w:rPr>
          <w:rFonts w:asciiTheme="minorHAnsi" w:hAnsiTheme="minorHAnsi" w:cstheme="minorHAnsi"/>
          <w:szCs w:val="20"/>
        </w:rPr>
      </w:pPr>
      <w:r w:rsidRPr="00BB5CE5">
        <w:rPr>
          <w:rFonts w:asciiTheme="minorHAnsi" w:hAnsiTheme="minorHAnsi" w:cstheme="minorHAnsi"/>
          <w:b/>
          <w:szCs w:val="20"/>
        </w:rPr>
        <w:t>Country</w:t>
      </w:r>
      <w:r w:rsidR="003E6714" w:rsidRPr="00BB5CE5">
        <w:rPr>
          <w:rFonts w:asciiTheme="minorHAnsi" w:hAnsiTheme="minorHAnsi" w:cstheme="minorHAnsi"/>
          <w:b/>
          <w:szCs w:val="20"/>
        </w:rPr>
        <w:t>:</w:t>
      </w:r>
      <w:r w:rsidR="003E6714" w:rsidRPr="00BB5CE5">
        <w:rPr>
          <w:rFonts w:asciiTheme="minorHAnsi" w:hAnsiTheme="minorHAnsi" w:cstheme="minorHAnsi"/>
          <w:szCs w:val="20"/>
        </w:rPr>
        <w:t xml:space="preserve"> </w:t>
      </w:r>
      <w:r w:rsidR="00172267">
        <w:rPr>
          <w:rFonts w:asciiTheme="minorHAnsi" w:hAnsiTheme="minorHAnsi" w:cstheme="minorHAnsi"/>
          <w:szCs w:val="20"/>
        </w:rPr>
        <w:t>SPAIN</w:t>
      </w:r>
    </w:p>
    <w:p w:rsidR="00AE5109" w:rsidRPr="00D66D0D" w:rsidRDefault="00AE5109" w:rsidP="00AE5109">
      <w:pPr>
        <w:spacing w:line="240" w:lineRule="auto"/>
        <w:ind w:firstLine="29"/>
        <w:rPr>
          <w:rFonts w:asciiTheme="minorHAnsi" w:hAnsiTheme="minorHAnsi" w:cstheme="minorHAnsi"/>
          <w:szCs w:val="20"/>
        </w:rPr>
      </w:pPr>
      <w:r w:rsidRPr="00D66D0D">
        <w:rPr>
          <w:rFonts w:asciiTheme="minorHAnsi" w:hAnsiTheme="minorHAnsi" w:cstheme="minorHAnsi"/>
          <w:b/>
          <w:szCs w:val="20"/>
        </w:rPr>
        <w:t>NUTS2 region</w:t>
      </w:r>
      <w:r w:rsidR="003E6714" w:rsidRPr="00D66D0D">
        <w:rPr>
          <w:rFonts w:asciiTheme="minorHAnsi" w:hAnsiTheme="minorHAnsi" w:cstheme="minorHAnsi"/>
          <w:b/>
          <w:szCs w:val="20"/>
        </w:rPr>
        <w:t>:</w:t>
      </w:r>
      <w:r w:rsidR="003E6714" w:rsidRPr="00D66D0D">
        <w:rPr>
          <w:rFonts w:asciiTheme="minorHAnsi" w:hAnsiTheme="minorHAnsi" w:cstheme="minorHAnsi"/>
          <w:szCs w:val="20"/>
        </w:rPr>
        <w:t xml:space="preserve"> </w:t>
      </w:r>
      <w:r w:rsidR="00172267" w:rsidRPr="00D66D0D">
        <w:rPr>
          <w:rFonts w:asciiTheme="minorHAnsi" w:hAnsiTheme="minorHAnsi" w:cstheme="minorHAnsi"/>
          <w:szCs w:val="20"/>
        </w:rPr>
        <w:t>EXTREMADURA</w:t>
      </w:r>
    </w:p>
    <w:p w:rsidR="00AE5109" w:rsidRPr="00653F84" w:rsidRDefault="00AE5109" w:rsidP="00AE5109">
      <w:pPr>
        <w:spacing w:line="240" w:lineRule="auto"/>
        <w:ind w:firstLine="29"/>
        <w:rPr>
          <w:rFonts w:asciiTheme="minorHAnsi" w:hAnsiTheme="minorHAnsi" w:cstheme="minorHAnsi"/>
          <w:szCs w:val="20"/>
        </w:rPr>
      </w:pPr>
      <w:r w:rsidRPr="00653F84">
        <w:rPr>
          <w:rFonts w:asciiTheme="minorHAnsi" w:hAnsiTheme="minorHAnsi" w:cstheme="minorHAnsi"/>
          <w:b/>
          <w:szCs w:val="20"/>
        </w:rPr>
        <w:t>Contact person</w:t>
      </w:r>
      <w:r w:rsidR="003E6714" w:rsidRPr="00653F84">
        <w:rPr>
          <w:rFonts w:asciiTheme="minorHAnsi" w:hAnsiTheme="minorHAnsi" w:cstheme="minorHAnsi"/>
          <w:b/>
          <w:szCs w:val="20"/>
        </w:rPr>
        <w:t>:</w:t>
      </w:r>
      <w:r w:rsidR="00172267" w:rsidRPr="00653F84">
        <w:rPr>
          <w:rFonts w:asciiTheme="minorHAnsi" w:hAnsiTheme="minorHAnsi" w:cstheme="minorHAnsi"/>
          <w:szCs w:val="20"/>
        </w:rPr>
        <w:t xml:space="preserve"> </w:t>
      </w:r>
      <w:bookmarkStart w:id="6" w:name="_Hlk67643074"/>
      <w:r w:rsidR="00644067" w:rsidRPr="00653F84">
        <w:rPr>
          <w:rFonts w:asciiTheme="minorHAnsi" w:hAnsiTheme="minorHAnsi" w:cstheme="minorHAnsi"/>
          <w:szCs w:val="20"/>
        </w:rPr>
        <w:t xml:space="preserve">Jaime </w:t>
      </w:r>
      <w:proofErr w:type="spellStart"/>
      <w:r w:rsidR="00644067" w:rsidRPr="00653F84">
        <w:rPr>
          <w:rFonts w:asciiTheme="minorHAnsi" w:hAnsiTheme="minorHAnsi" w:cstheme="minorHAnsi"/>
          <w:szCs w:val="20"/>
        </w:rPr>
        <w:t>Gragera</w:t>
      </w:r>
      <w:proofErr w:type="spellEnd"/>
      <w:r w:rsidR="00644067" w:rsidRPr="00653F84">
        <w:rPr>
          <w:rFonts w:asciiTheme="minorHAnsi" w:hAnsiTheme="minorHAnsi" w:cstheme="minorHAnsi"/>
          <w:szCs w:val="20"/>
        </w:rPr>
        <w:t xml:space="preserve"> Rodriguez</w:t>
      </w:r>
      <w:bookmarkEnd w:id="6"/>
    </w:p>
    <w:p w:rsidR="00AE5109" w:rsidRPr="00653F84" w:rsidRDefault="000A13EB" w:rsidP="00AE5109">
      <w:pPr>
        <w:ind w:left="1416" w:firstLine="29"/>
        <w:rPr>
          <w:rFonts w:asciiTheme="minorHAnsi" w:hAnsiTheme="minorHAnsi" w:cstheme="minorHAnsi"/>
          <w:szCs w:val="20"/>
        </w:rPr>
      </w:pPr>
      <w:r w:rsidRPr="00653F84">
        <w:rPr>
          <w:rFonts w:asciiTheme="minorHAnsi" w:hAnsiTheme="minorHAnsi" w:cstheme="minorHAnsi"/>
          <w:szCs w:val="20"/>
        </w:rPr>
        <w:t xml:space="preserve">e-mail: </w:t>
      </w:r>
      <w:bookmarkStart w:id="7" w:name="_Hlk67643103"/>
      <w:r w:rsidR="00644067" w:rsidRPr="00653F84">
        <w:rPr>
          <w:rFonts w:asciiTheme="minorHAnsi" w:hAnsiTheme="minorHAnsi" w:cstheme="minorHAnsi"/>
          <w:szCs w:val="20"/>
        </w:rPr>
        <w:t>jgragera@dip-badajoz.es</w:t>
      </w:r>
      <w:bookmarkEnd w:id="7"/>
    </w:p>
    <w:p w:rsidR="00AE5109" w:rsidRPr="00BB5CE5" w:rsidRDefault="00AE5109" w:rsidP="00AE5109">
      <w:pPr>
        <w:ind w:left="1416" w:firstLine="29"/>
        <w:rPr>
          <w:rFonts w:asciiTheme="minorHAnsi" w:hAnsiTheme="minorHAnsi" w:cstheme="minorHAnsi"/>
          <w:szCs w:val="20"/>
        </w:rPr>
      </w:pPr>
      <w:r w:rsidRPr="00577BF0">
        <w:rPr>
          <w:rFonts w:asciiTheme="minorHAnsi" w:hAnsiTheme="minorHAnsi" w:cstheme="minorHAnsi"/>
          <w:szCs w:val="20"/>
        </w:rPr>
        <w:t>phone number:</w:t>
      </w:r>
      <w:r w:rsidR="000A13EB" w:rsidRPr="00577BF0">
        <w:rPr>
          <w:rFonts w:asciiTheme="minorHAnsi" w:hAnsiTheme="minorHAnsi" w:cstheme="minorHAnsi"/>
          <w:szCs w:val="20"/>
        </w:rPr>
        <w:t xml:space="preserve"> </w:t>
      </w:r>
      <w:bookmarkStart w:id="8" w:name="_Hlk67643113"/>
      <w:r w:rsidR="00DD2C91" w:rsidRPr="00577BF0">
        <w:rPr>
          <w:rFonts w:asciiTheme="minorHAnsi" w:hAnsiTheme="minorHAnsi" w:cstheme="minorHAnsi"/>
          <w:szCs w:val="20"/>
        </w:rPr>
        <w:t>+34 699 962 267</w:t>
      </w:r>
      <w:bookmarkEnd w:id="8"/>
    </w:p>
    <w:p w:rsidR="003A1371" w:rsidRPr="00BB5CE5" w:rsidRDefault="003A1371" w:rsidP="00AE5109">
      <w:pPr>
        <w:ind w:firstLine="29"/>
        <w:rPr>
          <w:rFonts w:asciiTheme="minorHAnsi" w:hAnsiTheme="minorHAnsi" w:cstheme="minorHAnsi"/>
          <w:szCs w:val="20"/>
        </w:rPr>
      </w:pPr>
    </w:p>
    <w:p w:rsidR="00AE5109" w:rsidRPr="00F72EA1" w:rsidRDefault="00AE5109" w:rsidP="007E6C4E">
      <w:pPr>
        <w:ind w:left="29"/>
        <w:rPr>
          <w:rFonts w:asciiTheme="minorHAnsi" w:hAnsiTheme="minorHAnsi" w:cstheme="minorHAnsi"/>
          <w:szCs w:val="20"/>
        </w:rPr>
      </w:pPr>
      <w:r w:rsidRPr="00BB5CE5">
        <w:rPr>
          <w:rFonts w:asciiTheme="minorHAnsi" w:hAnsiTheme="minorHAnsi" w:cstheme="minorHAnsi"/>
          <w:b/>
          <w:szCs w:val="20"/>
        </w:rPr>
        <w:t xml:space="preserve">The </w:t>
      </w:r>
      <w:r w:rsidR="00657158">
        <w:rPr>
          <w:rFonts w:asciiTheme="minorHAnsi" w:hAnsiTheme="minorHAnsi" w:cstheme="minorHAnsi"/>
          <w:b/>
          <w:szCs w:val="20"/>
        </w:rPr>
        <w:t>Action</w:t>
      </w:r>
      <w:r w:rsidRPr="00BB5CE5">
        <w:rPr>
          <w:rFonts w:asciiTheme="minorHAnsi" w:hAnsiTheme="minorHAnsi" w:cstheme="minorHAnsi"/>
          <w:b/>
          <w:szCs w:val="20"/>
        </w:rPr>
        <w:t xml:space="preserve"> Plan aims to impact:  </w:t>
      </w:r>
      <w:r w:rsidRPr="00BB5CE5">
        <w:rPr>
          <w:rFonts w:asciiTheme="minorHAnsi" w:hAnsiTheme="minorHAnsi" w:cstheme="minorHAnsi"/>
          <w:b/>
          <w:szCs w:val="20"/>
        </w:rPr>
        <w:tab/>
      </w:r>
      <w:r w:rsidR="00F94D04">
        <w:rPr>
          <w:rFonts w:cs="Arial"/>
          <w:szCs w:val="20"/>
        </w:rPr>
        <w:sym w:font="Symbol" w:char="F0D6"/>
      </w:r>
      <w:r w:rsidRPr="00BB5CE5">
        <w:rPr>
          <w:rFonts w:asciiTheme="minorHAnsi" w:hAnsiTheme="minorHAnsi" w:cstheme="minorHAnsi"/>
          <w:b/>
          <w:szCs w:val="20"/>
        </w:rPr>
        <w:tab/>
      </w:r>
      <w:r w:rsidRPr="00F72EA1">
        <w:rPr>
          <w:rFonts w:asciiTheme="minorHAnsi" w:hAnsiTheme="minorHAnsi" w:cstheme="minorHAnsi"/>
          <w:szCs w:val="20"/>
        </w:rPr>
        <w:t>Investment for Growth and Jobs programme</w:t>
      </w:r>
    </w:p>
    <w:p w:rsidR="00AE5109" w:rsidRPr="00F72EA1" w:rsidRDefault="00AE5109" w:rsidP="00AE5109">
      <w:pPr>
        <w:ind w:firstLine="29"/>
        <w:rPr>
          <w:rFonts w:asciiTheme="minorHAnsi" w:hAnsiTheme="minorHAnsi" w:cstheme="minorHAnsi"/>
          <w:szCs w:val="20"/>
        </w:rPr>
      </w:pPr>
      <w:r w:rsidRPr="00F72EA1">
        <w:rPr>
          <w:rFonts w:asciiTheme="minorHAnsi" w:hAnsiTheme="minorHAnsi" w:cstheme="minorHAnsi"/>
          <w:szCs w:val="20"/>
        </w:rPr>
        <w:tab/>
      </w:r>
      <w:r w:rsidRPr="00F72EA1">
        <w:rPr>
          <w:rFonts w:asciiTheme="minorHAnsi" w:hAnsiTheme="minorHAnsi" w:cstheme="minorHAnsi"/>
          <w:szCs w:val="20"/>
        </w:rPr>
        <w:tab/>
      </w:r>
      <w:r w:rsidRPr="00F72EA1">
        <w:rPr>
          <w:rFonts w:asciiTheme="minorHAnsi" w:hAnsiTheme="minorHAnsi" w:cstheme="minorHAnsi"/>
          <w:szCs w:val="20"/>
        </w:rPr>
        <w:tab/>
      </w:r>
      <w:r w:rsidRPr="00F72EA1">
        <w:rPr>
          <w:rFonts w:asciiTheme="minorHAnsi" w:hAnsiTheme="minorHAnsi" w:cstheme="minorHAnsi"/>
          <w:szCs w:val="20"/>
        </w:rPr>
        <w:tab/>
      </w:r>
      <w:r w:rsidRPr="00F72EA1">
        <w:rPr>
          <w:rFonts w:asciiTheme="minorHAnsi" w:hAnsiTheme="minorHAnsi" w:cstheme="minorHAnsi"/>
          <w:szCs w:val="20"/>
        </w:rPr>
        <w:tab/>
      </w:r>
      <w:r w:rsidR="00F94D04">
        <w:rPr>
          <w:rFonts w:cs="Arial"/>
          <w:szCs w:val="20"/>
        </w:rPr>
        <w:sym w:font="Symbol" w:char="F0A0"/>
      </w:r>
      <w:r w:rsidRPr="00F72EA1">
        <w:rPr>
          <w:rFonts w:asciiTheme="minorHAnsi" w:hAnsiTheme="minorHAnsi" w:cstheme="minorHAnsi"/>
          <w:szCs w:val="20"/>
        </w:rPr>
        <w:tab/>
        <w:t>European Territorial Cooperation programme</w:t>
      </w:r>
    </w:p>
    <w:p w:rsidR="00AE5109" w:rsidRPr="00F72EA1" w:rsidRDefault="00AE5109" w:rsidP="00AE5109">
      <w:pPr>
        <w:ind w:left="2832" w:firstLine="29"/>
        <w:rPr>
          <w:rFonts w:asciiTheme="minorHAnsi" w:hAnsiTheme="minorHAnsi" w:cstheme="minorHAnsi"/>
          <w:szCs w:val="20"/>
        </w:rPr>
      </w:pPr>
      <w:r w:rsidRPr="00F72EA1">
        <w:rPr>
          <w:rFonts w:asciiTheme="minorHAnsi" w:hAnsiTheme="minorHAnsi" w:cstheme="minorHAnsi"/>
          <w:szCs w:val="20"/>
        </w:rPr>
        <w:t xml:space="preserve"> </w:t>
      </w:r>
      <w:r w:rsidRPr="00F72EA1">
        <w:rPr>
          <w:rFonts w:asciiTheme="minorHAnsi" w:hAnsiTheme="minorHAnsi" w:cstheme="minorHAnsi"/>
          <w:szCs w:val="20"/>
        </w:rPr>
        <w:tab/>
      </w:r>
      <w:r w:rsidR="00AD6DAF">
        <w:rPr>
          <w:rFonts w:cs="Arial"/>
          <w:szCs w:val="20"/>
        </w:rPr>
        <w:sym w:font="Symbol" w:char="F0A0"/>
      </w:r>
      <w:r w:rsidRPr="00F72EA1">
        <w:rPr>
          <w:rFonts w:asciiTheme="minorHAnsi" w:hAnsiTheme="minorHAnsi" w:cstheme="minorHAnsi"/>
          <w:szCs w:val="20"/>
        </w:rPr>
        <w:tab/>
        <w:t>Other regional development policy instrument</w:t>
      </w:r>
    </w:p>
    <w:p w:rsidR="00AE5109" w:rsidRPr="00BB5CE5" w:rsidRDefault="00AE5109" w:rsidP="00AE5109">
      <w:pPr>
        <w:ind w:firstLine="29"/>
        <w:rPr>
          <w:rFonts w:asciiTheme="minorHAnsi" w:hAnsiTheme="minorHAnsi" w:cstheme="minorHAnsi"/>
          <w:szCs w:val="20"/>
        </w:rPr>
      </w:pPr>
    </w:p>
    <w:p w:rsidR="00DB3ECE" w:rsidRDefault="00AE5109" w:rsidP="007E6C4E">
      <w:pPr>
        <w:spacing w:before="120" w:after="120"/>
        <w:ind w:right="794"/>
        <w:jc w:val="both"/>
        <w:rPr>
          <w:rFonts w:asciiTheme="minorHAnsi" w:hAnsiTheme="minorHAnsi" w:cstheme="minorHAnsi"/>
          <w:bCs/>
        </w:rPr>
      </w:pPr>
      <w:r w:rsidRPr="00BB5CE5">
        <w:rPr>
          <w:rFonts w:asciiTheme="minorHAnsi" w:hAnsiTheme="minorHAnsi" w:cstheme="minorHAnsi"/>
          <w:b/>
          <w:szCs w:val="20"/>
        </w:rPr>
        <w:t>Name of the policy instrument addressed</w:t>
      </w:r>
      <w:r w:rsidR="0017705F" w:rsidRPr="00BB5CE5">
        <w:rPr>
          <w:rFonts w:asciiTheme="minorHAnsi" w:hAnsiTheme="minorHAnsi" w:cstheme="minorHAnsi"/>
          <w:b/>
          <w:szCs w:val="20"/>
        </w:rPr>
        <w:t>:</w:t>
      </w:r>
      <w:r w:rsidR="003A1371" w:rsidRPr="00BB5CE5">
        <w:rPr>
          <w:rFonts w:asciiTheme="minorHAnsi" w:hAnsiTheme="minorHAnsi" w:cstheme="minorHAnsi"/>
          <w:b/>
        </w:rPr>
        <w:t xml:space="preserve"> </w:t>
      </w:r>
    </w:p>
    <w:p w:rsidR="00F94D04" w:rsidRPr="00A5085F" w:rsidRDefault="00F94D04" w:rsidP="00F94D04">
      <w:pPr>
        <w:pStyle w:val="ListParagraph"/>
        <w:numPr>
          <w:ilvl w:val="0"/>
          <w:numId w:val="50"/>
        </w:numPr>
        <w:jc w:val="both"/>
        <w:rPr>
          <w:rFonts w:asciiTheme="minorHAnsi" w:hAnsiTheme="minorHAnsi" w:cstheme="minorHAnsi"/>
        </w:rPr>
      </w:pPr>
      <w:r w:rsidRPr="00A5085F">
        <w:rPr>
          <w:rFonts w:asciiTheme="minorHAnsi" w:hAnsiTheme="minorHAnsi" w:cstheme="minorHAnsi"/>
        </w:rPr>
        <w:t xml:space="preserve">ERDF Operational Program (2014-2020) in the region of Extremadura; Objective 6.3.1” To boost the protection, promotion and development of the cultural heritage”. Priority for investments number 6: “The preservation, promotion and development and natural heritage”. </w:t>
      </w:r>
    </w:p>
    <w:p w:rsidR="00F94D04" w:rsidRPr="00A5085F" w:rsidRDefault="00F94D04" w:rsidP="00F94D04">
      <w:pPr>
        <w:pStyle w:val="ListParagraph"/>
        <w:numPr>
          <w:ilvl w:val="0"/>
          <w:numId w:val="50"/>
        </w:numPr>
        <w:jc w:val="both"/>
        <w:rPr>
          <w:rFonts w:asciiTheme="minorHAnsi" w:hAnsiTheme="minorHAnsi" w:cstheme="minorHAnsi"/>
        </w:rPr>
      </w:pPr>
      <w:r w:rsidRPr="00A5085F">
        <w:rPr>
          <w:rFonts w:asciiTheme="minorHAnsi" w:hAnsiTheme="minorHAnsi" w:cstheme="minorHAnsi"/>
        </w:rPr>
        <w:t>ERDF Operational Program (2021-2027) in the region of Extremadura</w:t>
      </w:r>
    </w:p>
    <w:p w:rsidR="00F94D04" w:rsidRPr="00F94D04" w:rsidRDefault="00F94D04" w:rsidP="00F94D04">
      <w:pPr>
        <w:spacing w:before="120" w:after="120"/>
        <w:ind w:left="360" w:right="794"/>
        <w:jc w:val="both"/>
        <w:rPr>
          <w:rFonts w:asciiTheme="minorHAnsi" w:hAnsiTheme="minorHAnsi" w:cstheme="minorHAnsi"/>
          <w:bCs/>
        </w:rPr>
      </w:pPr>
    </w:p>
    <w:p w:rsidR="00055BA5" w:rsidRPr="00A7369E" w:rsidRDefault="00055BA5" w:rsidP="00F22D37">
      <w:pPr>
        <w:jc w:val="both"/>
        <w:rPr>
          <w:rFonts w:asciiTheme="minorHAnsi" w:hAnsiTheme="minorHAnsi" w:cstheme="minorHAnsi"/>
          <w:color w:val="FF0000"/>
        </w:rPr>
      </w:pPr>
      <w:bookmarkStart w:id="9" w:name="_Hlk65827741"/>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CD4763" w:rsidRDefault="00CD4763" w:rsidP="00CD4763">
      <w:pPr>
        <w:rPr>
          <w:color w:val="FF0000"/>
        </w:rPr>
      </w:pPr>
    </w:p>
    <w:p w:rsidR="00A714B4" w:rsidRDefault="0006272A" w:rsidP="002146D7">
      <w:pPr>
        <w:pStyle w:val="Heading1"/>
        <w:numPr>
          <w:ilvl w:val="0"/>
          <w:numId w:val="2"/>
        </w:numPr>
        <w:rPr>
          <w:rFonts w:asciiTheme="minorHAnsi" w:hAnsiTheme="minorHAnsi" w:cstheme="minorHAnsi"/>
          <w:color w:val="92D050"/>
        </w:rPr>
      </w:pPr>
      <w:bookmarkStart w:id="10" w:name="_Toc58838568"/>
      <w:bookmarkStart w:id="11" w:name="_Toc66775840"/>
      <w:bookmarkEnd w:id="9"/>
      <w:r w:rsidRPr="00BB5CE5">
        <w:rPr>
          <w:rFonts w:asciiTheme="minorHAnsi" w:hAnsiTheme="minorHAnsi" w:cstheme="minorHAnsi"/>
          <w:color w:val="92D050"/>
        </w:rPr>
        <w:t>INTRODUCTION</w:t>
      </w:r>
      <w:bookmarkEnd w:id="10"/>
      <w:bookmarkEnd w:id="11"/>
    </w:p>
    <w:p w:rsidR="00A714B4" w:rsidRDefault="00282B34" w:rsidP="002146D7">
      <w:pPr>
        <w:pStyle w:val="Heading2"/>
        <w:numPr>
          <w:ilvl w:val="1"/>
          <w:numId w:val="2"/>
        </w:numPr>
        <w:rPr>
          <w:rFonts w:asciiTheme="minorHAnsi" w:hAnsiTheme="minorHAnsi" w:cstheme="minorHAnsi"/>
          <w:color w:val="92D050"/>
        </w:rPr>
      </w:pPr>
      <w:bookmarkStart w:id="12" w:name="_Toc58838569"/>
      <w:bookmarkStart w:id="13" w:name="_Toc66775841"/>
      <w:proofErr w:type="spellStart"/>
      <w:r w:rsidRPr="00282B34">
        <w:rPr>
          <w:rFonts w:asciiTheme="minorHAnsi" w:hAnsiTheme="minorHAnsi" w:cstheme="minorHAnsi"/>
          <w:color w:val="92D050"/>
        </w:rPr>
        <w:t>INNOvating</w:t>
      </w:r>
      <w:proofErr w:type="spellEnd"/>
      <w:r w:rsidRPr="00282B34">
        <w:rPr>
          <w:rFonts w:asciiTheme="minorHAnsi" w:hAnsiTheme="minorHAnsi" w:cstheme="minorHAnsi"/>
          <w:color w:val="92D050"/>
        </w:rPr>
        <w:t xml:space="preserve"> policy instruments for historic CASTLEs, manors and </w:t>
      </w:r>
      <w:r w:rsidR="00F209F6" w:rsidRPr="00282B34">
        <w:rPr>
          <w:rFonts w:asciiTheme="minorHAnsi" w:hAnsiTheme="minorHAnsi" w:cstheme="minorHAnsi"/>
          <w:color w:val="92D050"/>
        </w:rPr>
        <w:t>estates</w:t>
      </w:r>
      <w:r w:rsidR="00F209F6">
        <w:rPr>
          <w:rFonts w:asciiTheme="minorHAnsi" w:hAnsiTheme="minorHAnsi" w:cstheme="minorHAnsi"/>
          <w:color w:val="92D050"/>
        </w:rPr>
        <w:t xml:space="preserve"> (</w:t>
      </w:r>
      <w:r w:rsidR="00414383">
        <w:rPr>
          <w:rFonts w:asciiTheme="minorHAnsi" w:hAnsiTheme="minorHAnsi" w:cstheme="minorHAnsi"/>
          <w:color w:val="92D050"/>
        </w:rPr>
        <w:t>Innocastle)</w:t>
      </w:r>
      <w:bookmarkEnd w:id="12"/>
      <w:bookmarkEnd w:id="13"/>
    </w:p>
    <w:p w:rsidR="0006272A" w:rsidRPr="00BB5CE5" w:rsidRDefault="0006272A" w:rsidP="0006272A">
      <w:pPr>
        <w:jc w:val="both"/>
        <w:rPr>
          <w:rFonts w:asciiTheme="minorHAnsi" w:hAnsiTheme="minorHAnsi" w:cstheme="minorHAnsi"/>
        </w:rPr>
      </w:pPr>
    </w:p>
    <w:p w:rsidR="00140DB4" w:rsidRPr="00140DB4" w:rsidRDefault="00614C69" w:rsidP="00140DB4">
      <w:pPr>
        <w:jc w:val="both"/>
        <w:rPr>
          <w:rFonts w:asciiTheme="minorHAnsi" w:hAnsiTheme="minorHAnsi" w:cstheme="minorHAnsi"/>
        </w:rPr>
      </w:pPr>
      <w:r>
        <w:rPr>
          <w:rFonts w:asciiTheme="minorHAnsi" w:hAnsiTheme="minorHAnsi" w:cstheme="minorHAnsi"/>
        </w:rPr>
        <w:t>The</w:t>
      </w:r>
      <w:r w:rsidR="00944108">
        <w:rPr>
          <w:rFonts w:asciiTheme="minorHAnsi" w:hAnsiTheme="minorHAnsi" w:cstheme="minorHAnsi"/>
        </w:rPr>
        <w:t xml:space="preserve"> </w:t>
      </w:r>
      <w:r w:rsidR="00282B34">
        <w:rPr>
          <w:rFonts w:asciiTheme="minorHAnsi" w:hAnsiTheme="minorHAnsi" w:cstheme="minorHAnsi"/>
        </w:rPr>
        <w:t>I</w:t>
      </w:r>
      <w:r w:rsidR="00030404">
        <w:rPr>
          <w:rFonts w:asciiTheme="minorHAnsi" w:hAnsiTheme="minorHAnsi" w:cstheme="minorHAnsi"/>
        </w:rPr>
        <w:t>nnocastle</w:t>
      </w:r>
      <w:r w:rsidR="0006272A" w:rsidRPr="00BB5CE5">
        <w:rPr>
          <w:rFonts w:asciiTheme="minorHAnsi" w:hAnsiTheme="minorHAnsi" w:cstheme="minorHAnsi"/>
        </w:rPr>
        <w:t xml:space="preserve"> project aims </w:t>
      </w:r>
      <w:r w:rsidR="00140DB4" w:rsidRPr="00140DB4">
        <w:rPr>
          <w:rFonts w:asciiTheme="minorHAnsi" w:hAnsiTheme="minorHAnsi" w:cstheme="minorHAnsi"/>
        </w:rPr>
        <w:t xml:space="preserve">to ensure the sustainable </w:t>
      </w:r>
      <w:r w:rsidR="00BD6C85">
        <w:rPr>
          <w:rFonts w:asciiTheme="minorHAnsi" w:hAnsiTheme="minorHAnsi" w:cstheme="minorHAnsi"/>
        </w:rPr>
        <w:t>conservation</w:t>
      </w:r>
      <w:r w:rsidR="00140DB4" w:rsidRPr="00140DB4">
        <w:rPr>
          <w:rFonts w:asciiTheme="minorHAnsi" w:hAnsiTheme="minorHAnsi" w:cstheme="minorHAnsi"/>
        </w:rPr>
        <w:t xml:space="preserve"> of</w:t>
      </w:r>
      <w:r w:rsidR="007150AA">
        <w:rPr>
          <w:rFonts w:asciiTheme="minorHAnsi" w:hAnsiTheme="minorHAnsi" w:cstheme="minorHAnsi"/>
        </w:rPr>
        <w:t xml:space="preserve"> </w:t>
      </w:r>
      <w:r w:rsidR="004C781D">
        <w:rPr>
          <w:rFonts w:asciiTheme="minorHAnsi" w:hAnsiTheme="minorHAnsi" w:cstheme="minorHAnsi"/>
        </w:rPr>
        <w:t>h</w:t>
      </w:r>
      <w:r w:rsidR="007150AA">
        <w:rPr>
          <w:rFonts w:asciiTheme="minorHAnsi" w:hAnsiTheme="minorHAnsi" w:cstheme="minorHAnsi"/>
        </w:rPr>
        <w:t>istoric castles, manors and estates</w:t>
      </w:r>
      <w:r w:rsidR="00140DB4" w:rsidRPr="00140DB4">
        <w:rPr>
          <w:rFonts w:asciiTheme="minorHAnsi" w:hAnsiTheme="minorHAnsi" w:cstheme="minorHAnsi"/>
        </w:rPr>
        <w:t xml:space="preserve"> </w:t>
      </w:r>
      <w:r w:rsidR="007150AA">
        <w:rPr>
          <w:rFonts w:asciiTheme="minorHAnsi" w:hAnsiTheme="minorHAnsi" w:cstheme="minorHAnsi"/>
        </w:rPr>
        <w:t>(</w:t>
      </w:r>
      <w:r w:rsidR="00140DB4" w:rsidRPr="00140DB4">
        <w:rPr>
          <w:rFonts w:asciiTheme="minorHAnsi" w:hAnsiTheme="minorHAnsi" w:cstheme="minorHAnsi"/>
        </w:rPr>
        <w:t>HCME</w:t>
      </w:r>
      <w:r w:rsidR="00C637FB">
        <w:rPr>
          <w:rFonts w:asciiTheme="minorHAnsi" w:hAnsiTheme="minorHAnsi" w:cstheme="minorHAnsi"/>
        </w:rPr>
        <w:t>)</w:t>
      </w:r>
      <w:r w:rsidR="00140DB4" w:rsidRPr="00140DB4">
        <w:rPr>
          <w:rFonts w:asciiTheme="minorHAnsi" w:hAnsiTheme="minorHAnsi" w:cstheme="minorHAnsi"/>
        </w:rPr>
        <w:t xml:space="preserve"> in four participating</w:t>
      </w:r>
      <w:r w:rsidR="00E840CC">
        <w:rPr>
          <w:rFonts w:asciiTheme="minorHAnsi" w:hAnsiTheme="minorHAnsi" w:cstheme="minorHAnsi"/>
        </w:rPr>
        <w:t xml:space="preserve"> </w:t>
      </w:r>
      <w:r w:rsidR="000B3E82">
        <w:rPr>
          <w:rFonts w:asciiTheme="minorHAnsi" w:hAnsiTheme="minorHAnsi" w:cstheme="minorHAnsi"/>
        </w:rPr>
        <w:t>EU</w:t>
      </w:r>
      <w:r w:rsidR="00140DB4" w:rsidRPr="00140DB4">
        <w:rPr>
          <w:rFonts w:asciiTheme="minorHAnsi" w:hAnsiTheme="minorHAnsi" w:cstheme="minorHAnsi"/>
        </w:rPr>
        <w:t xml:space="preserve"> regions</w:t>
      </w:r>
      <w:r w:rsidR="000B3E82">
        <w:rPr>
          <w:rFonts w:asciiTheme="minorHAnsi" w:hAnsiTheme="minorHAnsi" w:cstheme="minorHAnsi"/>
        </w:rPr>
        <w:t xml:space="preserve">: </w:t>
      </w:r>
      <w:bookmarkStart w:id="14" w:name="_Hlk65144200"/>
      <w:r w:rsidR="00064565">
        <w:rPr>
          <w:rFonts w:asciiTheme="minorHAnsi" w:hAnsiTheme="minorHAnsi" w:cstheme="minorHAnsi"/>
        </w:rPr>
        <w:t>Transylvania (</w:t>
      </w:r>
      <w:r w:rsidR="000B3E82">
        <w:rPr>
          <w:rFonts w:asciiTheme="minorHAnsi" w:hAnsiTheme="minorHAnsi" w:cstheme="minorHAnsi"/>
        </w:rPr>
        <w:t>Romania</w:t>
      </w:r>
      <w:r w:rsidR="00064565">
        <w:rPr>
          <w:rFonts w:asciiTheme="minorHAnsi" w:hAnsiTheme="minorHAnsi" w:cstheme="minorHAnsi"/>
        </w:rPr>
        <w:t>)</w:t>
      </w:r>
      <w:r w:rsidR="000B3E82">
        <w:rPr>
          <w:rFonts w:asciiTheme="minorHAnsi" w:hAnsiTheme="minorHAnsi" w:cstheme="minorHAnsi"/>
        </w:rPr>
        <w:t xml:space="preserve">, the </w:t>
      </w:r>
      <w:r w:rsidR="00064565">
        <w:rPr>
          <w:rFonts w:asciiTheme="minorHAnsi" w:hAnsiTheme="minorHAnsi" w:cstheme="minorHAnsi"/>
        </w:rPr>
        <w:t xml:space="preserve">Gelderland (The </w:t>
      </w:r>
      <w:r w:rsidR="000B3E82">
        <w:rPr>
          <w:rFonts w:asciiTheme="minorHAnsi" w:hAnsiTheme="minorHAnsi" w:cstheme="minorHAnsi"/>
        </w:rPr>
        <w:t>Netherlands</w:t>
      </w:r>
      <w:r w:rsidR="00064565">
        <w:rPr>
          <w:rFonts w:asciiTheme="minorHAnsi" w:hAnsiTheme="minorHAnsi" w:cstheme="minorHAnsi"/>
        </w:rPr>
        <w:t>)</w:t>
      </w:r>
      <w:r w:rsidR="000B3E82">
        <w:rPr>
          <w:rFonts w:asciiTheme="minorHAnsi" w:hAnsiTheme="minorHAnsi" w:cstheme="minorHAnsi"/>
        </w:rPr>
        <w:t xml:space="preserve">, </w:t>
      </w:r>
      <w:r w:rsidR="00064565">
        <w:rPr>
          <w:rFonts w:asciiTheme="minorHAnsi" w:hAnsiTheme="minorHAnsi" w:cstheme="minorHAnsi"/>
        </w:rPr>
        <w:t>Flanders (</w:t>
      </w:r>
      <w:r w:rsidR="000B3E82">
        <w:rPr>
          <w:rFonts w:asciiTheme="minorHAnsi" w:hAnsiTheme="minorHAnsi" w:cstheme="minorHAnsi"/>
        </w:rPr>
        <w:t>Belgium</w:t>
      </w:r>
      <w:r w:rsidR="00064565">
        <w:rPr>
          <w:rFonts w:asciiTheme="minorHAnsi" w:hAnsiTheme="minorHAnsi" w:cstheme="minorHAnsi"/>
        </w:rPr>
        <w:t>) and Badajoz (Spain)</w:t>
      </w:r>
      <w:bookmarkEnd w:id="14"/>
      <w:r w:rsidR="00C637FB">
        <w:rPr>
          <w:rFonts w:asciiTheme="minorHAnsi" w:hAnsiTheme="minorHAnsi" w:cstheme="minorHAnsi"/>
        </w:rPr>
        <w:t xml:space="preserve">. </w:t>
      </w:r>
      <w:r w:rsidR="00064565">
        <w:rPr>
          <w:rFonts w:asciiTheme="minorHAnsi" w:hAnsiTheme="minorHAnsi" w:cstheme="minorHAnsi"/>
        </w:rPr>
        <w:t xml:space="preserve"> </w:t>
      </w:r>
      <w:r w:rsidR="00C637FB">
        <w:rPr>
          <w:rFonts w:asciiTheme="minorHAnsi" w:hAnsiTheme="minorHAnsi" w:cstheme="minorHAnsi"/>
        </w:rPr>
        <w:t xml:space="preserve">It will do </w:t>
      </w:r>
      <w:r w:rsidR="00F209F6">
        <w:rPr>
          <w:rFonts w:asciiTheme="minorHAnsi" w:hAnsiTheme="minorHAnsi" w:cstheme="minorHAnsi"/>
        </w:rPr>
        <w:t xml:space="preserve">so </w:t>
      </w:r>
      <w:r w:rsidR="00F209F6" w:rsidRPr="00140DB4">
        <w:rPr>
          <w:rFonts w:asciiTheme="minorHAnsi" w:hAnsiTheme="minorHAnsi" w:cstheme="minorHAnsi"/>
        </w:rPr>
        <w:t>by</w:t>
      </w:r>
      <w:r w:rsidR="00140DB4" w:rsidRPr="00140DB4">
        <w:rPr>
          <w:rFonts w:asciiTheme="minorHAnsi" w:hAnsiTheme="minorHAnsi" w:cstheme="minorHAnsi"/>
        </w:rPr>
        <w:t xml:space="preserve"> </w:t>
      </w:r>
      <w:r w:rsidR="000F0CBF" w:rsidRPr="00140DB4">
        <w:rPr>
          <w:rFonts w:asciiTheme="minorHAnsi" w:hAnsiTheme="minorHAnsi" w:cstheme="minorHAnsi"/>
        </w:rPr>
        <w:t>re</w:t>
      </w:r>
      <w:r w:rsidR="00C637FB">
        <w:rPr>
          <w:rFonts w:asciiTheme="minorHAnsi" w:hAnsiTheme="minorHAnsi" w:cstheme="minorHAnsi"/>
        </w:rPr>
        <w:t>vis</w:t>
      </w:r>
      <w:r w:rsidR="000F0CBF" w:rsidRPr="00140DB4">
        <w:rPr>
          <w:rFonts w:asciiTheme="minorHAnsi" w:hAnsiTheme="minorHAnsi" w:cstheme="minorHAnsi"/>
        </w:rPr>
        <w:t>ing</w:t>
      </w:r>
      <w:r w:rsidR="00140DB4" w:rsidRPr="00140DB4">
        <w:rPr>
          <w:rFonts w:asciiTheme="minorHAnsi" w:hAnsiTheme="minorHAnsi" w:cstheme="minorHAnsi"/>
        </w:rPr>
        <w:t xml:space="preserve"> </w:t>
      </w:r>
      <w:r w:rsidR="005C0C56">
        <w:rPr>
          <w:rFonts w:asciiTheme="minorHAnsi" w:hAnsiTheme="minorHAnsi" w:cstheme="minorHAnsi"/>
        </w:rPr>
        <w:t>exist</w:t>
      </w:r>
      <w:r w:rsidR="00BF5D8E">
        <w:rPr>
          <w:rFonts w:asciiTheme="minorHAnsi" w:hAnsiTheme="minorHAnsi" w:cstheme="minorHAnsi"/>
        </w:rPr>
        <w:t>ing</w:t>
      </w:r>
      <w:r w:rsidR="00140DB4" w:rsidRPr="00140DB4">
        <w:rPr>
          <w:rFonts w:asciiTheme="minorHAnsi" w:hAnsiTheme="minorHAnsi" w:cstheme="minorHAnsi"/>
        </w:rPr>
        <w:t xml:space="preserve"> policies to better </w:t>
      </w:r>
      <w:r w:rsidR="00F209F6" w:rsidRPr="00140DB4">
        <w:rPr>
          <w:rFonts w:asciiTheme="minorHAnsi" w:hAnsiTheme="minorHAnsi" w:cstheme="minorHAnsi"/>
        </w:rPr>
        <w:t>reflect future</w:t>
      </w:r>
      <w:r w:rsidR="00140DB4" w:rsidRPr="00140DB4">
        <w:rPr>
          <w:rFonts w:asciiTheme="minorHAnsi" w:hAnsiTheme="minorHAnsi" w:cstheme="minorHAnsi"/>
        </w:rPr>
        <w:t xml:space="preserve"> requirements</w:t>
      </w:r>
      <w:r w:rsidR="007D357D">
        <w:rPr>
          <w:rFonts w:asciiTheme="minorHAnsi" w:hAnsiTheme="minorHAnsi" w:cstheme="minorHAnsi"/>
        </w:rPr>
        <w:t xml:space="preserve"> and trends</w:t>
      </w:r>
      <w:r w:rsidR="00140DB4" w:rsidRPr="00140DB4">
        <w:rPr>
          <w:rFonts w:asciiTheme="minorHAnsi" w:hAnsiTheme="minorHAnsi" w:cstheme="minorHAnsi"/>
        </w:rPr>
        <w:t xml:space="preserve"> such </w:t>
      </w:r>
      <w:r w:rsidR="00336B2B" w:rsidRPr="00140DB4">
        <w:rPr>
          <w:rFonts w:asciiTheme="minorHAnsi" w:hAnsiTheme="minorHAnsi" w:cstheme="minorHAnsi"/>
        </w:rPr>
        <w:t>as place</w:t>
      </w:r>
      <w:r w:rsidR="00140DB4" w:rsidRPr="00140DB4">
        <w:rPr>
          <w:rFonts w:asciiTheme="minorHAnsi" w:hAnsiTheme="minorHAnsi" w:cstheme="minorHAnsi"/>
        </w:rPr>
        <w:t xml:space="preserve">-based approaches, </w:t>
      </w:r>
      <w:r w:rsidR="007D357D">
        <w:rPr>
          <w:rFonts w:asciiTheme="minorHAnsi" w:hAnsiTheme="minorHAnsi" w:cstheme="minorHAnsi"/>
        </w:rPr>
        <w:t xml:space="preserve">the </w:t>
      </w:r>
      <w:r w:rsidR="00140DB4" w:rsidRPr="00140DB4">
        <w:rPr>
          <w:rFonts w:asciiTheme="minorHAnsi" w:hAnsiTheme="minorHAnsi" w:cstheme="minorHAnsi"/>
        </w:rPr>
        <w:t>need for economic and environmental resilience, and multi-actor involvement</w:t>
      </w:r>
      <w:r w:rsidR="00C00109">
        <w:rPr>
          <w:rFonts w:asciiTheme="minorHAnsi" w:hAnsiTheme="minorHAnsi" w:cstheme="minorHAnsi"/>
        </w:rPr>
        <w:t>.  Innocastle will</w:t>
      </w:r>
      <w:r w:rsidR="00140DB4" w:rsidRPr="00140DB4">
        <w:rPr>
          <w:rFonts w:asciiTheme="minorHAnsi" w:hAnsiTheme="minorHAnsi" w:cstheme="minorHAnsi"/>
        </w:rPr>
        <w:t xml:space="preserve"> develop and implement </w:t>
      </w:r>
      <w:r w:rsidR="00944108">
        <w:rPr>
          <w:rFonts w:asciiTheme="minorHAnsi" w:hAnsiTheme="minorHAnsi" w:cstheme="minorHAnsi"/>
        </w:rPr>
        <w:t>four</w:t>
      </w:r>
      <w:r w:rsidR="00140DB4" w:rsidRPr="00140DB4">
        <w:rPr>
          <w:rFonts w:asciiTheme="minorHAnsi" w:hAnsiTheme="minorHAnsi" w:cstheme="minorHAnsi"/>
        </w:rPr>
        <w:t xml:space="preserve"> </w:t>
      </w:r>
      <w:r w:rsidR="00C84241">
        <w:rPr>
          <w:rFonts w:asciiTheme="minorHAnsi" w:hAnsiTheme="minorHAnsi" w:cstheme="minorHAnsi"/>
        </w:rPr>
        <w:t>Local A</w:t>
      </w:r>
      <w:r w:rsidR="00140DB4" w:rsidRPr="00140DB4">
        <w:rPr>
          <w:rFonts w:asciiTheme="minorHAnsi" w:hAnsiTheme="minorHAnsi" w:cstheme="minorHAnsi"/>
        </w:rPr>
        <w:t xml:space="preserve">ction </w:t>
      </w:r>
      <w:r w:rsidR="00C84241">
        <w:rPr>
          <w:rFonts w:asciiTheme="minorHAnsi" w:hAnsiTheme="minorHAnsi" w:cstheme="minorHAnsi"/>
        </w:rPr>
        <w:t>P</w:t>
      </w:r>
      <w:r w:rsidR="00140DB4" w:rsidRPr="00140DB4">
        <w:rPr>
          <w:rFonts w:asciiTheme="minorHAnsi" w:hAnsiTheme="minorHAnsi" w:cstheme="minorHAnsi"/>
        </w:rPr>
        <w:t xml:space="preserve">lans targeting </w:t>
      </w:r>
      <w:r w:rsidR="00944108">
        <w:rPr>
          <w:rFonts w:asciiTheme="minorHAnsi" w:hAnsiTheme="minorHAnsi" w:cstheme="minorHAnsi"/>
        </w:rPr>
        <w:t>four</w:t>
      </w:r>
      <w:r w:rsidR="00140DB4" w:rsidRPr="00140DB4">
        <w:rPr>
          <w:rFonts w:asciiTheme="minorHAnsi" w:hAnsiTheme="minorHAnsi" w:cstheme="minorHAnsi"/>
        </w:rPr>
        <w:t xml:space="preserve"> specific policy </w:t>
      </w:r>
      <w:r w:rsidR="00336B2B" w:rsidRPr="00140DB4">
        <w:rPr>
          <w:rFonts w:asciiTheme="minorHAnsi" w:hAnsiTheme="minorHAnsi" w:cstheme="minorHAnsi"/>
        </w:rPr>
        <w:t>instruments</w:t>
      </w:r>
      <w:r w:rsidR="00336B2B">
        <w:rPr>
          <w:rFonts w:asciiTheme="minorHAnsi" w:hAnsiTheme="minorHAnsi" w:cstheme="minorHAnsi"/>
        </w:rPr>
        <w:t xml:space="preserve"> which</w:t>
      </w:r>
      <w:r w:rsidR="00140DB4" w:rsidRPr="00140DB4">
        <w:rPr>
          <w:rFonts w:asciiTheme="minorHAnsi" w:hAnsiTheme="minorHAnsi" w:cstheme="minorHAnsi"/>
        </w:rPr>
        <w:t xml:space="preserve"> </w:t>
      </w:r>
      <w:r w:rsidR="007E14C3">
        <w:rPr>
          <w:rFonts w:asciiTheme="minorHAnsi" w:hAnsiTheme="minorHAnsi" w:cstheme="minorHAnsi"/>
        </w:rPr>
        <w:t>involve</w:t>
      </w:r>
      <w:r w:rsidR="00140DB4" w:rsidRPr="00140DB4">
        <w:rPr>
          <w:rFonts w:asciiTheme="minorHAnsi" w:hAnsiTheme="minorHAnsi" w:cstheme="minorHAnsi"/>
        </w:rPr>
        <w:t xml:space="preserve"> </w:t>
      </w:r>
      <w:r w:rsidR="00336B2B" w:rsidRPr="00140DB4">
        <w:rPr>
          <w:rFonts w:asciiTheme="minorHAnsi" w:hAnsiTheme="minorHAnsi" w:cstheme="minorHAnsi"/>
        </w:rPr>
        <w:t xml:space="preserve">HCME </w:t>
      </w:r>
      <w:r w:rsidR="00336B2B">
        <w:rPr>
          <w:rFonts w:asciiTheme="minorHAnsi" w:hAnsiTheme="minorHAnsi" w:cstheme="minorHAnsi"/>
        </w:rPr>
        <w:t>before</w:t>
      </w:r>
      <w:r w:rsidR="00140DB4" w:rsidRPr="00140DB4">
        <w:rPr>
          <w:rFonts w:asciiTheme="minorHAnsi" w:hAnsiTheme="minorHAnsi" w:cstheme="minorHAnsi"/>
        </w:rPr>
        <w:t xml:space="preserve"> the end of 2022.</w:t>
      </w:r>
    </w:p>
    <w:p w:rsidR="00140DB4" w:rsidRPr="00CE2513" w:rsidRDefault="00140DB4" w:rsidP="00140DB4">
      <w:pPr>
        <w:jc w:val="both"/>
        <w:rPr>
          <w:rFonts w:asciiTheme="minorHAnsi" w:hAnsiTheme="minorHAnsi" w:cstheme="minorHAnsi"/>
        </w:rPr>
      </w:pPr>
      <w:r w:rsidRPr="00CE2513">
        <w:rPr>
          <w:rFonts w:asciiTheme="minorHAnsi" w:hAnsiTheme="minorHAnsi" w:cstheme="minorHAnsi"/>
        </w:rPr>
        <w:t xml:space="preserve">Specific objectives </w:t>
      </w:r>
      <w:r w:rsidR="00B426CD">
        <w:rPr>
          <w:rFonts w:asciiTheme="minorHAnsi" w:hAnsiTheme="minorHAnsi" w:cstheme="minorHAnsi"/>
        </w:rPr>
        <w:t xml:space="preserve">of Innocastle </w:t>
      </w:r>
      <w:r w:rsidRPr="00CE2513">
        <w:rPr>
          <w:rFonts w:asciiTheme="minorHAnsi" w:hAnsiTheme="minorHAnsi" w:cstheme="minorHAnsi"/>
        </w:rPr>
        <w:t>are:</w:t>
      </w:r>
    </w:p>
    <w:p w:rsidR="00140DB4" w:rsidRPr="00CE2513" w:rsidRDefault="00140DB4" w:rsidP="00140DB4">
      <w:pPr>
        <w:jc w:val="both"/>
        <w:rPr>
          <w:rFonts w:asciiTheme="minorHAnsi" w:hAnsiTheme="minorHAnsi" w:cstheme="minorHAnsi"/>
        </w:rPr>
      </w:pPr>
      <w:r w:rsidRPr="00CE2513">
        <w:rPr>
          <w:rFonts w:asciiTheme="minorHAnsi" w:hAnsiTheme="minorHAnsi" w:cstheme="minorHAnsi"/>
        </w:rPr>
        <w:t>1)</w:t>
      </w:r>
      <w:r w:rsidRPr="00CE2513">
        <w:rPr>
          <w:rFonts w:asciiTheme="minorHAnsi" w:hAnsiTheme="minorHAnsi" w:cstheme="minorHAnsi"/>
        </w:rPr>
        <w:tab/>
        <w:t>Governance and partnerships: Underline the importance of cross-sectoral, multi-level governance, place-based approaches</w:t>
      </w:r>
      <w:r w:rsidR="002D4E6E">
        <w:rPr>
          <w:rFonts w:asciiTheme="minorHAnsi" w:hAnsiTheme="minorHAnsi" w:cstheme="minorHAnsi"/>
        </w:rPr>
        <w:t>. Th</w:t>
      </w:r>
      <w:r w:rsidR="00B426CD">
        <w:rPr>
          <w:rFonts w:asciiTheme="minorHAnsi" w:hAnsiTheme="minorHAnsi" w:cstheme="minorHAnsi"/>
        </w:rPr>
        <w:t>is is</w:t>
      </w:r>
      <w:r w:rsidRPr="00CE2513">
        <w:rPr>
          <w:rFonts w:asciiTheme="minorHAnsi" w:hAnsiTheme="minorHAnsi" w:cstheme="minorHAnsi"/>
        </w:rPr>
        <w:t xml:space="preserve"> based on quadruple helix partnerships</w:t>
      </w:r>
      <w:r w:rsidR="00A930AA">
        <w:rPr>
          <w:rFonts w:asciiTheme="minorHAnsi" w:hAnsiTheme="minorHAnsi" w:cstheme="minorHAnsi"/>
        </w:rPr>
        <w:t xml:space="preserve"> </w:t>
      </w:r>
      <w:r w:rsidR="00A930AA" w:rsidRPr="001713E3">
        <w:rPr>
          <w:rFonts w:asciiTheme="minorHAnsi" w:hAnsiTheme="minorHAnsi" w:cstheme="minorHAnsi"/>
        </w:rPr>
        <w:t>(university-industry-government-public)</w:t>
      </w:r>
      <w:r w:rsidRPr="001713E3">
        <w:rPr>
          <w:rFonts w:asciiTheme="minorHAnsi" w:hAnsiTheme="minorHAnsi" w:cstheme="minorHAnsi"/>
        </w:rPr>
        <w:t xml:space="preserve"> </w:t>
      </w:r>
      <w:r w:rsidR="00442B6E" w:rsidRPr="001713E3">
        <w:rPr>
          <w:rFonts w:asciiTheme="minorHAnsi" w:hAnsiTheme="minorHAnsi" w:cstheme="minorHAnsi"/>
        </w:rPr>
        <w:t>for</w:t>
      </w:r>
      <w:r w:rsidRPr="001713E3">
        <w:rPr>
          <w:rFonts w:asciiTheme="minorHAnsi" w:hAnsiTheme="minorHAnsi" w:cstheme="minorHAnsi"/>
        </w:rPr>
        <w:t xml:space="preserve"> the sustainable </w:t>
      </w:r>
      <w:r w:rsidR="008F17B2" w:rsidRPr="001713E3">
        <w:rPr>
          <w:rFonts w:asciiTheme="minorHAnsi" w:hAnsiTheme="minorHAnsi" w:cstheme="minorHAnsi"/>
        </w:rPr>
        <w:t>conservation</w:t>
      </w:r>
      <w:r w:rsidRPr="001713E3">
        <w:rPr>
          <w:rFonts w:asciiTheme="minorHAnsi" w:hAnsiTheme="minorHAnsi" w:cstheme="minorHAnsi"/>
        </w:rPr>
        <w:t xml:space="preserve"> and </w:t>
      </w:r>
      <w:r w:rsidR="00A930AA" w:rsidRPr="001713E3">
        <w:rPr>
          <w:rFonts w:asciiTheme="minorHAnsi" w:hAnsiTheme="minorHAnsi" w:cstheme="minorHAnsi"/>
        </w:rPr>
        <w:t>revitalization</w:t>
      </w:r>
      <w:r w:rsidRPr="001713E3">
        <w:rPr>
          <w:rFonts w:asciiTheme="minorHAnsi" w:hAnsiTheme="minorHAnsi" w:cstheme="minorHAnsi"/>
        </w:rPr>
        <w:t xml:space="preserve"> of HCME</w:t>
      </w:r>
      <w:r w:rsidRPr="00CE2513">
        <w:rPr>
          <w:rFonts w:asciiTheme="minorHAnsi" w:hAnsiTheme="minorHAnsi" w:cstheme="minorHAnsi"/>
        </w:rPr>
        <w:t xml:space="preserve"> (from the perspectives of conservation, climate resilience, programming and promotion)</w:t>
      </w:r>
      <w:r w:rsidR="00B00A4C">
        <w:rPr>
          <w:rFonts w:asciiTheme="minorHAnsi" w:hAnsiTheme="minorHAnsi" w:cstheme="minorHAnsi"/>
        </w:rPr>
        <w:t>.</w:t>
      </w:r>
      <w:r w:rsidRPr="00CE2513">
        <w:rPr>
          <w:rFonts w:asciiTheme="minorHAnsi" w:hAnsiTheme="minorHAnsi" w:cstheme="minorHAnsi"/>
        </w:rPr>
        <w:t xml:space="preserve"> </w:t>
      </w:r>
      <w:r w:rsidR="00B00A4C">
        <w:rPr>
          <w:rFonts w:asciiTheme="minorHAnsi" w:hAnsiTheme="minorHAnsi" w:cstheme="minorHAnsi"/>
        </w:rPr>
        <w:t xml:space="preserve">The project </w:t>
      </w:r>
      <w:r w:rsidR="00E43ED1">
        <w:rPr>
          <w:rFonts w:asciiTheme="minorHAnsi" w:hAnsiTheme="minorHAnsi" w:cstheme="minorHAnsi"/>
        </w:rPr>
        <w:t>will</w:t>
      </w:r>
      <w:r w:rsidRPr="00CE2513">
        <w:rPr>
          <w:rFonts w:asciiTheme="minorHAnsi" w:hAnsiTheme="minorHAnsi" w:cstheme="minorHAnsi"/>
        </w:rPr>
        <w:t xml:space="preserve"> evaluat</w:t>
      </w:r>
      <w:r w:rsidR="00E43ED1">
        <w:rPr>
          <w:rFonts w:asciiTheme="minorHAnsi" w:hAnsiTheme="minorHAnsi" w:cstheme="minorHAnsi"/>
        </w:rPr>
        <w:t>e</w:t>
      </w:r>
      <w:r w:rsidRPr="00CE2513">
        <w:rPr>
          <w:rFonts w:asciiTheme="minorHAnsi" w:hAnsiTheme="minorHAnsi" w:cstheme="minorHAnsi"/>
        </w:rPr>
        <w:t xml:space="preserve"> the benefits</w:t>
      </w:r>
      <w:r w:rsidR="00E205F6">
        <w:rPr>
          <w:rFonts w:asciiTheme="minorHAnsi" w:hAnsiTheme="minorHAnsi" w:cstheme="minorHAnsi"/>
        </w:rPr>
        <w:t xml:space="preserve"> of these approaches</w:t>
      </w:r>
      <w:r w:rsidRPr="00CE2513">
        <w:rPr>
          <w:rFonts w:asciiTheme="minorHAnsi" w:hAnsiTheme="minorHAnsi" w:cstheme="minorHAnsi"/>
        </w:rPr>
        <w:t xml:space="preserve"> in the baseline survey, develop policy recommendations and implement frameworks for supporting this policy transition through the</w:t>
      </w:r>
      <w:r w:rsidR="00A74791">
        <w:rPr>
          <w:rFonts w:asciiTheme="minorHAnsi" w:hAnsiTheme="minorHAnsi" w:cstheme="minorHAnsi"/>
        </w:rPr>
        <w:t xml:space="preserve"> Local</w:t>
      </w:r>
      <w:r w:rsidRPr="00CE2513">
        <w:rPr>
          <w:rFonts w:asciiTheme="minorHAnsi" w:hAnsiTheme="minorHAnsi" w:cstheme="minorHAnsi"/>
        </w:rPr>
        <w:t xml:space="preserve"> </w:t>
      </w:r>
      <w:r w:rsidR="00A74791">
        <w:rPr>
          <w:rFonts w:asciiTheme="minorHAnsi" w:hAnsiTheme="minorHAnsi" w:cstheme="minorHAnsi"/>
        </w:rPr>
        <w:t>A</w:t>
      </w:r>
      <w:r w:rsidRPr="00CE2513">
        <w:rPr>
          <w:rFonts w:asciiTheme="minorHAnsi" w:hAnsiTheme="minorHAnsi" w:cstheme="minorHAnsi"/>
        </w:rPr>
        <w:t xml:space="preserve">ction </w:t>
      </w:r>
      <w:r w:rsidR="00A74791">
        <w:rPr>
          <w:rFonts w:asciiTheme="minorHAnsi" w:hAnsiTheme="minorHAnsi" w:cstheme="minorHAnsi"/>
        </w:rPr>
        <w:t>P</w:t>
      </w:r>
      <w:r w:rsidRPr="00CE2513">
        <w:rPr>
          <w:rFonts w:asciiTheme="minorHAnsi" w:hAnsiTheme="minorHAnsi" w:cstheme="minorHAnsi"/>
        </w:rPr>
        <w:t xml:space="preserve">lans in the </w:t>
      </w:r>
      <w:r w:rsidR="007F0D61">
        <w:rPr>
          <w:rFonts w:asciiTheme="minorHAnsi" w:hAnsiTheme="minorHAnsi" w:cstheme="minorHAnsi"/>
        </w:rPr>
        <w:t>four</w:t>
      </w:r>
      <w:r w:rsidRPr="00CE2513">
        <w:rPr>
          <w:rFonts w:asciiTheme="minorHAnsi" w:hAnsiTheme="minorHAnsi" w:cstheme="minorHAnsi"/>
        </w:rPr>
        <w:t xml:space="preserve"> policy </w:t>
      </w:r>
      <w:r w:rsidR="00A930AA" w:rsidRPr="00CE2513">
        <w:rPr>
          <w:rFonts w:asciiTheme="minorHAnsi" w:hAnsiTheme="minorHAnsi" w:cstheme="minorHAnsi"/>
        </w:rPr>
        <w:t>instruments</w:t>
      </w:r>
      <w:r w:rsidR="00A930AA">
        <w:rPr>
          <w:rFonts w:asciiTheme="minorHAnsi" w:hAnsiTheme="minorHAnsi" w:cstheme="minorHAnsi"/>
        </w:rPr>
        <w:t>.</w:t>
      </w:r>
    </w:p>
    <w:p w:rsidR="00140DB4" w:rsidRPr="00CE2513" w:rsidRDefault="00140DB4" w:rsidP="00140DB4">
      <w:pPr>
        <w:jc w:val="both"/>
        <w:rPr>
          <w:rFonts w:asciiTheme="minorHAnsi" w:hAnsiTheme="minorHAnsi" w:cstheme="minorHAnsi"/>
        </w:rPr>
      </w:pPr>
      <w:r w:rsidRPr="00CE2513">
        <w:rPr>
          <w:rFonts w:asciiTheme="minorHAnsi" w:hAnsiTheme="minorHAnsi" w:cstheme="minorHAnsi"/>
        </w:rPr>
        <w:t>2)</w:t>
      </w:r>
      <w:r w:rsidRPr="00CE2513">
        <w:rPr>
          <w:rFonts w:asciiTheme="minorHAnsi" w:hAnsiTheme="minorHAnsi" w:cstheme="minorHAnsi"/>
        </w:rPr>
        <w:tab/>
        <w:t>Finance and investments: Increase the amount of public and private financing for programming and promotion of HCME by 10% in the partner regions by 2022 through adapting public policy, support measures and tax instruments to better promote public and private investment into HCME.</w:t>
      </w:r>
    </w:p>
    <w:p w:rsidR="00140DB4" w:rsidRPr="00CE2513" w:rsidRDefault="00140DB4" w:rsidP="00140DB4">
      <w:pPr>
        <w:jc w:val="both"/>
        <w:rPr>
          <w:rFonts w:asciiTheme="minorHAnsi" w:hAnsiTheme="minorHAnsi" w:cstheme="minorHAnsi"/>
        </w:rPr>
      </w:pPr>
      <w:r w:rsidRPr="00CE2513">
        <w:rPr>
          <w:rFonts w:asciiTheme="minorHAnsi" w:hAnsiTheme="minorHAnsi" w:cstheme="minorHAnsi"/>
        </w:rPr>
        <w:t>3)</w:t>
      </w:r>
      <w:r w:rsidRPr="00CE2513">
        <w:rPr>
          <w:rFonts w:asciiTheme="minorHAnsi" w:hAnsiTheme="minorHAnsi" w:cstheme="minorHAnsi"/>
        </w:rPr>
        <w:tab/>
        <w:t>Promotion and visibility: Increase knowledge and skills of local and regional policy makers to better promote and facilitate the regional and interregional connections of HCME through storytelling, cultural routes and product development.</w:t>
      </w:r>
    </w:p>
    <w:p w:rsidR="00140DB4" w:rsidRDefault="00140DB4" w:rsidP="00140DB4">
      <w:pPr>
        <w:jc w:val="both"/>
        <w:rPr>
          <w:rFonts w:asciiTheme="minorHAnsi" w:hAnsiTheme="minorHAnsi" w:cstheme="minorHAnsi"/>
        </w:rPr>
      </w:pPr>
      <w:r w:rsidRPr="00CE2513">
        <w:rPr>
          <w:rFonts w:asciiTheme="minorHAnsi" w:hAnsiTheme="minorHAnsi" w:cstheme="minorHAnsi"/>
        </w:rPr>
        <w:t>4)</w:t>
      </w:r>
      <w:r w:rsidRPr="00CE2513">
        <w:rPr>
          <w:rFonts w:asciiTheme="minorHAnsi" w:hAnsiTheme="minorHAnsi" w:cstheme="minorHAnsi"/>
        </w:rPr>
        <w:tab/>
        <w:t xml:space="preserve">Dissemination and continuation: Open a European-wide discussion about the future of European HCME involving policy makers, local, regional and national authorities, but also owners, non-profit </w:t>
      </w:r>
      <w:r w:rsidR="00A930AA" w:rsidRPr="00CE2513">
        <w:rPr>
          <w:rFonts w:asciiTheme="minorHAnsi" w:hAnsiTheme="minorHAnsi" w:cstheme="minorHAnsi"/>
        </w:rPr>
        <w:t>organizations</w:t>
      </w:r>
      <w:r w:rsidRPr="00CE2513">
        <w:rPr>
          <w:rFonts w:asciiTheme="minorHAnsi" w:hAnsiTheme="minorHAnsi" w:cstheme="minorHAnsi"/>
        </w:rPr>
        <w:t xml:space="preserve">, education institutions, civil society and creative visionaries by </w:t>
      </w:r>
      <w:r w:rsidR="00A930AA" w:rsidRPr="00CE2513">
        <w:rPr>
          <w:rFonts w:asciiTheme="minorHAnsi" w:hAnsiTheme="minorHAnsi" w:cstheme="minorHAnsi"/>
        </w:rPr>
        <w:t>organizing</w:t>
      </w:r>
      <w:r w:rsidRPr="00CE2513">
        <w:rPr>
          <w:rFonts w:asciiTheme="minorHAnsi" w:hAnsiTheme="minorHAnsi" w:cstheme="minorHAnsi"/>
        </w:rPr>
        <w:t xml:space="preserve"> open events and investing in an active community in sharing and expanding knowledge on this niche topic.</w:t>
      </w:r>
    </w:p>
    <w:p w:rsidR="00A04186" w:rsidRPr="00A04186" w:rsidRDefault="00A04186" w:rsidP="00A04186">
      <w:pPr>
        <w:jc w:val="both"/>
        <w:rPr>
          <w:rFonts w:asciiTheme="minorHAnsi" w:hAnsiTheme="minorHAnsi" w:cstheme="minorHAnsi"/>
        </w:rPr>
      </w:pPr>
      <w:r w:rsidRPr="00A04186">
        <w:rPr>
          <w:rFonts w:asciiTheme="minorHAnsi" w:hAnsiTheme="minorHAnsi" w:cstheme="minorHAnsi"/>
        </w:rPr>
        <w:t xml:space="preserve">The central issue addressed in Innocastle is that in most European countries, current policies towards </w:t>
      </w:r>
      <w:r w:rsidR="008A1860">
        <w:rPr>
          <w:rFonts w:asciiTheme="minorHAnsi" w:hAnsiTheme="minorHAnsi" w:cstheme="minorHAnsi"/>
        </w:rPr>
        <w:t>conservation</w:t>
      </w:r>
      <w:r w:rsidRPr="00A04186">
        <w:rPr>
          <w:rFonts w:asciiTheme="minorHAnsi" w:hAnsiTheme="minorHAnsi" w:cstheme="minorHAnsi"/>
        </w:rPr>
        <w:t xml:space="preserve">, transformation and exploitation of historic castles, manors and estates are outdated and </w:t>
      </w:r>
      <w:r w:rsidR="00D50AA5">
        <w:rPr>
          <w:rFonts w:asciiTheme="minorHAnsi" w:hAnsiTheme="minorHAnsi" w:cstheme="minorHAnsi"/>
        </w:rPr>
        <w:t xml:space="preserve">do </w:t>
      </w:r>
      <w:r w:rsidRPr="00A04186">
        <w:rPr>
          <w:rFonts w:asciiTheme="minorHAnsi" w:hAnsiTheme="minorHAnsi" w:cstheme="minorHAnsi"/>
        </w:rPr>
        <w:t>not reflect</w:t>
      </w:r>
      <w:r w:rsidR="008A0E40">
        <w:rPr>
          <w:rFonts w:asciiTheme="minorHAnsi" w:hAnsiTheme="minorHAnsi" w:cstheme="minorHAnsi"/>
        </w:rPr>
        <w:t>s</w:t>
      </w:r>
      <w:r w:rsidRPr="00A04186">
        <w:rPr>
          <w:rFonts w:asciiTheme="minorHAnsi" w:hAnsiTheme="minorHAnsi" w:cstheme="minorHAnsi"/>
        </w:rPr>
        <w:t xml:space="preserve"> the real needs and opportunities of HCME.</w:t>
      </w:r>
    </w:p>
    <w:p w:rsidR="00A04186" w:rsidRPr="00A04186" w:rsidRDefault="00A04186" w:rsidP="00A04186">
      <w:pPr>
        <w:jc w:val="both"/>
        <w:rPr>
          <w:rFonts w:asciiTheme="minorHAnsi" w:hAnsiTheme="minorHAnsi" w:cstheme="minorHAnsi"/>
        </w:rPr>
      </w:pPr>
      <w:r w:rsidRPr="00A04186">
        <w:rPr>
          <w:rFonts w:asciiTheme="minorHAnsi" w:hAnsiTheme="minorHAnsi" w:cstheme="minorHAnsi"/>
        </w:rPr>
        <w:lastRenderedPageBreak/>
        <w:t xml:space="preserve">The project </w:t>
      </w:r>
      <w:r w:rsidR="00F852E4">
        <w:rPr>
          <w:rFonts w:asciiTheme="minorHAnsi" w:hAnsiTheme="minorHAnsi" w:cstheme="minorHAnsi"/>
        </w:rPr>
        <w:t>r</w:t>
      </w:r>
      <w:r w:rsidRPr="00A04186">
        <w:rPr>
          <w:rFonts w:asciiTheme="minorHAnsi" w:hAnsiTheme="minorHAnsi" w:cstheme="minorHAnsi"/>
        </w:rPr>
        <w:t xml:space="preserve">evolves around the idea of </w:t>
      </w:r>
      <w:r w:rsidR="00E10E74" w:rsidRPr="00A04186">
        <w:rPr>
          <w:rFonts w:asciiTheme="minorHAnsi" w:hAnsiTheme="minorHAnsi" w:cstheme="minorHAnsi"/>
        </w:rPr>
        <w:t>valorising</w:t>
      </w:r>
      <w:r w:rsidRPr="00A04186">
        <w:rPr>
          <w:rFonts w:asciiTheme="minorHAnsi" w:hAnsiTheme="minorHAnsi" w:cstheme="minorHAnsi"/>
        </w:rPr>
        <w:t xml:space="preserve"> one of Europe’s least known and particular forms of heritage</w:t>
      </w:r>
      <w:r w:rsidR="00554985">
        <w:rPr>
          <w:rFonts w:asciiTheme="minorHAnsi" w:hAnsiTheme="minorHAnsi" w:cstheme="minorHAnsi"/>
        </w:rPr>
        <w:t xml:space="preserve">, its </w:t>
      </w:r>
      <w:r w:rsidR="00A40F53">
        <w:rPr>
          <w:rFonts w:asciiTheme="minorHAnsi" w:hAnsiTheme="minorHAnsi" w:cstheme="minorHAnsi"/>
        </w:rPr>
        <w:t>HCME</w:t>
      </w:r>
      <w:r w:rsidRPr="00A04186">
        <w:rPr>
          <w:rFonts w:asciiTheme="minorHAnsi" w:hAnsiTheme="minorHAnsi" w:cstheme="minorHAnsi"/>
        </w:rPr>
        <w:t xml:space="preserve">. Mostly located in rural and remote areas, HCME are often unknown to the general public and tourists. They have the potential to become powerful drivers for rural development and innovation. However, this requires a shift of paradigm in governance and support. Innocastle aims to </w:t>
      </w:r>
      <w:r w:rsidR="00A930AA" w:rsidRPr="00A04186">
        <w:rPr>
          <w:rFonts w:asciiTheme="minorHAnsi" w:hAnsiTheme="minorHAnsi" w:cstheme="minorHAnsi"/>
        </w:rPr>
        <w:t>revitalize</w:t>
      </w:r>
      <w:r w:rsidRPr="00A04186">
        <w:rPr>
          <w:rFonts w:asciiTheme="minorHAnsi" w:hAnsiTheme="minorHAnsi" w:cstheme="minorHAnsi"/>
        </w:rPr>
        <w:t xml:space="preserve"> these hidden treasures by adapting policies to further empower local stakeholders, private investors and cross-sectoral partnerships.</w:t>
      </w:r>
    </w:p>
    <w:p w:rsidR="00A04186" w:rsidRPr="00A04186" w:rsidRDefault="00A04186" w:rsidP="00A04186">
      <w:pPr>
        <w:jc w:val="both"/>
        <w:rPr>
          <w:rFonts w:asciiTheme="minorHAnsi" w:hAnsiTheme="minorHAnsi" w:cstheme="minorHAnsi"/>
        </w:rPr>
      </w:pPr>
      <w:r w:rsidRPr="00A04186">
        <w:rPr>
          <w:rFonts w:asciiTheme="minorHAnsi" w:hAnsiTheme="minorHAnsi" w:cstheme="minorHAnsi"/>
        </w:rPr>
        <w:t xml:space="preserve">The partnership of Innocastle consists of experienced regions and </w:t>
      </w:r>
      <w:r w:rsidR="00F209F6" w:rsidRPr="00A04186">
        <w:rPr>
          <w:rFonts w:asciiTheme="minorHAnsi" w:hAnsiTheme="minorHAnsi" w:cstheme="minorHAnsi"/>
        </w:rPr>
        <w:t>knowledge partners</w:t>
      </w:r>
      <w:r w:rsidR="0003614C">
        <w:rPr>
          <w:rFonts w:asciiTheme="minorHAnsi" w:hAnsiTheme="minorHAnsi" w:cstheme="minorHAnsi"/>
        </w:rPr>
        <w:t xml:space="preserve"> which</w:t>
      </w:r>
      <w:r w:rsidR="007D314B">
        <w:rPr>
          <w:rFonts w:asciiTheme="minorHAnsi" w:hAnsiTheme="minorHAnsi" w:cstheme="minorHAnsi"/>
        </w:rPr>
        <w:t xml:space="preserve"> are</w:t>
      </w:r>
      <w:r w:rsidRPr="00A04186">
        <w:rPr>
          <w:rFonts w:asciiTheme="minorHAnsi" w:hAnsiTheme="minorHAnsi" w:cstheme="minorHAnsi"/>
        </w:rPr>
        <w:t xml:space="preserve"> collect</w:t>
      </w:r>
      <w:r w:rsidR="007D314B">
        <w:rPr>
          <w:rFonts w:asciiTheme="minorHAnsi" w:hAnsiTheme="minorHAnsi" w:cstheme="minorHAnsi"/>
        </w:rPr>
        <w:t>ing</w:t>
      </w:r>
      <w:r w:rsidRPr="00A04186">
        <w:rPr>
          <w:rFonts w:asciiTheme="minorHAnsi" w:hAnsiTheme="minorHAnsi" w:cstheme="minorHAnsi"/>
        </w:rPr>
        <w:t xml:space="preserve"> existing </w:t>
      </w:r>
      <w:r w:rsidR="0003614C">
        <w:rPr>
          <w:rFonts w:asciiTheme="minorHAnsi" w:hAnsiTheme="minorHAnsi" w:cstheme="minorHAnsi"/>
        </w:rPr>
        <w:t xml:space="preserve">best </w:t>
      </w:r>
      <w:r w:rsidRPr="00A04186">
        <w:rPr>
          <w:rFonts w:asciiTheme="minorHAnsi" w:hAnsiTheme="minorHAnsi" w:cstheme="minorHAnsi"/>
        </w:rPr>
        <w:t>practices, produc</w:t>
      </w:r>
      <w:r w:rsidR="003A1CD7">
        <w:rPr>
          <w:rFonts w:asciiTheme="minorHAnsi" w:hAnsiTheme="minorHAnsi" w:cstheme="minorHAnsi"/>
        </w:rPr>
        <w:t>ing</w:t>
      </w:r>
      <w:r w:rsidRPr="00A04186">
        <w:rPr>
          <w:rFonts w:asciiTheme="minorHAnsi" w:hAnsiTheme="minorHAnsi" w:cstheme="minorHAnsi"/>
        </w:rPr>
        <w:t xml:space="preserve"> a rigorous analysis of the existing</w:t>
      </w:r>
      <w:r w:rsidR="006C6DED">
        <w:rPr>
          <w:rFonts w:asciiTheme="minorHAnsi" w:hAnsiTheme="minorHAnsi" w:cstheme="minorHAnsi"/>
        </w:rPr>
        <w:t xml:space="preserve"> policy</w:t>
      </w:r>
      <w:r w:rsidRPr="00A04186">
        <w:rPr>
          <w:rFonts w:asciiTheme="minorHAnsi" w:hAnsiTheme="minorHAnsi" w:cstheme="minorHAnsi"/>
        </w:rPr>
        <w:t xml:space="preserve"> </w:t>
      </w:r>
      <w:r w:rsidR="00A930AA" w:rsidRPr="00A04186">
        <w:rPr>
          <w:rFonts w:asciiTheme="minorHAnsi" w:hAnsiTheme="minorHAnsi" w:cstheme="minorHAnsi"/>
        </w:rPr>
        <w:t>bottlenecks and</w:t>
      </w:r>
      <w:r w:rsidRPr="00A04186">
        <w:rPr>
          <w:rFonts w:asciiTheme="minorHAnsi" w:hAnsiTheme="minorHAnsi" w:cstheme="minorHAnsi"/>
        </w:rPr>
        <w:t xml:space="preserve"> </w:t>
      </w:r>
      <w:r w:rsidR="00E10E74" w:rsidRPr="00A04186">
        <w:rPr>
          <w:rFonts w:asciiTheme="minorHAnsi" w:hAnsiTheme="minorHAnsi" w:cstheme="minorHAnsi"/>
        </w:rPr>
        <w:t>catalys</w:t>
      </w:r>
      <w:r w:rsidR="00E10E74">
        <w:rPr>
          <w:rFonts w:asciiTheme="minorHAnsi" w:hAnsiTheme="minorHAnsi" w:cstheme="minorHAnsi"/>
        </w:rPr>
        <w:t>ing</w:t>
      </w:r>
      <w:r w:rsidRPr="00A04186">
        <w:rPr>
          <w:rFonts w:asciiTheme="minorHAnsi" w:hAnsiTheme="minorHAnsi" w:cstheme="minorHAnsi"/>
        </w:rPr>
        <w:t xml:space="preserve"> results into new and innovative regional policies and actions. Through the policy instruments, partners strive to unlock the potential of these assets </w:t>
      </w:r>
      <w:r w:rsidR="00F806E8">
        <w:rPr>
          <w:rFonts w:asciiTheme="minorHAnsi" w:hAnsiTheme="minorHAnsi" w:cstheme="minorHAnsi"/>
        </w:rPr>
        <w:t>for</w:t>
      </w:r>
      <w:r w:rsidRPr="00A04186">
        <w:rPr>
          <w:rFonts w:asciiTheme="minorHAnsi" w:hAnsiTheme="minorHAnsi" w:cstheme="minorHAnsi"/>
        </w:rPr>
        <w:t xml:space="preserve"> a wider range of actors in order to enhance regional and sustainable development.</w:t>
      </w:r>
    </w:p>
    <w:p w:rsidR="00A04186" w:rsidRDefault="00234331" w:rsidP="00A04186">
      <w:pPr>
        <w:jc w:val="both"/>
        <w:rPr>
          <w:rFonts w:asciiTheme="minorHAnsi" w:hAnsiTheme="minorHAnsi" w:cstheme="minorHAnsi"/>
        </w:rPr>
      </w:pPr>
      <w:r>
        <w:rPr>
          <w:rFonts w:asciiTheme="minorHAnsi" w:hAnsiTheme="minorHAnsi" w:cstheme="minorHAnsi"/>
        </w:rPr>
        <w:t xml:space="preserve">The </w:t>
      </w:r>
      <w:r w:rsidR="00A04186" w:rsidRPr="00A04186">
        <w:rPr>
          <w:rFonts w:asciiTheme="minorHAnsi" w:hAnsiTheme="minorHAnsi" w:cstheme="minorHAnsi"/>
        </w:rPr>
        <w:t xml:space="preserve">Innocastle approach is innovative and holistic. It involves a wide range of stakeholders based on the integrative quadruple helix structure. This way, it </w:t>
      </w:r>
      <w:r w:rsidR="001D3391">
        <w:rPr>
          <w:rFonts w:asciiTheme="minorHAnsi" w:hAnsiTheme="minorHAnsi" w:cstheme="minorHAnsi"/>
        </w:rPr>
        <w:t xml:space="preserve">aims to </w:t>
      </w:r>
      <w:r w:rsidR="00A04186" w:rsidRPr="00A04186">
        <w:rPr>
          <w:rFonts w:asciiTheme="minorHAnsi" w:hAnsiTheme="minorHAnsi" w:cstheme="minorHAnsi"/>
        </w:rPr>
        <w:t xml:space="preserve">ensure an optimal and sustainable </w:t>
      </w:r>
      <w:r w:rsidR="00E10E74" w:rsidRPr="00A04186">
        <w:rPr>
          <w:rFonts w:asciiTheme="minorHAnsi" w:hAnsiTheme="minorHAnsi" w:cstheme="minorHAnsi"/>
        </w:rPr>
        <w:t>valorisation</w:t>
      </w:r>
      <w:r w:rsidR="00A04186" w:rsidRPr="00A04186">
        <w:rPr>
          <w:rFonts w:asciiTheme="minorHAnsi" w:hAnsiTheme="minorHAnsi" w:cstheme="minorHAnsi"/>
        </w:rPr>
        <w:t xml:space="preserve"> </w:t>
      </w:r>
      <w:r w:rsidR="00F209F6">
        <w:rPr>
          <w:rFonts w:asciiTheme="minorHAnsi" w:hAnsiTheme="minorHAnsi" w:cstheme="minorHAnsi"/>
        </w:rPr>
        <w:t xml:space="preserve">of HCMEs </w:t>
      </w:r>
      <w:r w:rsidR="00A04186" w:rsidRPr="00A04186">
        <w:rPr>
          <w:rFonts w:asciiTheme="minorHAnsi" w:hAnsiTheme="minorHAnsi" w:cstheme="minorHAnsi"/>
        </w:rPr>
        <w:t>and uptake of integrated knowledge and experiences on all levels.</w:t>
      </w:r>
    </w:p>
    <w:p w:rsidR="00A04186" w:rsidRPr="00BB5CE5" w:rsidRDefault="00A04186" w:rsidP="0006272A">
      <w:pPr>
        <w:jc w:val="both"/>
        <w:rPr>
          <w:rFonts w:asciiTheme="minorHAnsi" w:hAnsiTheme="minorHAnsi" w:cstheme="minorHAnsi"/>
        </w:rPr>
      </w:pPr>
    </w:p>
    <w:tbl>
      <w:tblPr>
        <w:tblStyle w:val="TableGrid"/>
        <w:tblW w:w="0" w:type="auto"/>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909"/>
      </w:tblGrid>
      <w:tr w:rsidR="0057269F" w:rsidRPr="00BB5CE5" w:rsidTr="0057269F">
        <w:trPr>
          <w:trHeight w:val="369"/>
          <w:jc w:val="center"/>
        </w:trPr>
        <w:tc>
          <w:tcPr>
            <w:tcW w:w="8909" w:type="dxa"/>
            <w:shd w:val="clear" w:color="auto" w:fill="BFBFBF" w:themeFill="background1" w:themeFillShade="BF"/>
            <w:vAlign w:val="center"/>
          </w:tcPr>
          <w:p w:rsidR="0057269F" w:rsidRPr="00BB5CE5" w:rsidRDefault="0057269F" w:rsidP="00282B34">
            <w:pPr>
              <w:pStyle w:val="Caption"/>
              <w:spacing w:after="0"/>
              <w:ind w:left="136"/>
              <w:rPr>
                <w:rFonts w:asciiTheme="minorHAnsi" w:hAnsiTheme="minorHAnsi" w:cstheme="minorHAnsi"/>
                <w:b w:val="0"/>
              </w:rPr>
            </w:pPr>
            <w:bookmarkStart w:id="15" w:name="_Toc534640912"/>
            <w:r w:rsidRPr="00BB5CE5">
              <w:rPr>
                <w:rFonts w:asciiTheme="minorHAnsi" w:hAnsiTheme="minorHAnsi" w:cstheme="minorHAnsi"/>
                <w:color w:val="FFFFFF" w:themeColor="background1"/>
              </w:rPr>
              <w:t xml:space="preserve">Figure </w:t>
            </w:r>
            <w:r w:rsidR="002708BC" w:rsidRPr="00BB5CE5">
              <w:rPr>
                <w:rFonts w:asciiTheme="minorHAnsi" w:hAnsiTheme="minorHAnsi" w:cstheme="minorHAnsi"/>
                <w:b w:val="0"/>
                <w:color w:val="FFFFFF" w:themeColor="background1"/>
              </w:rPr>
              <w:fldChar w:fldCharType="begin"/>
            </w:r>
            <w:r w:rsidRPr="00BB5CE5">
              <w:rPr>
                <w:rFonts w:asciiTheme="minorHAnsi" w:hAnsiTheme="minorHAnsi" w:cstheme="minorHAnsi"/>
                <w:color w:val="FFFFFF" w:themeColor="background1"/>
              </w:rPr>
              <w:instrText xml:space="preserve"> SEQ Figure \* ARABIC </w:instrText>
            </w:r>
            <w:r w:rsidR="002708BC" w:rsidRPr="00BB5CE5">
              <w:rPr>
                <w:rFonts w:asciiTheme="minorHAnsi" w:hAnsiTheme="minorHAnsi" w:cstheme="minorHAnsi"/>
                <w:b w:val="0"/>
                <w:color w:val="FFFFFF" w:themeColor="background1"/>
              </w:rPr>
              <w:fldChar w:fldCharType="separate"/>
            </w:r>
            <w:r w:rsidR="004350A0">
              <w:rPr>
                <w:rFonts w:asciiTheme="minorHAnsi" w:hAnsiTheme="minorHAnsi" w:cstheme="minorHAnsi"/>
                <w:noProof/>
                <w:color w:val="FFFFFF" w:themeColor="background1"/>
              </w:rPr>
              <w:t>1</w:t>
            </w:r>
            <w:r w:rsidR="002708BC" w:rsidRPr="00BB5CE5">
              <w:rPr>
                <w:rFonts w:asciiTheme="minorHAnsi" w:hAnsiTheme="minorHAnsi" w:cstheme="minorHAnsi"/>
                <w:b w:val="0"/>
                <w:color w:val="FFFFFF" w:themeColor="background1"/>
              </w:rPr>
              <w:fldChar w:fldCharType="end"/>
            </w:r>
            <w:r w:rsidRPr="00BB5CE5">
              <w:rPr>
                <w:rFonts w:asciiTheme="minorHAnsi" w:hAnsiTheme="minorHAnsi" w:cstheme="minorHAnsi"/>
                <w:color w:val="FFFFFF" w:themeColor="background1"/>
              </w:rPr>
              <w:t xml:space="preserve">: </w:t>
            </w:r>
            <w:r w:rsidR="00282B34">
              <w:rPr>
                <w:rFonts w:asciiTheme="minorHAnsi" w:hAnsiTheme="minorHAnsi" w:cstheme="minorHAnsi"/>
                <w:color w:val="FFFFFF" w:themeColor="background1"/>
              </w:rPr>
              <w:t xml:space="preserve">INNOCASTLE </w:t>
            </w:r>
            <w:r w:rsidRPr="00BB5CE5">
              <w:rPr>
                <w:rFonts w:asciiTheme="minorHAnsi" w:hAnsiTheme="minorHAnsi" w:cstheme="minorHAnsi"/>
                <w:color w:val="FFFFFF" w:themeColor="background1"/>
              </w:rPr>
              <w:t>regions</w:t>
            </w:r>
            <w:bookmarkEnd w:id="15"/>
          </w:p>
        </w:tc>
      </w:tr>
    </w:tbl>
    <w:p w:rsidR="0057269F" w:rsidRPr="00BB5CE5" w:rsidRDefault="0057269F" w:rsidP="0006272A">
      <w:pPr>
        <w:jc w:val="both"/>
        <w:rPr>
          <w:rFonts w:asciiTheme="minorHAnsi" w:hAnsiTheme="minorHAnsi" w:cstheme="minorHAnsi"/>
        </w:rPr>
      </w:pPr>
    </w:p>
    <w:p w:rsidR="0057269F" w:rsidRPr="00BB5CE5" w:rsidRDefault="00282B34" w:rsidP="0057269F">
      <w:pPr>
        <w:jc w:val="center"/>
        <w:rPr>
          <w:rFonts w:asciiTheme="minorHAnsi" w:hAnsiTheme="minorHAnsi" w:cstheme="minorHAnsi"/>
        </w:rPr>
      </w:pPr>
      <w:r>
        <w:rPr>
          <w:rFonts w:asciiTheme="minorHAnsi" w:hAnsiTheme="minorHAnsi" w:cstheme="minorHAnsi"/>
          <w:noProof/>
          <w:lang w:val="es-ES" w:eastAsia="es-ES" w:bidi="ar-SA"/>
        </w:rPr>
        <w:drawing>
          <wp:inline distT="0" distB="0" distL="0" distR="0">
            <wp:extent cx="3466439" cy="2548467"/>
            <wp:effectExtent l="19050" t="0" r="661"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4852" t="24304" r="10695" b="17673"/>
                    <a:stretch>
                      <a:fillRect/>
                    </a:stretch>
                  </pic:blipFill>
                  <pic:spPr bwMode="auto">
                    <a:xfrm>
                      <a:off x="0" y="0"/>
                      <a:ext cx="3469364" cy="2550617"/>
                    </a:xfrm>
                    <a:prstGeom prst="rect">
                      <a:avLst/>
                    </a:prstGeom>
                    <a:noFill/>
                    <a:ln w="9525">
                      <a:noFill/>
                      <a:miter lim="800000"/>
                      <a:headEnd/>
                      <a:tailEnd/>
                    </a:ln>
                  </pic:spPr>
                </pic:pic>
              </a:graphicData>
            </a:graphic>
          </wp:inline>
        </w:drawing>
      </w:r>
    </w:p>
    <w:p w:rsidR="00282B34" w:rsidRDefault="00282B34" w:rsidP="00282B34">
      <w:pPr>
        <w:jc w:val="both"/>
        <w:rPr>
          <w:rFonts w:asciiTheme="minorHAnsi" w:hAnsiTheme="minorHAnsi" w:cstheme="minorHAnsi"/>
        </w:rPr>
      </w:pPr>
    </w:p>
    <w:p w:rsidR="00CE2513" w:rsidRDefault="00CE2513" w:rsidP="00282B34">
      <w:pPr>
        <w:jc w:val="both"/>
        <w:rPr>
          <w:rFonts w:asciiTheme="minorHAnsi" w:hAnsiTheme="minorHAnsi" w:cstheme="minorHAnsi"/>
        </w:rPr>
      </w:pPr>
      <w:r>
        <w:rPr>
          <w:rFonts w:asciiTheme="minorHAnsi" w:hAnsiTheme="minorHAnsi" w:cstheme="minorHAnsi"/>
        </w:rPr>
        <w:t>Project partners:</w:t>
      </w:r>
    </w:p>
    <w:p w:rsidR="00CE2513" w:rsidRPr="00CE2513" w:rsidRDefault="00CE2513" w:rsidP="00CE2513">
      <w:pPr>
        <w:spacing w:line="240" w:lineRule="auto"/>
        <w:jc w:val="both"/>
        <w:rPr>
          <w:rFonts w:asciiTheme="minorHAnsi" w:hAnsiTheme="minorHAnsi" w:cstheme="minorHAnsi"/>
        </w:rPr>
      </w:pPr>
      <w:r w:rsidRPr="00CE2513">
        <w:rPr>
          <w:rFonts w:asciiTheme="minorHAnsi" w:hAnsiTheme="minorHAnsi" w:cstheme="minorHAnsi"/>
        </w:rPr>
        <w:t>•</w:t>
      </w:r>
      <w:r w:rsidRPr="00CE2513">
        <w:rPr>
          <w:rFonts w:asciiTheme="minorHAnsi" w:hAnsiTheme="minorHAnsi" w:cstheme="minorHAnsi"/>
        </w:rPr>
        <w:tab/>
      </w:r>
      <w:r w:rsidR="00F57758" w:rsidRPr="00CE2513">
        <w:rPr>
          <w:rFonts w:asciiTheme="minorHAnsi" w:hAnsiTheme="minorHAnsi" w:cstheme="minorHAnsi"/>
        </w:rPr>
        <w:t>National Institute Heritage.  Romania</w:t>
      </w:r>
      <w:r w:rsidR="00F57758">
        <w:rPr>
          <w:rFonts w:asciiTheme="minorHAnsi" w:hAnsiTheme="minorHAnsi" w:cstheme="minorHAnsi"/>
        </w:rPr>
        <w:t xml:space="preserve"> (Project Leader)</w:t>
      </w:r>
    </w:p>
    <w:p w:rsidR="00CE2513" w:rsidRPr="00CE2513" w:rsidRDefault="00F57758" w:rsidP="00CE2513">
      <w:pPr>
        <w:spacing w:line="240" w:lineRule="auto"/>
        <w:jc w:val="both"/>
        <w:rPr>
          <w:rFonts w:asciiTheme="minorHAnsi" w:hAnsiTheme="minorHAnsi" w:cstheme="minorHAnsi"/>
        </w:rPr>
      </w:pPr>
      <w:r w:rsidRPr="00CE2513">
        <w:rPr>
          <w:rFonts w:asciiTheme="minorHAnsi" w:hAnsiTheme="minorHAnsi" w:cstheme="minorHAnsi"/>
        </w:rPr>
        <w:t>•</w:t>
      </w:r>
      <w:r w:rsidRPr="00CE2513">
        <w:rPr>
          <w:rFonts w:asciiTheme="minorHAnsi" w:hAnsiTheme="minorHAnsi" w:cstheme="minorHAnsi"/>
        </w:rPr>
        <w:tab/>
        <w:t>University College Ghent. Belgium</w:t>
      </w:r>
    </w:p>
    <w:p w:rsidR="00CE2513" w:rsidRPr="00CE2513" w:rsidRDefault="00F57758" w:rsidP="00CE2513">
      <w:pPr>
        <w:spacing w:line="240" w:lineRule="auto"/>
        <w:jc w:val="both"/>
        <w:rPr>
          <w:rFonts w:asciiTheme="minorHAnsi" w:hAnsiTheme="minorHAnsi" w:cstheme="minorHAnsi"/>
        </w:rPr>
      </w:pPr>
      <w:r w:rsidRPr="00CE2513">
        <w:rPr>
          <w:rFonts w:asciiTheme="minorHAnsi" w:hAnsiTheme="minorHAnsi" w:cstheme="minorHAnsi"/>
        </w:rPr>
        <w:t>•</w:t>
      </w:r>
      <w:r w:rsidRPr="00CE2513">
        <w:rPr>
          <w:rFonts w:asciiTheme="minorHAnsi" w:hAnsiTheme="minorHAnsi" w:cstheme="minorHAnsi"/>
        </w:rPr>
        <w:tab/>
      </w:r>
      <w:proofErr w:type="spellStart"/>
      <w:r w:rsidRPr="00CE2513">
        <w:rPr>
          <w:rFonts w:asciiTheme="minorHAnsi" w:hAnsiTheme="minorHAnsi" w:cstheme="minorHAnsi"/>
        </w:rPr>
        <w:t>Diputación</w:t>
      </w:r>
      <w:proofErr w:type="spellEnd"/>
      <w:r w:rsidRPr="00CE2513">
        <w:rPr>
          <w:rFonts w:asciiTheme="minorHAnsi" w:hAnsiTheme="minorHAnsi" w:cstheme="minorHAnsi"/>
        </w:rPr>
        <w:t xml:space="preserve"> </w:t>
      </w:r>
      <w:r>
        <w:rPr>
          <w:rFonts w:asciiTheme="minorHAnsi" w:hAnsiTheme="minorHAnsi" w:cstheme="minorHAnsi"/>
        </w:rPr>
        <w:t>d</w:t>
      </w:r>
      <w:r w:rsidRPr="00CE2513">
        <w:rPr>
          <w:rFonts w:asciiTheme="minorHAnsi" w:hAnsiTheme="minorHAnsi" w:cstheme="minorHAnsi"/>
        </w:rPr>
        <w:t>e Badajoz. Spain</w:t>
      </w:r>
    </w:p>
    <w:p w:rsidR="00CE2513" w:rsidRPr="00CE2513" w:rsidRDefault="00F57758" w:rsidP="00CE2513">
      <w:pPr>
        <w:spacing w:line="240" w:lineRule="auto"/>
        <w:jc w:val="both"/>
        <w:rPr>
          <w:rFonts w:asciiTheme="minorHAnsi" w:hAnsiTheme="minorHAnsi" w:cstheme="minorHAnsi"/>
        </w:rPr>
      </w:pPr>
      <w:r w:rsidRPr="00CE2513">
        <w:rPr>
          <w:rFonts w:asciiTheme="minorHAnsi" w:hAnsiTheme="minorHAnsi" w:cstheme="minorHAnsi"/>
        </w:rPr>
        <w:t>•</w:t>
      </w:r>
      <w:r w:rsidRPr="00CE2513">
        <w:rPr>
          <w:rFonts w:asciiTheme="minorHAnsi" w:hAnsiTheme="minorHAnsi" w:cstheme="minorHAnsi"/>
        </w:rPr>
        <w:tab/>
        <w:t xml:space="preserve">The National Trust </w:t>
      </w:r>
      <w:r>
        <w:rPr>
          <w:rFonts w:asciiTheme="minorHAnsi" w:hAnsiTheme="minorHAnsi" w:cstheme="minorHAnsi"/>
        </w:rPr>
        <w:t>f</w:t>
      </w:r>
      <w:r w:rsidRPr="00CE2513">
        <w:rPr>
          <w:rFonts w:asciiTheme="minorHAnsi" w:hAnsiTheme="minorHAnsi" w:cstheme="minorHAnsi"/>
        </w:rPr>
        <w:t xml:space="preserve">or Places </w:t>
      </w:r>
      <w:r w:rsidR="00577BF0">
        <w:rPr>
          <w:rFonts w:asciiTheme="minorHAnsi" w:hAnsiTheme="minorHAnsi" w:cstheme="minorHAnsi"/>
        </w:rPr>
        <w:t>o</w:t>
      </w:r>
      <w:r w:rsidR="00A930AA">
        <w:rPr>
          <w:rFonts w:asciiTheme="minorHAnsi" w:hAnsiTheme="minorHAnsi" w:cstheme="minorHAnsi"/>
        </w:rPr>
        <w:t>f</w:t>
      </w:r>
      <w:r w:rsidRPr="00CE2513">
        <w:rPr>
          <w:rFonts w:asciiTheme="minorHAnsi" w:hAnsiTheme="minorHAnsi" w:cstheme="minorHAnsi"/>
        </w:rPr>
        <w:t xml:space="preserve"> Historic Interest </w:t>
      </w:r>
      <w:r w:rsidR="004B64ED">
        <w:rPr>
          <w:rFonts w:asciiTheme="minorHAnsi" w:hAnsiTheme="minorHAnsi" w:cstheme="minorHAnsi"/>
        </w:rPr>
        <w:t xml:space="preserve">and </w:t>
      </w:r>
      <w:r>
        <w:rPr>
          <w:rFonts w:asciiTheme="minorHAnsi" w:hAnsiTheme="minorHAnsi" w:cstheme="minorHAnsi"/>
        </w:rPr>
        <w:t>o</w:t>
      </w:r>
      <w:r w:rsidRPr="00CE2513">
        <w:rPr>
          <w:rFonts w:asciiTheme="minorHAnsi" w:hAnsiTheme="minorHAnsi" w:cstheme="minorHAnsi"/>
        </w:rPr>
        <w:t>f Natural Beauty. United Kingdom</w:t>
      </w:r>
    </w:p>
    <w:p w:rsidR="00CE2513" w:rsidRPr="00BB5CE5" w:rsidRDefault="00F57758" w:rsidP="00CE2513">
      <w:pPr>
        <w:spacing w:line="240" w:lineRule="auto"/>
        <w:jc w:val="both"/>
        <w:rPr>
          <w:rFonts w:asciiTheme="minorHAnsi" w:hAnsiTheme="minorHAnsi" w:cstheme="minorHAnsi"/>
        </w:rPr>
      </w:pPr>
      <w:r w:rsidRPr="00CE2513">
        <w:rPr>
          <w:rFonts w:asciiTheme="minorHAnsi" w:hAnsiTheme="minorHAnsi" w:cstheme="minorHAnsi"/>
        </w:rPr>
        <w:lastRenderedPageBreak/>
        <w:t>•</w:t>
      </w:r>
      <w:r w:rsidRPr="00CE2513">
        <w:rPr>
          <w:rFonts w:asciiTheme="minorHAnsi" w:hAnsiTheme="minorHAnsi" w:cstheme="minorHAnsi"/>
        </w:rPr>
        <w:tab/>
        <w:t>Provinc</w:t>
      </w:r>
      <w:r>
        <w:rPr>
          <w:rFonts w:asciiTheme="minorHAnsi" w:hAnsiTheme="minorHAnsi" w:cstheme="minorHAnsi"/>
        </w:rPr>
        <w:t xml:space="preserve">e </w:t>
      </w:r>
      <w:r w:rsidR="004B64ED">
        <w:rPr>
          <w:rFonts w:asciiTheme="minorHAnsi" w:hAnsiTheme="minorHAnsi" w:cstheme="minorHAnsi"/>
        </w:rPr>
        <w:t>of</w:t>
      </w:r>
      <w:r w:rsidR="00F209F6">
        <w:rPr>
          <w:rFonts w:asciiTheme="minorHAnsi" w:hAnsiTheme="minorHAnsi" w:cstheme="minorHAnsi"/>
        </w:rPr>
        <w:t xml:space="preserve"> </w:t>
      </w:r>
      <w:r w:rsidRPr="00CE2513">
        <w:rPr>
          <w:rFonts w:asciiTheme="minorHAnsi" w:hAnsiTheme="minorHAnsi" w:cstheme="minorHAnsi"/>
        </w:rPr>
        <w:t>Gelderland. The Netherlands</w:t>
      </w:r>
    </w:p>
    <w:p w:rsidR="00A714B4" w:rsidRDefault="00EF1C26" w:rsidP="00410D4A">
      <w:pPr>
        <w:spacing w:after="0" w:line="240" w:lineRule="auto"/>
        <w:rPr>
          <w:rFonts w:asciiTheme="minorHAnsi" w:hAnsiTheme="minorHAnsi" w:cstheme="minorHAnsi"/>
          <w:color w:val="92D050"/>
        </w:rPr>
      </w:pPr>
      <w:r w:rsidRPr="00BB5CE5">
        <w:rPr>
          <w:rFonts w:asciiTheme="minorHAnsi" w:hAnsiTheme="minorHAnsi" w:cstheme="minorHAnsi"/>
          <w:b/>
          <w:szCs w:val="20"/>
        </w:rPr>
        <w:br w:type="page"/>
      </w:r>
      <w:bookmarkStart w:id="16" w:name="_Toc58838570"/>
      <w:r w:rsidRPr="00BB5CE5">
        <w:rPr>
          <w:rFonts w:asciiTheme="minorHAnsi" w:hAnsiTheme="minorHAnsi" w:cstheme="minorHAnsi"/>
          <w:color w:val="92D050"/>
        </w:rPr>
        <w:lastRenderedPageBreak/>
        <w:t xml:space="preserve">Regional </w:t>
      </w:r>
      <w:r w:rsidR="00F621CC">
        <w:rPr>
          <w:rFonts w:asciiTheme="minorHAnsi" w:hAnsiTheme="minorHAnsi" w:cstheme="minorHAnsi"/>
          <w:color w:val="92D050"/>
        </w:rPr>
        <w:t xml:space="preserve">Local </w:t>
      </w:r>
      <w:r w:rsidR="00657158">
        <w:rPr>
          <w:rFonts w:asciiTheme="minorHAnsi" w:hAnsiTheme="minorHAnsi" w:cstheme="minorHAnsi"/>
          <w:color w:val="92D050"/>
        </w:rPr>
        <w:t>Action</w:t>
      </w:r>
      <w:r w:rsidRPr="00BB5CE5">
        <w:rPr>
          <w:rFonts w:asciiTheme="minorHAnsi" w:hAnsiTheme="minorHAnsi" w:cstheme="minorHAnsi"/>
          <w:color w:val="92D050"/>
        </w:rPr>
        <w:t xml:space="preserve"> Plans</w:t>
      </w:r>
      <w:bookmarkEnd w:id="16"/>
    </w:p>
    <w:p w:rsidR="00F656C1" w:rsidRDefault="00F656C1" w:rsidP="006B70D5">
      <w:pPr>
        <w:jc w:val="both"/>
        <w:rPr>
          <w:rFonts w:asciiTheme="minorHAnsi" w:hAnsiTheme="minorHAnsi" w:cstheme="minorHAnsi"/>
          <w:color w:val="FF0000"/>
        </w:rPr>
      </w:pPr>
    </w:p>
    <w:p w:rsidR="00EF1C26" w:rsidRPr="00BB5CE5" w:rsidRDefault="00EF1C26" w:rsidP="006B70D5">
      <w:pPr>
        <w:jc w:val="both"/>
        <w:rPr>
          <w:rFonts w:asciiTheme="minorHAnsi" w:hAnsiTheme="minorHAnsi" w:cstheme="minorHAnsi"/>
        </w:rPr>
      </w:pPr>
      <w:r w:rsidRPr="00BB5CE5">
        <w:rPr>
          <w:rFonts w:asciiTheme="minorHAnsi" w:hAnsiTheme="minorHAnsi" w:cstheme="minorHAnsi"/>
        </w:rPr>
        <w:t xml:space="preserve">Produced by each </w:t>
      </w:r>
      <w:r w:rsidR="00F656C1">
        <w:rPr>
          <w:rFonts w:asciiTheme="minorHAnsi" w:hAnsiTheme="minorHAnsi" w:cstheme="minorHAnsi"/>
        </w:rPr>
        <w:t xml:space="preserve">participating </w:t>
      </w:r>
      <w:r w:rsidRPr="00BB5CE5">
        <w:rPr>
          <w:rFonts w:asciiTheme="minorHAnsi" w:hAnsiTheme="minorHAnsi" w:cstheme="minorHAnsi"/>
        </w:rPr>
        <w:t xml:space="preserve">region, </w:t>
      </w:r>
      <w:r w:rsidR="00F656C1">
        <w:rPr>
          <w:rFonts w:asciiTheme="minorHAnsi" w:hAnsiTheme="minorHAnsi" w:cstheme="minorHAnsi"/>
        </w:rPr>
        <w:t>a</w:t>
      </w:r>
      <w:r w:rsidR="00EF27CE">
        <w:rPr>
          <w:rFonts w:asciiTheme="minorHAnsi" w:hAnsiTheme="minorHAnsi" w:cstheme="minorHAnsi"/>
        </w:rPr>
        <w:t xml:space="preserve"> Local</w:t>
      </w:r>
      <w:r w:rsidRPr="00BB5CE5">
        <w:rPr>
          <w:rFonts w:asciiTheme="minorHAnsi" w:hAnsiTheme="minorHAnsi" w:cstheme="minorHAnsi"/>
        </w:rPr>
        <w:t xml:space="preserve"> </w:t>
      </w:r>
      <w:r w:rsidR="00657158">
        <w:rPr>
          <w:rFonts w:asciiTheme="minorHAnsi" w:hAnsiTheme="minorHAnsi" w:cstheme="minorHAnsi"/>
        </w:rPr>
        <w:t>Action</w:t>
      </w:r>
      <w:r w:rsidRPr="00BB5CE5">
        <w:rPr>
          <w:rFonts w:asciiTheme="minorHAnsi" w:hAnsiTheme="minorHAnsi" w:cstheme="minorHAnsi"/>
        </w:rPr>
        <w:t xml:space="preserve"> </w:t>
      </w:r>
      <w:r w:rsidR="00356276">
        <w:rPr>
          <w:rFonts w:asciiTheme="minorHAnsi" w:hAnsiTheme="minorHAnsi" w:cstheme="minorHAnsi"/>
        </w:rPr>
        <w:t>P</w:t>
      </w:r>
      <w:r w:rsidRPr="00BB5CE5">
        <w:rPr>
          <w:rFonts w:asciiTheme="minorHAnsi" w:hAnsiTheme="minorHAnsi" w:cstheme="minorHAnsi"/>
        </w:rPr>
        <w:t>lan</w:t>
      </w:r>
      <w:r w:rsidR="00EF27CE">
        <w:rPr>
          <w:rFonts w:asciiTheme="minorHAnsi" w:hAnsiTheme="minorHAnsi" w:cstheme="minorHAnsi"/>
        </w:rPr>
        <w:t xml:space="preserve"> (LAP)</w:t>
      </w:r>
      <w:r w:rsidRPr="00BB5CE5">
        <w:rPr>
          <w:rFonts w:asciiTheme="minorHAnsi" w:hAnsiTheme="minorHAnsi" w:cstheme="minorHAnsi"/>
        </w:rPr>
        <w:t xml:space="preserve"> is a document providing details on how the </w:t>
      </w:r>
      <w:r w:rsidRPr="00CD094B">
        <w:rPr>
          <w:rFonts w:asciiTheme="minorHAnsi" w:hAnsiTheme="minorHAnsi" w:cstheme="minorHAnsi"/>
        </w:rPr>
        <w:t xml:space="preserve">lessons learnt </w:t>
      </w:r>
      <w:r w:rsidRPr="00BB5CE5">
        <w:rPr>
          <w:rFonts w:asciiTheme="minorHAnsi" w:hAnsiTheme="minorHAnsi" w:cstheme="minorHAnsi"/>
        </w:rPr>
        <w:t xml:space="preserve">from the </w:t>
      </w:r>
      <w:r w:rsidR="00D808B4">
        <w:rPr>
          <w:rFonts w:asciiTheme="minorHAnsi" w:hAnsiTheme="minorHAnsi" w:cstheme="minorHAnsi"/>
        </w:rPr>
        <w:t>Innocastle</w:t>
      </w:r>
      <w:r w:rsidR="004B64ED">
        <w:rPr>
          <w:rFonts w:asciiTheme="minorHAnsi" w:hAnsiTheme="minorHAnsi" w:cstheme="minorHAnsi"/>
        </w:rPr>
        <w:t xml:space="preserve"> </w:t>
      </w:r>
      <w:r w:rsidRPr="00BB5CE5">
        <w:rPr>
          <w:rFonts w:asciiTheme="minorHAnsi" w:hAnsiTheme="minorHAnsi" w:cstheme="minorHAnsi"/>
        </w:rPr>
        <w:t xml:space="preserve">cooperation will be developed in order to improve the policy instrument addressed within their region. It specifies the nature of the </w:t>
      </w:r>
      <w:r w:rsidR="00D808B4">
        <w:rPr>
          <w:rFonts w:asciiTheme="minorHAnsi" w:hAnsiTheme="minorHAnsi" w:cstheme="minorHAnsi"/>
        </w:rPr>
        <w:t>a</w:t>
      </w:r>
      <w:r w:rsidR="00657158">
        <w:rPr>
          <w:rFonts w:asciiTheme="minorHAnsi" w:hAnsiTheme="minorHAnsi" w:cstheme="minorHAnsi"/>
        </w:rPr>
        <w:t>ctivities</w:t>
      </w:r>
      <w:r w:rsidRPr="00BB5CE5">
        <w:rPr>
          <w:rFonts w:asciiTheme="minorHAnsi" w:hAnsiTheme="minorHAnsi" w:cstheme="minorHAnsi"/>
        </w:rPr>
        <w:t xml:space="preserve"> to be implemented, their timeframe, the players involved, the costs and funding sources.</w:t>
      </w:r>
    </w:p>
    <w:p w:rsidR="003C168F" w:rsidRDefault="00EF1C26" w:rsidP="006B70D5">
      <w:pPr>
        <w:jc w:val="both"/>
        <w:rPr>
          <w:rFonts w:asciiTheme="minorHAnsi" w:hAnsiTheme="minorHAnsi" w:cstheme="minorHAnsi"/>
        </w:rPr>
      </w:pPr>
      <w:r w:rsidRPr="00BB5CE5">
        <w:rPr>
          <w:rFonts w:asciiTheme="minorHAnsi" w:hAnsiTheme="minorHAnsi" w:cstheme="minorHAnsi"/>
        </w:rPr>
        <w:t xml:space="preserve">Based on the </w:t>
      </w:r>
      <w:r w:rsidR="00C7418F">
        <w:rPr>
          <w:rFonts w:asciiTheme="minorHAnsi" w:hAnsiTheme="minorHAnsi" w:cstheme="minorHAnsi"/>
        </w:rPr>
        <w:t>b</w:t>
      </w:r>
      <w:r w:rsidR="00DA1E08">
        <w:rPr>
          <w:rFonts w:asciiTheme="minorHAnsi" w:hAnsiTheme="minorHAnsi" w:cstheme="minorHAnsi"/>
        </w:rPr>
        <w:t>aseline</w:t>
      </w:r>
      <w:r w:rsidR="00DA1E08" w:rsidRPr="00C7418F">
        <w:rPr>
          <w:rFonts w:asciiTheme="minorHAnsi" w:hAnsiTheme="minorHAnsi" w:cstheme="minorHAnsi"/>
        </w:rPr>
        <w:t xml:space="preserve"> </w:t>
      </w:r>
      <w:r w:rsidR="00DA1E08" w:rsidRPr="00F209F6">
        <w:rPr>
          <w:rFonts w:asciiTheme="minorHAnsi" w:hAnsiTheme="minorHAnsi" w:cstheme="minorHAnsi"/>
        </w:rPr>
        <w:t xml:space="preserve">survey study </w:t>
      </w:r>
      <w:r w:rsidR="00E102AA">
        <w:rPr>
          <w:rFonts w:asciiTheme="minorHAnsi" w:hAnsiTheme="minorHAnsi" w:cstheme="minorHAnsi"/>
        </w:rPr>
        <w:t>undertaken</w:t>
      </w:r>
      <w:r w:rsidR="004143FE">
        <w:rPr>
          <w:rFonts w:asciiTheme="minorHAnsi" w:hAnsiTheme="minorHAnsi" w:cstheme="minorHAnsi"/>
        </w:rPr>
        <w:t xml:space="preserve"> by</w:t>
      </w:r>
      <w:r w:rsidR="00534A6B">
        <w:rPr>
          <w:rFonts w:asciiTheme="minorHAnsi" w:hAnsiTheme="minorHAnsi" w:cstheme="minorHAnsi"/>
        </w:rPr>
        <w:t xml:space="preserve"> </w:t>
      </w:r>
      <w:r w:rsidR="00DA1E08" w:rsidRPr="00F209F6">
        <w:rPr>
          <w:rFonts w:asciiTheme="minorHAnsi" w:hAnsiTheme="minorHAnsi" w:cstheme="minorHAnsi"/>
        </w:rPr>
        <w:t xml:space="preserve">the participating </w:t>
      </w:r>
      <w:r w:rsidR="00A5681A">
        <w:rPr>
          <w:rFonts w:asciiTheme="minorHAnsi" w:hAnsiTheme="minorHAnsi" w:cstheme="minorHAnsi"/>
        </w:rPr>
        <w:t>regions</w:t>
      </w:r>
      <w:r w:rsidR="00DA1E08" w:rsidRPr="00F209F6">
        <w:rPr>
          <w:rFonts w:asciiTheme="minorHAnsi" w:hAnsiTheme="minorHAnsi" w:cstheme="minorHAnsi"/>
        </w:rPr>
        <w:t>, the identification of best practices  and the e</w:t>
      </w:r>
      <w:r w:rsidR="001474C1" w:rsidRPr="00F209F6">
        <w:rPr>
          <w:rFonts w:asciiTheme="minorHAnsi" w:hAnsiTheme="minorHAnsi" w:cstheme="minorHAnsi"/>
        </w:rPr>
        <w:t xml:space="preserve">xchange of </w:t>
      </w:r>
      <w:r w:rsidR="00DA1E08" w:rsidRPr="00F209F6">
        <w:rPr>
          <w:rFonts w:asciiTheme="minorHAnsi" w:hAnsiTheme="minorHAnsi" w:cstheme="minorHAnsi"/>
        </w:rPr>
        <w:t>e</w:t>
      </w:r>
      <w:r w:rsidR="001474C1" w:rsidRPr="00F209F6">
        <w:rPr>
          <w:rFonts w:asciiTheme="minorHAnsi" w:hAnsiTheme="minorHAnsi" w:cstheme="minorHAnsi"/>
        </w:rPr>
        <w:t xml:space="preserve">xperiences </w:t>
      </w:r>
      <w:r w:rsidR="00DA1E08" w:rsidRPr="00F209F6">
        <w:rPr>
          <w:rFonts w:asciiTheme="minorHAnsi" w:hAnsiTheme="minorHAnsi" w:cstheme="minorHAnsi"/>
        </w:rPr>
        <w:t>(through seminars, meetings and workshops)</w:t>
      </w:r>
      <w:r w:rsidR="00DA1E08" w:rsidRPr="00DA1E08">
        <w:rPr>
          <w:rFonts w:asciiTheme="minorHAnsi" w:hAnsiTheme="minorHAnsi" w:cstheme="minorHAnsi"/>
          <w:i/>
          <w:iCs/>
        </w:rPr>
        <w:t>,</w:t>
      </w:r>
      <w:r w:rsidR="00DA1E08">
        <w:rPr>
          <w:rFonts w:asciiTheme="minorHAnsi" w:hAnsiTheme="minorHAnsi" w:cstheme="minorHAnsi"/>
          <w:i/>
        </w:rPr>
        <w:t xml:space="preserve"> </w:t>
      </w:r>
      <w:r w:rsidRPr="00BB5CE5">
        <w:rPr>
          <w:rFonts w:asciiTheme="minorHAnsi" w:hAnsiTheme="minorHAnsi" w:cstheme="minorHAnsi"/>
        </w:rPr>
        <w:t xml:space="preserve">which </w:t>
      </w:r>
      <w:r w:rsidR="00E503D9" w:rsidRPr="00BB5CE5">
        <w:rPr>
          <w:rFonts w:asciiTheme="minorHAnsi" w:hAnsiTheme="minorHAnsi" w:cstheme="minorHAnsi"/>
        </w:rPr>
        <w:t>have been carried out</w:t>
      </w:r>
      <w:r w:rsidRPr="00BB5CE5">
        <w:rPr>
          <w:rFonts w:asciiTheme="minorHAnsi" w:hAnsiTheme="minorHAnsi" w:cstheme="minorHAnsi"/>
        </w:rPr>
        <w:t xml:space="preserve"> to facilitate </w:t>
      </w:r>
      <w:r w:rsidR="00E503D9" w:rsidRPr="00BB5CE5">
        <w:rPr>
          <w:rFonts w:asciiTheme="minorHAnsi" w:hAnsiTheme="minorHAnsi" w:cstheme="minorHAnsi"/>
        </w:rPr>
        <w:t xml:space="preserve">the </w:t>
      </w:r>
      <w:r w:rsidRPr="00BB5CE5">
        <w:rPr>
          <w:rFonts w:asciiTheme="minorHAnsi" w:hAnsiTheme="minorHAnsi" w:cstheme="minorHAnsi"/>
        </w:rPr>
        <w:t xml:space="preserve">process of </w:t>
      </w:r>
      <w:r w:rsidR="00E503D9" w:rsidRPr="00BB5CE5">
        <w:rPr>
          <w:rFonts w:asciiTheme="minorHAnsi" w:hAnsiTheme="minorHAnsi" w:cstheme="minorHAnsi"/>
        </w:rPr>
        <w:t xml:space="preserve">interregional learning, </w:t>
      </w:r>
      <w:r w:rsidRPr="00BB5CE5">
        <w:rPr>
          <w:rFonts w:asciiTheme="minorHAnsi" w:hAnsiTheme="minorHAnsi" w:cstheme="minorHAnsi"/>
        </w:rPr>
        <w:t xml:space="preserve">knowledge </w:t>
      </w:r>
      <w:r w:rsidR="003C168F" w:rsidRPr="00BB5CE5">
        <w:rPr>
          <w:rFonts w:asciiTheme="minorHAnsi" w:hAnsiTheme="minorHAnsi" w:cstheme="minorHAnsi"/>
        </w:rPr>
        <w:t>transfer</w:t>
      </w:r>
      <w:r w:rsidRPr="00BB5CE5">
        <w:rPr>
          <w:rFonts w:asciiTheme="minorHAnsi" w:hAnsiTheme="minorHAnsi" w:cstheme="minorHAnsi"/>
        </w:rPr>
        <w:t xml:space="preserve"> and dialogue between internal and external stakeholders, </w:t>
      </w:r>
      <w:r w:rsidR="00DA1E08">
        <w:rPr>
          <w:rFonts w:asciiTheme="minorHAnsi" w:hAnsiTheme="minorHAnsi" w:cstheme="minorHAnsi"/>
        </w:rPr>
        <w:t>together with an</w:t>
      </w:r>
      <w:r w:rsidRPr="00BB5CE5">
        <w:rPr>
          <w:rFonts w:asciiTheme="minorHAnsi" w:hAnsiTheme="minorHAnsi" w:cstheme="minorHAnsi"/>
        </w:rPr>
        <w:t xml:space="preserve"> active involvement of regional stakeholders (me</w:t>
      </w:r>
      <w:r w:rsidR="003C168F">
        <w:rPr>
          <w:rFonts w:asciiTheme="minorHAnsi" w:hAnsiTheme="minorHAnsi" w:cstheme="minorHAnsi"/>
        </w:rPr>
        <w:t xml:space="preserve">etings, workshops, interviews) </w:t>
      </w:r>
      <w:r w:rsidR="00DA1E08">
        <w:rPr>
          <w:rFonts w:asciiTheme="minorHAnsi" w:hAnsiTheme="minorHAnsi" w:cstheme="minorHAnsi"/>
        </w:rPr>
        <w:t>during the two years of the Phase 1 of the project</w:t>
      </w:r>
      <w:r w:rsidR="003C168F">
        <w:rPr>
          <w:rFonts w:asciiTheme="minorHAnsi" w:hAnsiTheme="minorHAnsi" w:cstheme="minorHAnsi"/>
        </w:rPr>
        <w:t xml:space="preserve">, we have identified a set of activities </w:t>
      </w:r>
      <w:r w:rsidR="00CD094B">
        <w:rPr>
          <w:rFonts w:asciiTheme="minorHAnsi" w:hAnsiTheme="minorHAnsi" w:cstheme="minorHAnsi"/>
        </w:rPr>
        <w:t xml:space="preserve">and practices </w:t>
      </w:r>
      <w:r w:rsidR="00011993">
        <w:rPr>
          <w:rFonts w:asciiTheme="minorHAnsi" w:hAnsiTheme="minorHAnsi" w:cstheme="minorHAnsi"/>
        </w:rPr>
        <w:t xml:space="preserve">that will </w:t>
      </w:r>
      <w:r w:rsidR="00401A2C">
        <w:rPr>
          <w:rFonts w:asciiTheme="minorHAnsi" w:hAnsiTheme="minorHAnsi" w:cstheme="minorHAnsi"/>
        </w:rPr>
        <w:t xml:space="preserve">have a positive </w:t>
      </w:r>
      <w:r w:rsidR="00011993">
        <w:rPr>
          <w:rFonts w:asciiTheme="minorHAnsi" w:hAnsiTheme="minorHAnsi" w:cstheme="minorHAnsi"/>
        </w:rPr>
        <w:t xml:space="preserve">impact </w:t>
      </w:r>
      <w:r w:rsidR="00401A2C">
        <w:rPr>
          <w:rFonts w:asciiTheme="minorHAnsi" w:hAnsiTheme="minorHAnsi" w:cstheme="minorHAnsi"/>
        </w:rPr>
        <w:t xml:space="preserve">on </w:t>
      </w:r>
      <w:r w:rsidR="00011993">
        <w:rPr>
          <w:rFonts w:asciiTheme="minorHAnsi" w:hAnsiTheme="minorHAnsi" w:cstheme="minorHAnsi"/>
        </w:rPr>
        <w:t xml:space="preserve"> </w:t>
      </w:r>
      <w:r w:rsidR="00282B34" w:rsidRPr="00282B34">
        <w:rPr>
          <w:rFonts w:asciiTheme="minorHAnsi" w:hAnsiTheme="minorHAnsi" w:cstheme="minorHAnsi"/>
        </w:rPr>
        <w:t>policy instruments for historic</w:t>
      </w:r>
      <w:r w:rsidR="001D5807">
        <w:rPr>
          <w:rFonts w:asciiTheme="minorHAnsi" w:hAnsiTheme="minorHAnsi" w:cstheme="minorHAnsi"/>
        </w:rPr>
        <w:t xml:space="preserve"> castles</w:t>
      </w:r>
      <w:r w:rsidR="00282B34" w:rsidRPr="00282B34">
        <w:rPr>
          <w:rFonts w:asciiTheme="minorHAnsi" w:hAnsiTheme="minorHAnsi" w:cstheme="minorHAnsi"/>
        </w:rPr>
        <w:t>, manors and estates</w:t>
      </w:r>
      <w:r w:rsidR="00DA1E08">
        <w:rPr>
          <w:rFonts w:asciiTheme="minorHAnsi" w:hAnsiTheme="minorHAnsi" w:cstheme="minorHAnsi"/>
        </w:rPr>
        <w:t xml:space="preserve"> in Extremadura.</w:t>
      </w:r>
    </w:p>
    <w:p w:rsidR="00CD094B" w:rsidRDefault="00CD094B" w:rsidP="006B70D5">
      <w:pPr>
        <w:jc w:val="both"/>
        <w:rPr>
          <w:rFonts w:cs="Arial"/>
          <w:szCs w:val="20"/>
          <w:lang w:eastAsia="en-GB"/>
        </w:rPr>
      </w:pPr>
      <w:r>
        <w:rPr>
          <w:rFonts w:cs="Arial"/>
          <w:szCs w:val="20"/>
          <w:lang w:eastAsia="en-GB"/>
        </w:rPr>
        <w:t>The University of Ghent</w:t>
      </w:r>
      <w:r w:rsidR="00DA1E08">
        <w:rPr>
          <w:rFonts w:cs="Arial"/>
          <w:szCs w:val="20"/>
          <w:lang w:eastAsia="en-GB"/>
        </w:rPr>
        <w:t xml:space="preserve"> (Be)</w:t>
      </w:r>
      <w:r>
        <w:rPr>
          <w:rFonts w:cs="Arial"/>
          <w:szCs w:val="20"/>
          <w:lang w:eastAsia="en-GB"/>
        </w:rPr>
        <w:t xml:space="preserve"> and the National Trust</w:t>
      </w:r>
      <w:r w:rsidR="00DA1E08">
        <w:rPr>
          <w:rFonts w:cs="Arial"/>
          <w:szCs w:val="20"/>
          <w:lang w:eastAsia="en-GB"/>
        </w:rPr>
        <w:t xml:space="preserve"> (UK), </w:t>
      </w:r>
      <w:r>
        <w:rPr>
          <w:rFonts w:cs="Arial"/>
          <w:szCs w:val="20"/>
          <w:lang w:eastAsia="en-GB"/>
        </w:rPr>
        <w:t xml:space="preserve">in collaboration with all project partners, designed a comprehensive framework to study each participating </w:t>
      </w:r>
      <w:r w:rsidR="00D51942" w:rsidRPr="000463AE">
        <w:rPr>
          <w:rFonts w:cs="Arial"/>
          <w:szCs w:val="20"/>
          <w:lang w:eastAsia="en-GB"/>
        </w:rPr>
        <w:t>region</w:t>
      </w:r>
      <w:r w:rsidR="00FF4041">
        <w:rPr>
          <w:rFonts w:cs="Arial"/>
          <w:szCs w:val="20"/>
          <w:lang w:eastAsia="en-GB"/>
        </w:rPr>
        <w:t xml:space="preserve"> by means of</w:t>
      </w:r>
      <w:r>
        <w:rPr>
          <w:rFonts w:cs="Arial"/>
          <w:szCs w:val="20"/>
          <w:lang w:eastAsia="en-GB"/>
        </w:rPr>
        <w:t xml:space="preserve"> a common approach, in order to </w:t>
      </w:r>
      <w:r w:rsidR="00015C0A">
        <w:rPr>
          <w:rFonts w:cs="Arial"/>
          <w:szCs w:val="20"/>
          <w:lang w:eastAsia="en-GB"/>
        </w:rPr>
        <w:t>establish</w:t>
      </w:r>
      <w:r>
        <w:rPr>
          <w:rFonts w:cs="Arial"/>
          <w:szCs w:val="20"/>
          <w:lang w:eastAsia="en-GB"/>
        </w:rPr>
        <w:t xml:space="preserve"> the initial situation for </w:t>
      </w:r>
      <w:r w:rsidR="00015C0A">
        <w:rPr>
          <w:rFonts w:cs="Arial"/>
          <w:szCs w:val="20"/>
          <w:lang w:eastAsia="en-GB"/>
        </w:rPr>
        <w:t>each</w:t>
      </w:r>
      <w:r>
        <w:rPr>
          <w:rFonts w:cs="Arial"/>
          <w:szCs w:val="20"/>
          <w:lang w:eastAsia="en-GB"/>
        </w:rPr>
        <w:t xml:space="preserve"> of them and to determine how to reflect the lessons learnt during the project in local programs and policies.</w:t>
      </w:r>
    </w:p>
    <w:p w:rsidR="00CD094B" w:rsidRDefault="00CD094B" w:rsidP="006B70D5">
      <w:pPr>
        <w:jc w:val="both"/>
        <w:rPr>
          <w:rFonts w:cs="Arial"/>
          <w:szCs w:val="20"/>
          <w:lang w:eastAsia="en-GB"/>
        </w:rPr>
      </w:pPr>
      <w:r>
        <w:rPr>
          <w:rFonts w:cs="Arial"/>
          <w:szCs w:val="20"/>
          <w:lang w:eastAsia="en-GB"/>
        </w:rPr>
        <w:t>This common framework included, among other actions, a series of studies carried out in each</w:t>
      </w:r>
      <w:r w:rsidR="00F209F6">
        <w:rPr>
          <w:rFonts w:cs="Arial"/>
          <w:szCs w:val="20"/>
          <w:lang w:eastAsia="en-GB"/>
        </w:rPr>
        <w:t xml:space="preserve"> </w:t>
      </w:r>
      <w:r w:rsidR="007E0D61">
        <w:rPr>
          <w:rFonts w:cs="Arial"/>
          <w:szCs w:val="20"/>
          <w:lang w:eastAsia="en-GB"/>
        </w:rPr>
        <w:t>region</w:t>
      </w:r>
      <w:r>
        <w:rPr>
          <w:rFonts w:cs="Arial"/>
          <w:szCs w:val="20"/>
          <w:lang w:eastAsia="en-GB"/>
        </w:rPr>
        <w:t>:</w:t>
      </w:r>
    </w:p>
    <w:p w:rsidR="00CD094B" w:rsidRDefault="00CD094B" w:rsidP="00DB3ECE">
      <w:pPr>
        <w:pStyle w:val="ListParagraph"/>
        <w:numPr>
          <w:ilvl w:val="0"/>
          <w:numId w:val="28"/>
        </w:numPr>
        <w:spacing w:after="0" w:line="240" w:lineRule="auto"/>
        <w:rPr>
          <w:rFonts w:cs="Arial"/>
          <w:szCs w:val="20"/>
        </w:rPr>
      </w:pPr>
      <w:r>
        <w:rPr>
          <w:rFonts w:cs="Arial"/>
          <w:szCs w:val="20"/>
        </w:rPr>
        <w:t xml:space="preserve">Study of each </w:t>
      </w:r>
      <w:r w:rsidR="00A95F58">
        <w:rPr>
          <w:rFonts w:cs="Arial"/>
          <w:szCs w:val="20"/>
        </w:rPr>
        <w:t>n</w:t>
      </w:r>
      <w:r>
        <w:rPr>
          <w:rFonts w:cs="Arial"/>
          <w:szCs w:val="20"/>
        </w:rPr>
        <w:t xml:space="preserve">ational context </w:t>
      </w:r>
    </w:p>
    <w:p w:rsidR="00CD094B" w:rsidRPr="00C0333E" w:rsidRDefault="00CD094B" w:rsidP="00DB3ECE">
      <w:pPr>
        <w:pStyle w:val="ListParagraph"/>
        <w:numPr>
          <w:ilvl w:val="0"/>
          <w:numId w:val="28"/>
        </w:numPr>
        <w:spacing w:after="0" w:line="240" w:lineRule="auto"/>
        <w:rPr>
          <w:rFonts w:cs="Arial"/>
          <w:szCs w:val="20"/>
        </w:rPr>
      </w:pPr>
      <w:r>
        <w:rPr>
          <w:rFonts w:cs="Arial"/>
          <w:szCs w:val="20"/>
        </w:rPr>
        <w:t>I</w:t>
      </w:r>
      <w:r w:rsidRPr="00C0333E">
        <w:rPr>
          <w:rFonts w:cs="Arial"/>
          <w:szCs w:val="20"/>
        </w:rPr>
        <w:t>dentification</w:t>
      </w:r>
      <w:r>
        <w:rPr>
          <w:rFonts w:cs="Arial"/>
          <w:szCs w:val="20"/>
        </w:rPr>
        <w:t xml:space="preserve"> and definition </w:t>
      </w:r>
      <w:r w:rsidRPr="00C0333E">
        <w:rPr>
          <w:rFonts w:cs="Arial"/>
          <w:szCs w:val="20"/>
        </w:rPr>
        <w:t>of case studies</w:t>
      </w:r>
    </w:p>
    <w:p w:rsidR="00CD094B" w:rsidRPr="00C0333E" w:rsidRDefault="00CD094B" w:rsidP="00DB3ECE">
      <w:pPr>
        <w:pStyle w:val="ListParagraph"/>
        <w:numPr>
          <w:ilvl w:val="0"/>
          <w:numId w:val="28"/>
        </w:numPr>
        <w:spacing w:after="0" w:line="240" w:lineRule="auto"/>
        <w:rPr>
          <w:rFonts w:cs="Arial"/>
          <w:szCs w:val="20"/>
        </w:rPr>
      </w:pPr>
      <w:r>
        <w:rPr>
          <w:rFonts w:cs="Arial"/>
          <w:szCs w:val="20"/>
        </w:rPr>
        <w:t>S</w:t>
      </w:r>
      <w:r w:rsidRPr="00C0333E">
        <w:rPr>
          <w:rFonts w:cs="Arial"/>
          <w:szCs w:val="20"/>
        </w:rPr>
        <w:t>tudy of</w:t>
      </w:r>
      <w:r w:rsidR="00B4326D">
        <w:rPr>
          <w:rFonts w:cs="Arial"/>
          <w:szCs w:val="20"/>
        </w:rPr>
        <w:t xml:space="preserve"> relevant Government</w:t>
      </w:r>
      <w:r w:rsidRPr="00C0333E">
        <w:rPr>
          <w:rFonts w:cs="Arial"/>
          <w:szCs w:val="20"/>
        </w:rPr>
        <w:t xml:space="preserve"> policies </w:t>
      </w:r>
    </w:p>
    <w:p w:rsidR="00CD094B" w:rsidRDefault="00CD094B" w:rsidP="00DB3ECE">
      <w:pPr>
        <w:pStyle w:val="ListParagraph"/>
        <w:numPr>
          <w:ilvl w:val="0"/>
          <w:numId w:val="28"/>
        </w:numPr>
        <w:spacing w:after="0" w:line="240" w:lineRule="auto"/>
        <w:rPr>
          <w:rFonts w:cs="Arial"/>
          <w:szCs w:val="20"/>
        </w:rPr>
      </w:pPr>
      <w:r>
        <w:rPr>
          <w:rFonts w:cs="Arial"/>
          <w:szCs w:val="20"/>
        </w:rPr>
        <w:t>S</w:t>
      </w:r>
      <w:r w:rsidRPr="00C0333E">
        <w:rPr>
          <w:rFonts w:cs="Arial"/>
          <w:szCs w:val="20"/>
        </w:rPr>
        <w:t xml:space="preserve">tudy of main local stakeholders </w:t>
      </w:r>
    </w:p>
    <w:p w:rsidR="00DA1E08" w:rsidRDefault="00DA1E08" w:rsidP="00DB3ECE">
      <w:pPr>
        <w:pStyle w:val="ListParagraph"/>
        <w:numPr>
          <w:ilvl w:val="0"/>
          <w:numId w:val="28"/>
        </w:numPr>
        <w:spacing w:after="0" w:line="240" w:lineRule="auto"/>
        <w:rPr>
          <w:rFonts w:cs="Arial"/>
          <w:szCs w:val="20"/>
        </w:rPr>
      </w:pPr>
      <w:r>
        <w:rPr>
          <w:rFonts w:cs="Arial"/>
          <w:szCs w:val="20"/>
        </w:rPr>
        <w:t>Identification of best practices</w:t>
      </w:r>
    </w:p>
    <w:p w:rsidR="00CD094B" w:rsidRDefault="00CD094B" w:rsidP="00DB3ECE">
      <w:pPr>
        <w:pStyle w:val="ListParagraph"/>
        <w:numPr>
          <w:ilvl w:val="0"/>
          <w:numId w:val="28"/>
        </w:numPr>
        <w:spacing w:after="0" w:line="240" w:lineRule="auto"/>
        <w:rPr>
          <w:rFonts w:cs="Arial"/>
          <w:szCs w:val="20"/>
        </w:rPr>
      </w:pPr>
      <w:r>
        <w:rPr>
          <w:rFonts w:cs="Arial"/>
          <w:szCs w:val="20"/>
        </w:rPr>
        <w:t>Meetings with local key actors and stakeholders for the identification of needs and for the designing and validation of LAPs.</w:t>
      </w:r>
    </w:p>
    <w:p w:rsidR="00CD094B" w:rsidRDefault="00CD094B" w:rsidP="00CD094B">
      <w:pPr>
        <w:spacing w:after="0" w:line="240" w:lineRule="auto"/>
        <w:rPr>
          <w:rFonts w:cs="Arial"/>
          <w:szCs w:val="20"/>
        </w:rPr>
      </w:pPr>
    </w:p>
    <w:p w:rsidR="00DA1E08" w:rsidRDefault="00CD094B" w:rsidP="00E01D3C">
      <w:pPr>
        <w:spacing w:after="0" w:line="240" w:lineRule="auto"/>
        <w:jc w:val="both"/>
        <w:rPr>
          <w:rFonts w:cs="Arial"/>
          <w:szCs w:val="20"/>
        </w:rPr>
      </w:pPr>
      <w:r>
        <w:rPr>
          <w:rFonts w:cs="Arial"/>
          <w:szCs w:val="20"/>
        </w:rPr>
        <w:t xml:space="preserve">The Province of Badajoz </w:t>
      </w:r>
      <w:r w:rsidR="007A609D">
        <w:rPr>
          <w:rFonts w:cs="Arial"/>
          <w:szCs w:val="20"/>
        </w:rPr>
        <w:t>has</w:t>
      </w:r>
      <w:r>
        <w:rPr>
          <w:rFonts w:cs="Arial"/>
          <w:szCs w:val="20"/>
        </w:rPr>
        <w:t xml:space="preserve"> </w:t>
      </w:r>
      <w:r w:rsidR="008A0E40">
        <w:rPr>
          <w:rFonts w:cs="Arial"/>
          <w:szCs w:val="20"/>
        </w:rPr>
        <w:t xml:space="preserve">elaborated a template with </w:t>
      </w:r>
      <w:r w:rsidR="00EE1A4B" w:rsidRPr="008A0E40">
        <w:rPr>
          <w:rFonts w:cs="Arial"/>
          <w:szCs w:val="20"/>
        </w:rPr>
        <w:t xml:space="preserve">recommendations </w:t>
      </w:r>
      <w:r w:rsidR="008A0E40" w:rsidRPr="008A0E40">
        <w:rPr>
          <w:rFonts w:cs="Arial"/>
          <w:szCs w:val="20"/>
        </w:rPr>
        <w:t xml:space="preserve">for all partners </w:t>
      </w:r>
      <w:r w:rsidR="00EE1A4B" w:rsidRPr="008A0E40">
        <w:rPr>
          <w:rFonts w:cs="Arial"/>
          <w:szCs w:val="20"/>
        </w:rPr>
        <w:t>for</w:t>
      </w:r>
      <w:r w:rsidR="00EE1A4B">
        <w:rPr>
          <w:rFonts w:cs="Arial"/>
          <w:szCs w:val="20"/>
        </w:rPr>
        <w:t xml:space="preserve"> </w:t>
      </w:r>
      <w:r w:rsidR="007A609D">
        <w:rPr>
          <w:rFonts w:cs="Arial"/>
          <w:szCs w:val="20"/>
        </w:rPr>
        <w:t xml:space="preserve">the design of </w:t>
      </w:r>
      <w:r w:rsidR="00DA1E08">
        <w:rPr>
          <w:rFonts w:cs="Arial"/>
          <w:szCs w:val="20"/>
        </w:rPr>
        <w:t xml:space="preserve">the project </w:t>
      </w:r>
      <w:r w:rsidR="00D701A0">
        <w:rPr>
          <w:rFonts w:cs="Arial"/>
          <w:szCs w:val="20"/>
        </w:rPr>
        <w:t xml:space="preserve">Local </w:t>
      </w:r>
      <w:r>
        <w:rPr>
          <w:rFonts w:cs="Arial"/>
          <w:szCs w:val="20"/>
        </w:rPr>
        <w:t>Action Plans</w:t>
      </w:r>
      <w:r w:rsidR="00D63579">
        <w:rPr>
          <w:rFonts w:cs="Arial"/>
          <w:szCs w:val="20"/>
        </w:rPr>
        <w:t>.</w:t>
      </w:r>
    </w:p>
    <w:p w:rsidR="00DA1E08" w:rsidRDefault="00DA1E08" w:rsidP="00E01D3C">
      <w:pPr>
        <w:spacing w:after="0" w:line="240" w:lineRule="auto"/>
        <w:jc w:val="both"/>
        <w:rPr>
          <w:rFonts w:cs="Arial"/>
          <w:szCs w:val="20"/>
        </w:rPr>
      </w:pPr>
    </w:p>
    <w:p w:rsidR="00CD094B" w:rsidRDefault="00DA1E08" w:rsidP="00E01D3C">
      <w:pPr>
        <w:spacing w:after="0" w:line="240" w:lineRule="auto"/>
        <w:jc w:val="both"/>
        <w:rPr>
          <w:rFonts w:cs="Arial"/>
          <w:szCs w:val="20"/>
          <w:lang w:eastAsia="en-GB"/>
        </w:rPr>
      </w:pPr>
      <w:r>
        <w:rPr>
          <w:rFonts w:cs="Arial"/>
          <w:szCs w:val="20"/>
        </w:rPr>
        <w:t xml:space="preserve">This </w:t>
      </w:r>
      <w:r w:rsidR="00F621CC">
        <w:rPr>
          <w:rFonts w:cs="Arial"/>
          <w:szCs w:val="20"/>
        </w:rPr>
        <w:t xml:space="preserve">Local </w:t>
      </w:r>
      <w:r w:rsidR="00B4326D">
        <w:rPr>
          <w:rFonts w:cs="Arial"/>
          <w:szCs w:val="20"/>
        </w:rPr>
        <w:t>A</w:t>
      </w:r>
      <w:r>
        <w:rPr>
          <w:rFonts w:cs="Arial"/>
          <w:szCs w:val="20"/>
        </w:rPr>
        <w:t xml:space="preserve">ction Plan elaborated by the Province of Badajoz is based on the best practices and knowledge learnt during </w:t>
      </w:r>
      <w:r w:rsidR="00CD094B">
        <w:rPr>
          <w:rFonts w:cs="Arial"/>
          <w:szCs w:val="20"/>
          <w:lang w:eastAsia="en-GB"/>
        </w:rPr>
        <w:t xml:space="preserve">the </w:t>
      </w:r>
      <w:r w:rsidR="003E20DB">
        <w:rPr>
          <w:rFonts w:cs="Arial"/>
          <w:szCs w:val="20"/>
          <w:lang w:eastAsia="en-GB"/>
        </w:rPr>
        <w:t>e</w:t>
      </w:r>
      <w:r w:rsidR="00CD094B">
        <w:rPr>
          <w:rFonts w:cs="Arial"/>
          <w:szCs w:val="20"/>
          <w:lang w:eastAsia="en-GB"/>
        </w:rPr>
        <w:t>xchange of experiences</w:t>
      </w:r>
      <w:r w:rsidR="007A609D">
        <w:rPr>
          <w:rFonts w:cs="Arial"/>
          <w:szCs w:val="20"/>
          <w:lang w:eastAsia="en-GB"/>
        </w:rPr>
        <w:t>, thematic seminars and study visits</w:t>
      </w:r>
      <w:r w:rsidR="00CD094B">
        <w:rPr>
          <w:rFonts w:cs="Arial"/>
          <w:szCs w:val="20"/>
          <w:lang w:eastAsia="en-GB"/>
        </w:rPr>
        <w:t xml:space="preserve"> implem</w:t>
      </w:r>
      <w:r w:rsidR="00CD094B" w:rsidRPr="003E20DB">
        <w:rPr>
          <w:rFonts w:cs="Arial"/>
          <w:szCs w:val="20"/>
          <w:lang w:eastAsia="en-GB"/>
        </w:rPr>
        <w:t xml:space="preserve">ented in </w:t>
      </w:r>
      <w:r w:rsidR="007A609D" w:rsidRPr="003E20DB">
        <w:rPr>
          <w:rFonts w:cs="Arial"/>
          <w:szCs w:val="20"/>
          <w:lang w:eastAsia="en-GB"/>
        </w:rPr>
        <w:t>Romania, The Netherlands, The UK, Spain and Belgium</w:t>
      </w:r>
      <w:r w:rsidR="003E20DB" w:rsidRPr="003E20DB">
        <w:rPr>
          <w:rFonts w:cs="Arial"/>
          <w:szCs w:val="20"/>
          <w:lang w:eastAsia="en-GB"/>
        </w:rPr>
        <w:t>.</w:t>
      </w:r>
      <w:r w:rsidR="007A609D" w:rsidRPr="003E20DB">
        <w:rPr>
          <w:rFonts w:cs="Arial"/>
          <w:szCs w:val="20"/>
          <w:lang w:eastAsia="en-GB"/>
        </w:rPr>
        <w:t xml:space="preserve"> </w:t>
      </w:r>
    </w:p>
    <w:p w:rsidR="00E01D3C" w:rsidRDefault="00E01D3C" w:rsidP="009A2EAC">
      <w:pPr>
        <w:jc w:val="both"/>
        <w:rPr>
          <w:rFonts w:asciiTheme="minorHAnsi" w:hAnsiTheme="minorHAnsi" w:cstheme="minorHAnsi"/>
          <w:u w:val="single"/>
        </w:rPr>
      </w:pPr>
    </w:p>
    <w:p w:rsidR="009A2EAC" w:rsidRPr="009A2EAC" w:rsidRDefault="009A2EAC" w:rsidP="009A2EAC">
      <w:pPr>
        <w:jc w:val="both"/>
        <w:rPr>
          <w:rFonts w:asciiTheme="minorHAnsi" w:hAnsiTheme="minorHAnsi" w:cstheme="minorHAnsi"/>
        </w:rPr>
      </w:pPr>
      <w:r w:rsidRPr="00E01D3C">
        <w:rPr>
          <w:rFonts w:asciiTheme="minorHAnsi" w:hAnsiTheme="minorHAnsi" w:cstheme="minorHAnsi"/>
          <w:u w:val="single"/>
        </w:rPr>
        <w:t xml:space="preserve">Challenges to be faced </w:t>
      </w:r>
      <w:r w:rsidR="00E01D3C" w:rsidRPr="00E01D3C">
        <w:rPr>
          <w:rFonts w:asciiTheme="minorHAnsi" w:hAnsiTheme="minorHAnsi" w:cstheme="minorHAnsi"/>
          <w:u w:val="single"/>
        </w:rPr>
        <w:t xml:space="preserve">identified in the </w:t>
      </w:r>
      <w:r w:rsidR="003A1CD7">
        <w:rPr>
          <w:rFonts w:asciiTheme="minorHAnsi" w:hAnsiTheme="minorHAnsi" w:cstheme="minorHAnsi"/>
          <w:u w:val="single"/>
        </w:rPr>
        <w:t>b</w:t>
      </w:r>
      <w:r w:rsidRPr="00E01D3C">
        <w:rPr>
          <w:rFonts w:asciiTheme="minorHAnsi" w:hAnsiTheme="minorHAnsi" w:cstheme="minorHAnsi"/>
          <w:u w:val="single"/>
        </w:rPr>
        <w:t xml:space="preserve">aseline </w:t>
      </w:r>
      <w:r w:rsidR="003A1CD7">
        <w:rPr>
          <w:rFonts w:asciiTheme="minorHAnsi" w:hAnsiTheme="minorHAnsi" w:cstheme="minorHAnsi"/>
          <w:u w:val="single"/>
        </w:rPr>
        <w:t>s</w:t>
      </w:r>
      <w:r w:rsidRPr="00E01D3C">
        <w:rPr>
          <w:rFonts w:asciiTheme="minorHAnsi" w:hAnsiTheme="minorHAnsi" w:cstheme="minorHAnsi"/>
          <w:u w:val="single"/>
        </w:rPr>
        <w:t>urvey</w:t>
      </w:r>
      <w:r w:rsidR="00D02CDB">
        <w:rPr>
          <w:rFonts w:asciiTheme="minorHAnsi" w:hAnsiTheme="minorHAnsi" w:cstheme="minorHAnsi"/>
          <w:u w:val="single"/>
        </w:rPr>
        <w:t xml:space="preserve"> and stakehold</w:t>
      </w:r>
      <w:r w:rsidR="00E1419B">
        <w:rPr>
          <w:rFonts w:asciiTheme="minorHAnsi" w:hAnsiTheme="minorHAnsi" w:cstheme="minorHAnsi"/>
          <w:u w:val="single"/>
        </w:rPr>
        <w:t>e</w:t>
      </w:r>
      <w:r w:rsidR="00D02CDB">
        <w:rPr>
          <w:rFonts w:asciiTheme="minorHAnsi" w:hAnsiTheme="minorHAnsi" w:cstheme="minorHAnsi"/>
          <w:u w:val="single"/>
        </w:rPr>
        <w:t>rs</w:t>
      </w:r>
      <w:r w:rsidR="00742B28">
        <w:rPr>
          <w:rFonts w:asciiTheme="minorHAnsi" w:hAnsiTheme="minorHAnsi" w:cstheme="minorHAnsi"/>
          <w:u w:val="single"/>
        </w:rPr>
        <w:t>’</w:t>
      </w:r>
      <w:r w:rsidR="00D02CDB">
        <w:rPr>
          <w:rFonts w:asciiTheme="minorHAnsi" w:hAnsiTheme="minorHAnsi" w:cstheme="minorHAnsi"/>
          <w:u w:val="single"/>
        </w:rPr>
        <w:t xml:space="preserve"> meetings</w:t>
      </w:r>
      <w:r w:rsidRPr="009A2EAC">
        <w:rPr>
          <w:rFonts w:asciiTheme="minorHAnsi" w:hAnsiTheme="minorHAnsi" w:cstheme="minorHAnsi"/>
        </w:rPr>
        <w:t xml:space="preserve">: </w:t>
      </w:r>
    </w:p>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 xml:space="preserve">Lack of </w:t>
      </w:r>
      <w:r w:rsidR="008E0CE7" w:rsidRPr="008A0E40">
        <w:rPr>
          <w:rFonts w:asciiTheme="minorHAnsi" w:hAnsiTheme="minorHAnsi" w:cstheme="minorHAnsi"/>
        </w:rPr>
        <w:t>comprehensive</w:t>
      </w:r>
      <w:r w:rsidRPr="008A0E40">
        <w:rPr>
          <w:rFonts w:asciiTheme="minorHAnsi" w:hAnsiTheme="minorHAnsi" w:cstheme="minorHAnsi"/>
        </w:rPr>
        <w:t xml:space="preserve"> inventories for HCMEs</w:t>
      </w:r>
      <w:r w:rsidR="000463AE">
        <w:rPr>
          <w:rFonts w:asciiTheme="minorHAnsi" w:hAnsiTheme="minorHAnsi" w:cstheme="minorHAnsi"/>
        </w:rPr>
        <w:t xml:space="preserve">: </w:t>
      </w:r>
      <w:bookmarkStart w:id="17" w:name="_Hlk67643478"/>
      <w:r w:rsidR="000463AE">
        <w:rPr>
          <w:rFonts w:asciiTheme="minorHAnsi" w:hAnsiTheme="minorHAnsi" w:cstheme="minorHAnsi"/>
        </w:rPr>
        <w:t>Many of the private castles and historic villages are not included in the inventory of the Regional Ministry for Culture, and the information registered for those inventoried is very limited. It is important to create information sheets for every element including ownership, its past and current use, elements of interest or activities carried out in the property. A complete inventory is the first step for any program directed towards HCMEs.</w:t>
      </w:r>
    </w:p>
    <w:bookmarkEnd w:id="17"/>
    <w:p w:rsidR="009A2EAC" w:rsidRPr="000463AE" w:rsidRDefault="00E6552B" w:rsidP="00DB3ECE">
      <w:pPr>
        <w:pStyle w:val="ListParagraph"/>
        <w:numPr>
          <w:ilvl w:val="0"/>
          <w:numId w:val="29"/>
        </w:numPr>
        <w:jc w:val="both"/>
        <w:rPr>
          <w:rFonts w:asciiTheme="minorHAnsi" w:hAnsiTheme="minorHAnsi" w:cstheme="minorHAnsi"/>
        </w:rPr>
      </w:pPr>
      <w:r w:rsidRPr="000463AE">
        <w:rPr>
          <w:rFonts w:asciiTheme="minorHAnsi" w:hAnsiTheme="minorHAnsi" w:cstheme="minorHAnsi"/>
        </w:rPr>
        <w:lastRenderedPageBreak/>
        <w:t xml:space="preserve">Absence </w:t>
      </w:r>
      <w:r w:rsidR="00952B19" w:rsidRPr="000463AE">
        <w:rPr>
          <w:rFonts w:asciiTheme="minorHAnsi" w:hAnsiTheme="minorHAnsi" w:cstheme="minorHAnsi"/>
        </w:rPr>
        <w:t>of specific</w:t>
      </w:r>
      <w:r w:rsidRPr="000463AE">
        <w:rPr>
          <w:rFonts w:asciiTheme="minorHAnsi" w:hAnsiTheme="minorHAnsi" w:cstheme="minorHAnsi"/>
        </w:rPr>
        <w:t xml:space="preserve"> fiscal </w:t>
      </w:r>
      <w:r w:rsidR="000463AE" w:rsidRPr="000463AE">
        <w:rPr>
          <w:rFonts w:asciiTheme="minorHAnsi" w:hAnsiTheme="minorHAnsi" w:cstheme="minorHAnsi"/>
        </w:rPr>
        <w:t>measures and</w:t>
      </w:r>
      <w:r w:rsidR="006715A6" w:rsidRPr="000463AE">
        <w:rPr>
          <w:rFonts w:asciiTheme="minorHAnsi" w:hAnsiTheme="minorHAnsi" w:cstheme="minorHAnsi"/>
        </w:rPr>
        <w:t>/or</w:t>
      </w:r>
      <w:r w:rsidR="009A2EAC" w:rsidRPr="000463AE">
        <w:rPr>
          <w:rFonts w:asciiTheme="minorHAnsi" w:hAnsiTheme="minorHAnsi" w:cstheme="minorHAnsi"/>
        </w:rPr>
        <w:t xml:space="preserve"> subsidies focused on HCMEs</w:t>
      </w:r>
      <w:r w:rsidR="000463AE" w:rsidRPr="000463AE">
        <w:rPr>
          <w:rFonts w:asciiTheme="minorHAnsi" w:hAnsiTheme="minorHAnsi" w:cstheme="minorHAnsi"/>
        </w:rPr>
        <w:t>/</w:t>
      </w:r>
      <w:r w:rsidR="000463AE">
        <w:rPr>
          <w:rFonts w:asciiTheme="minorHAnsi" w:hAnsiTheme="minorHAnsi" w:cstheme="minorHAnsi"/>
        </w:rPr>
        <w:t xml:space="preserve"> </w:t>
      </w:r>
      <w:r w:rsidR="009A2EAC" w:rsidRPr="000463AE">
        <w:rPr>
          <w:rFonts w:asciiTheme="minorHAnsi" w:hAnsiTheme="minorHAnsi" w:cstheme="minorHAnsi"/>
        </w:rPr>
        <w:t xml:space="preserve">Lack </w:t>
      </w:r>
      <w:r w:rsidR="008A0E40" w:rsidRPr="000463AE">
        <w:rPr>
          <w:rFonts w:asciiTheme="minorHAnsi" w:hAnsiTheme="minorHAnsi" w:cstheme="minorHAnsi"/>
        </w:rPr>
        <w:t>of heritage</w:t>
      </w:r>
      <w:r w:rsidR="009A2EAC" w:rsidRPr="000463AE">
        <w:rPr>
          <w:rFonts w:asciiTheme="minorHAnsi" w:hAnsiTheme="minorHAnsi" w:cstheme="minorHAnsi"/>
        </w:rPr>
        <w:t xml:space="preserve"> exploitation</w:t>
      </w:r>
      <w:r w:rsidR="008E0CE7" w:rsidRPr="000463AE">
        <w:rPr>
          <w:rFonts w:asciiTheme="minorHAnsi" w:hAnsiTheme="minorHAnsi" w:cstheme="minorHAnsi"/>
        </w:rPr>
        <w:t xml:space="preserve"> programmes </w:t>
      </w:r>
      <w:r w:rsidR="008A0E40" w:rsidRPr="000463AE">
        <w:rPr>
          <w:rFonts w:asciiTheme="minorHAnsi" w:hAnsiTheme="minorHAnsi" w:cstheme="minorHAnsi"/>
        </w:rPr>
        <w:t>and projects/ Lack of an exploitation strategy for a good part of the restored HCMEs</w:t>
      </w:r>
      <w:r w:rsidR="000463AE">
        <w:rPr>
          <w:rFonts w:asciiTheme="minorHAnsi" w:hAnsiTheme="minorHAnsi" w:cstheme="minorHAnsi"/>
        </w:rPr>
        <w:t xml:space="preserve">: </w:t>
      </w:r>
      <w:bookmarkStart w:id="18" w:name="_Hlk67643510"/>
      <w:r w:rsidR="000463AE">
        <w:rPr>
          <w:rFonts w:asciiTheme="minorHAnsi" w:hAnsiTheme="minorHAnsi" w:cstheme="minorHAnsi"/>
        </w:rPr>
        <w:t xml:space="preserve">There are not tax incentives or specific programs for financing actions towards the restoration and exploitation of HCMEs in the Region. Some of the Castles were successfully restored in the past but they are not being exploited or have any use at this moment. </w:t>
      </w:r>
    </w:p>
    <w:bookmarkEnd w:id="18"/>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Scarce or no future foreseeable public funding for restoration</w:t>
      </w:r>
      <w:r w:rsidR="003A6965">
        <w:rPr>
          <w:rFonts w:asciiTheme="minorHAnsi" w:hAnsiTheme="minorHAnsi" w:cstheme="minorHAnsi"/>
        </w:rPr>
        <w:t xml:space="preserve">: </w:t>
      </w:r>
      <w:bookmarkStart w:id="19" w:name="_Hlk67643539"/>
      <w:r w:rsidR="003A6965">
        <w:rPr>
          <w:rFonts w:asciiTheme="minorHAnsi" w:hAnsiTheme="minorHAnsi" w:cstheme="minorHAnsi"/>
        </w:rPr>
        <w:t>The Regional budget foreseen for the next period does not include public funding for restoration.</w:t>
      </w:r>
    </w:p>
    <w:bookmarkEnd w:id="19"/>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Scarce public-private partnership experience and framework</w:t>
      </w:r>
      <w:r w:rsidR="003A6965">
        <w:rPr>
          <w:rFonts w:asciiTheme="minorHAnsi" w:hAnsiTheme="minorHAnsi" w:cstheme="minorHAnsi"/>
        </w:rPr>
        <w:t xml:space="preserve">: </w:t>
      </w:r>
      <w:bookmarkStart w:id="20" w:name="_Hlk67643930"/>
      <w:r w:rsidR="003A6965">
        <w:rPr>
          <w:rFonts w:asciiTheme="minorHAnsi" w:hAnsiTheme="minorHAnsi" w:cstheme="minorHAnsi"/>
        </w:rPr>
        <w:t>there are not good examples of public-private cooperation in the exploitation of Castles in the region. There are some good examples of festivals in important heritage sites where public authorities cooperate with private entities that should be studied and transferred to HCMEs.</w:t>
      </w:r>
    </w:p>
    <w:bookmarkEnd w:id="20"/>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 xml:space="preserve">Difficulties </w:t>
      </w:r>
      <w:r w:rsidR="00CB3416" w:rsidRPr="008A0E40">
        <w:rPr>
          <w:rFonts w:asciiTheme="minorHAnsi" w:hAnsiTheme="minorHAnsi" w:cstheme="minorHAnsi"/>
        </w:rPr>
        <w:t>of</w:t>
      </w:r>
      <w:r w:rsidRPr="008A0E40">
        <w:rPr>
          <w:rFonts w:asciiTheme="minorHAnsi" w:hAnsiTheme="minorHAnsi" w:cstheme="minorHAnsi"/>
        </w:rPr>
        <w:t xml:space="preserve"> most of castle proprietors to afford restoration and maintenance</w:t>
      </w:r>
      <w:r w:rsidR="003A6965">
        <w:rPr>
          <w:rFonts w:asciiTheme="minorHAnsi" w:hAnsiTheme="minorHAnsi" w:cstheme="minorHAnsi"/>
        </w:rPr>
        <w:t xml:space="preserve">: </w:t>
      </w:r>
      <w:bookmarkStart w:id="21" w:name="_Hlk67643999"/>
      <w:r w:rsidR="00A627BB">
        <w:rPr>
          <w:rFonts w:asciiTheme="minorHAnsi" w:hAnsiTheme="minorHAnsi" w:cstheme="minorHAnsi"/>
        </w:rPr>
        <w:t>The high costs of restoration and maintenance, difficult situations with regard to inheritance issues</w:t>
      </w:r>
      <w:r w:rsidR="003B7030">
        <w:rPr>
          <w:rFonts w:asciiTheme="minorHAnsi" w:hAnsiTheme="minorHAnsi" w:cstheme="minorHAnsi"/>
        </w:rPr>
        <w:t xml:space="preserve"> and </w:t>
      </w:r>
      <w:r w:rsidR="00A627BB">
        <w:rPr>
          <w:rFonts w:asciiTheme="minorHAnsi" w:hAnsiTheme="minorHAnsi" w:cstheme="minorHAnsi"/>
        </w:rPr>
        <w:t>multiple owners</w:t>
      </w:r>
      <w:r w:rsidR="003B7030">
        <w:rPr>
          <w:rFonts w:asciiTheme="minorHAnsi" w:hAnsiTheme="minorHAnsi" w:cstheme="minorHAnsi"/>
        </w:rPr>
        <w:t>, and the lack of public funds are some of the causes.</w:t>
      </w:r>
    </w:p>
    <w:bookmarkEnd w:id="21"/>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 xml:space="preserve">A lack of general </w:t>
      </w:r>
      <w:r w:rsidR="00CB3416" w:rsidRPr="008A0E40">
        <w:rPr>
          <w:rFonts w:asciiTheme="minorHAnsi" w:hAnsiTheme="minorHAnsi" w:cstheme="minorHAnsi"/>
        </w:rPr>
        <w:t xml:space="preserve">public </w:t>
      </w:r>
      <w:r w:rsidRPr="008A0E40">
        <w:rPr>
          <w:rFonts w:asciiTheme="minorHAnsi" w:hAnsiTheme="minorHAnsi" w:cstheme="minorHAnsi"/>
        </w:rPr>
        <w:t>awareness of the problem</w:t>
      </w:r>
      <w:r w:rsidR="00D05186">
        <w:rPr>
          <w:rFonts w:asciiTheme="minorHAnsi" w:hAnsiTheme="minorHAnsi" w:cstheme="minorHAnsi"/>
        </w:rPr>
        <w:t xml:space="preserve">: </w:t>
      </w:r>
      <w:bookmarkStart w:id="22" w:name="_Hlk67644427"/>
      <w:r w:rsidR="00D05186">
        <w:rPr>
          <w:rFonts w:asciiTheme="minorHAnsi" w:hAnsiTheme="minorHAnsi" w:cstheme="minorHAnsi"/>
        </w:rPr>
        <w:t xml:space="preserve">The general public is not aware of the importance and the potential socioeconomic impact that HCMEs can have in their community. </w:t>
      </w:r>
    </w:p>
    <w:bookmarkEnd w:id="22"/>
    <w:p w:rsidR="009A2EAC" w:rsidRPr="008A0E40" w:rsidRDefault="001F729E"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Absence</w:t>
      </w:r>
      <w:r w:rsidR="009A2EAC" w:rsidRPr="008A0E40">
        <w:rPr>
          <w:rFonts w:asciiTheme="minorHAnsi" w:hAnsiTheme="minorHAnsi" w:cstheme="minorHAnsi"/>
        </w:rPr>
        <w:t xml:space="preserve"> of communication structures or tools to allow collaboration between different administrative bodies and with the private agents</w:t>
      </w:r>
      <w:r w:rsidR="00E40C36">
        <w:rPr>
          <w:rFonts w:asciiTheme="minorHAnsi" w:hAnsiTheme="minorHAnsi" w:cstheme="minorHAnsi"/>
        </w:rPr>
        <w:t>:</w:t>
      </w:r>
      <w:r w:rsidR="003B7030">
        <w:rPr>
          <w:rFonts w:asciiTheme="minorHAnsi" w:hAnsiTheme="minorHAnsi" w:cstheme="minorHAnsi"/>
        </w:rPr>
        <w:t xml:space="preserve"> </w:t>
      </w:r>
      <w:bookmarkStart w:id="23" w:name="_Hlk67644497"/>
      <w:r w:rsidR="003B7030">
        <w:rPr>
          <w:rFonts w:asciiTheme="minorHAnsi" w:hAnsiTheme="minorHAnsi" w:cstheme="minorHAnsi"/>
        </w:rPr>
        <w:t>The communication and cooperation between public authorities with competences in heritage management is very limited. There are not permanent structures for cooperation and communication.</w:t>
      </w:r>
    </w:p>
    <w:bookmarkEnd w:id="23"/>
    <w:p w:rsidR="009A2EAC" w:rsidRPr="008A0E40" w:rsidRDefault="009A2EAC" w:rsidP="00DB3ECE">
      <w:pPr>
        <w:pStyle w:val="ListParagraph"/>
        <w:numPr>
          <w:ilvl w:val="0"/>
          <w:numId w:val="29"/>
        </w:numPr>
        <w:jc w:val="both"/>
        <w:rPr>
          <w:rFonts w:asciiTheme="minorHAnsi" w:hAnsiTheme="minorHAnsi" w:cstheme="minorHAnsi"/>
        </w:rPr>
      </w:pPr>
      <w:r w:rsidRPr="008A0E40">
        <w:rPr>
          <w:rFonts w:asciiTheme="minorHAnsi" w:hAnsiTheme="minorHAnsi" w:cstheme="minorHAnsi"/>
        </w:rPr>
        <w:t xml:space="preserve">Poor marketing and valorisation of </w:t>
      </w:r>
      <w:r w:rsidR="003B7030">
        <w:rPr>
          <w:rFonts w:asciiTheme="minorHAnsi" w:hAnsiTheme="minorHAnsi" w:cstheme="minorHAnsi"/>
        </w:rPr>
        <w:t>HCMEs</w:t>
      </w:r>
      <w:r w:rsidR="007D5456">
        <w:rPr>
          <w:rFonts w:asciiTheme="minorHAnsi" w:hAnsiTheme="minorHAnsi" w:cstheme="minorHAnsi"/>
        </w:rPr>
        <w:t xml:space="preserve">: </w:t>
      </w:r>
      <w:bookmarkStart w:id="24" w:name="_Hlk67645057"/>
      <w:r w:rsidR="003B7030">
        <w:rPr>
          <w:rFonts w:asciiTheme="minorHAnsi" w:hAnsiTheme="minorHAnsi" w:cstheme="minorHAnsi"/>
        </w:rPr>
        <w:t>Although natural and cultural heritage are two of the main elements in touristic campaigns for the region, o</w:t>
      </w:r>
      <w:r w:rsidR="003B7030" w:rsidRPr="003B7030">
        <w:rPr>
          <w:rFonts w:asciiTheme="minorHAnsi" w:hAnsiTheme="minorHAnsi" w:cstheme="minorHAnsi"/>
        </w:rPr>
        <w:t xml:space="preserve">nly a low percentage of HCMEs are part </w:t>
      </w:r>
      <w:r w:rsidR="003B7030">
        <w:rPr>
          <w:rFonts w:asciiTheme="minorHAnsi" w:hAnsiTheme="minorHAnsi" w:cstheme="minorHAnsi"/>
        </w:rPr>
        <w:t xml:space="preserve">or appear in </w:t>
      </w:r>
      <w:r w:rsidR="003B7030" w:rsidRPr="003B7030">
        <w:rPr>
          <w:rFonts w:asciiTheme="minorHAnsi" w:hAnsiTheme="minorHAnsi" w:cstheme="minorHAnsi"/>
        </w:rPr>
        <w:t>touristic marketing campaigns</w:t>
      </w:r>
      <w:r w:rsidR="003B7030">
        <w:rPr>
          <w:rFonts w:asciiTheme="minorHAnsi" w:hAnsiTheme="minorHAnsi" w:cstheme="minorHAnsi"/>
        </w:rPr>
        <w:t xml:space="preserve">. </w:t>
      </w:r>
    </w:p>
    <w:bookmarkEnd w:id="24"/>
    <w:p w:rsidR="009A2EAC" w:rsidRPr="009A2EAC" w:rsidRDefault="009A2EAC" w:rsidP="009A2EAC">
      <w:pPr>
        <w:jc w:val="both"/>
        <w:rPr>
          <w:rFonts w:asciiTheme="minorHAnsi" w:hAnsiTheme="minorHAnsi" w:cstheme="minorHAnsi"/>
        </w:rPr>
      </w:pPr>
      <w:r w:rsidRPr="009A2EAC">
        <w:rPr>
          <w:rFonts w:asciiTheme="minorHAnsi" w:hAnsiTheme="minorHAnsi" w:cstheme="minorHAnsi"/>
        </w:rPr>
        <w:t xml:space="preserve">Goal for LAP intervention/implementation: </w:t>
      </w:r>
    </w:p>
    <w:p w:rsidR="009A2EAC" w:rsidRPr="00D02CDB" w:rsidRDefault="009A2EAC" w:rsidP="00DB3ECE">
      <w:pPr>
        <w:pStyle w:val="ListParagraph"/>
        <w:numPr>
          <w:ilvl w:val="0"/>
          <w:numId w:val="30"/>
        </w:numPr>
        <w:jc w:val="both"/>
        <w:rPr>
          <w:rFonts w:asciiTheme="minorHAnsi" w:hAnsiTheme="minorHAnsi" w:cstheme="minorHAnsi"/>
        </w:rPr>
      </w:pPr>
      <w:r w:rsidRPr="00D02CDB">
        <w:rPr>
          <w:rFonts w:asciiTheme="minorHAnsi" w:hAnsiTheme="minorHAnsi" w:cstheme="minorHAnsi"/>
        </w:rPr>
        <w:t xml:space="preserve">Modification of existing </w:t>
      </w:r>
      <w:r w:rsidR="0028730A">
        <w:rPr>
          <w:rFonts w:asciiTheme="minorHAnsi" w:hAnsiTheme="minorHAnsi" w:cstheme="minorHAnsi"/>
        </w:rPr>
        <w:t>r</w:t>
      </w:r>
      <w:r w:rsidRPr="00D02CDB">
        <w:rPr>
          <w:rFonts w:asciiTheme="minorHAnsi" w:hAnsiTheme="minorHAnsi" w:cstheme="minorHAnsi"/>
        </w:rPr>
        <w:t xml:space="preserve">egional </w:t>
      </w:r>
      <w:r w:rsidR="0028730A">
        <w:rPr>
          <w:rFonts w:asciiTheme="minorHAnsi" w:hAnsiTheme="minorHAnsi" w:cstheme="minorHAnsi"/>
        </w:rPr>
        <w:t>h</w:t>
      </w:r>
      <w:r w:rsidRPr="00D02CDB">
        <w:rPr>
          <w:rFonts w:asciiTheme="minorHAnsi" w:hAnsiTheme="minorHAnsi" w:cstheme="minorHAnsi"/>
        </w:rPr>
        <w:t>eritage</w:t>
      </w:r>
      <w:r w:rsidR="00C32AA1">
        <w:rPr>
          <w:rFonts w:asciiTheme="minorHAnsi" w:hAnsiTheme="minorHAnsi" w:cstheme="minorHAnsi"/>
        </w:rPr>
        <w:t xml:space="preserve"> p</w:t>
      </w:r>
      <w:r w:rsidRPr="00D02CDB">
        <w:rPr>
          <w:rFonts w:asciiTheme="minorHAnsi" w:hAnsiTheme="minorHAnsi" w:cstheme="minorHAnsi"/>
        </w:rPr>
        <w:t xml:space="preserve">olicies for more efficient protection and promotion of the </w:t>
      </w:r>
      <w:r w:rsidR="00C32AA1">
        <w:rPr>
          <w:rFonts w:asciiTheme="minorHAnsi" w:hAnsiTheme="minorHAnsi" w:cstheme="minorHAnsi"/>
        </w:rPr>
        <w:t>r</w:t>
      </w:r>
      <w:r w:rsidRPr="00D02CDB">
        <w:rPr>
          <w:rFonts w:asciiTheme="minorHAnsi" w:hAnsiTheme="minorHAnsi" w:cstheme="minorHAnsi"/>
        </w:rPr>
        <w:t>egional</w:t>
      </w:r>
      <w:r w:rsidR="003B7030">
        <w:rPr>
          <w:rFonts w:asciiTheme="minorHAnsi" w:hAnsiTheme="minorHAnsi" w:cstheme="minorHAnsi"/>
        </w:rPr>
        <w:t xml:space="preserve"> </w:t>
      </w:r>
      <w:r w:rsidRPr="00D02CDB">
        <w:rPr>
          <w:rFonts w:asciiTheme="minorHAnsi" w:hAnsiTheme="minorHAnsi" w:cstheme="minorHAnsi"/>
        </w:rPr>
        <w:t xml:space="preserve">Heritage. </w:t>
      </w:r>
    </w:p>
    <w:p w:rsidR="009A2EAC" w:rsidRPr="009A2EAC" w:rsidRDefault="009A2EAC" w:rsidP="009A2EAC">
      <w:pPr>
        <w:jc w:val="both"/>
        <w:rPr>
          <w:rFonts w:asciiTheme="minorHAnsi" w:hAnsiTheme="minorHAnsi" w:cstheme="minorHAnsi"/>
        </w:rPr>
      </w:pPr>
      <w:r w:rsidRPr="009A2EAC">
        <w:rPr>
          <w:rFonts w:asciiTheme="minorHAnsi" w:hAnsiTheme="minorHAnsi" w:cstheme="minorHAnsi"/>
        </w:rPr>
        <w:t>Summary of proposed activities for implementation:</w:t>
      </w:r>
    </w:p>
    <w:p w:rsidR="009A2EAC" w:rsidRPr="009A2EAC" w:rsidRDefault="009A2EAC" w:rsidP="00D02CDB">
      <w:pPr>
        <w:jc w:val="both"/>
        <w:rPr>
          <w:rFonts w:asciiTheme="minorHAnsi" w:hAnsiTheme="minorHAnsi" w:cstheme="minorHAnsi"/>
        </w:rPr>
      </w:pPr>
      <w:r w:rsidRPr="009A2EAC">
        <w:rPr>
          <w:rFonts w:asciiTheme="minorHAnsi" w:hAnsiTheme="minorHAnsi" w:cstheme="minorHAnsi"/>
        </w:rPr>
        <w:t>Taking into account</w:t>
      </w:r>
      <w:r w:rsidR="00D02CDB">
        <w:rPr>
          <w:rFonts w:asciiTheme="minorHAnsi" w:hAnsiTheme="minorHAnsi" w:cstheme="minorHAnsi"/>
        </w:rPr>
        <w:t xml:space="preserve"> </w:t>
      </w:r>
      <w:r w:rsidR="00C32AA1">
        <w:rPr>
          <w:rFonts w:asciiTheme="minorHAnsi" w:hAnsiTheme="minorHAnsi" w:cstheme="minorHAnsi"/>
        </w:rPr>
        <w:t>r</w:t>
      </w:r>
      <w:r w:rsidRPr="009A2EAC">
        <w:rPr>
          <w:rFonts w:asciiTheme="minorHAnsi" w:hAnsiTheme="minorHAnsi" w:cstheme="minorHAnsi"/>
        </w:rPr>
        <w:t xml:space="preserve">egional </w:t>
      </w:r>
      <w:r w:rsidR="00BA769B">
        <w:rPr>
          <w:rFonts w:asciiTheme="minorHAnsi" w:hAnsiTheme="minorHAnsi" w:cstheme="minorHAnsi"/>
        </w:rPr>
        <w:t>h</w:t>
      </w:r>
      <w:r w:rsidRPr="009A2EAC">
        <w:rPr>
          <w:rFonts w:asciiTheme="minorHAnsi" w:hAnsiTheme="minorHAnsi" w:cstheme="minorHAnsi"/>
        </w:rPr>
        <w:t xml:space="preserve">eritage challenges, lessons learned from the interregional exchange experiences process as well as stakeholder needs/interests, </w:t>
      </w:r>
      <w:r w:rsidR="00D02CDB">
        <w:rPr>
          <w:rFonts w:asciiTheme="minorHAnsi" w:hAnsiTheme="minorHAnsi" w:cstheme="minorHAnsi"/>
        </w:rPr>
        <w:t xml:space="preserve">and considering the availability of resources, </w:t>
      </w:r>
      <w:r w:rsidRPr="009A2EAC">
        <w:rPr>
          <w:rFonts w:asciiTheme="minorHAnsi" w:hAnsiTheme="minorHAnsi" w:cstheme="minorHAnsi"/>
        </w:rPr>
        <w:t xml:space="preserve">the following activities have been chosen to be implemented within </w:t>
      </w:r>
      <w:r w:rsidR="00D02CDB">
        <w:rPr>
          <w:rFonts w:asciiTheme="minorHAnsi" w:hAnsiTheme="minorHAnsi" w:cstheme="minorHAnsi"/>
        </w:rPr>
        <w:t>this</w:t>
      </w:r>
      <w:r w:rsidRPr="009A2EAC">
        <w:rPr>
          <w:rFonts w:asciiTheme="minorHAnsi" w:hAnsiTheme="minorHAnsi" w:cstheme="minorHAnsi"/>
        </w:rPr>
        <w:t xml:space="preserve"> LAP:</w:t>
      </w:r>
    </w:p>
    <w:p w:rsidR="009A2EAC" w:rsidRPr="009A2EAC" w:rsidRDefault="009A2EAC" w:rsidP="00D02CDB">
      <w:pPr>
        <w:ind w:left="709" w:hanging="283"/>
        <w:jc w:val="both"/>
        <w:rPr>
          <w:rFonts w:asciiTheme="minorHAnsi" w:hAnsiTheme="minorHAnsi" w:cstheme="minorHAnsi"/>
        </w:rPr>
      </w:pPr>
      <w:r w:rsidRPr="009A2EAC">
        <w:rPr>
          <w:rFonts w:asciiTheme="minorHAnsi" w:hAnsiTheme="minorHAnsi" w:cstheme="minorHAnsi"/>
        </w:rPr>
        <w:t>1.</w:t>
      </w:r>
      <w:r w:rsidRPr="009A2EAC">
        <w:rPr>
          <w:rFonts w:asciiTheme="minorHAnsi" w:hAnsiTheme="minorHAnsi" w:cstheme="minorHAnsi"/>
        </w:rPr>
        <w:tab/>
        <w:t>Creat</w:t>
      </w:r>
      <w:r w:rsidR="00D02CDB">
        <w:rPr>
          <w:rFonts w:asciiTheme="minorHAnsi" w:hAnsiTheme="minorHAnsi" w:cstheme="minorHAnsi"/>
        </w:rPr>
        <w:t>ing</w:t>
      </w:r>
      <w:r w:rsidRPr="009A2EAC">
        <w:rPr>
          <w:rFonts w:asciiTheme="minorHAnsi" w:hAnsiTheme="minorHAnsi" w:cstheme="minorHAnsi"/>
        </w:rPr>
        <w:t xml:space="preserve"> a Technical </w:t>
      </w:r>
      <w:r w:rsidR="00952B19" w:rsidRPr="009A2EAC">
        <w:rPr>
          <w:rFonts w:asciiTheme="minorHAnsi" w:hAnsiTheme="minorHAnsi" w:cstheme="minorHAnsi"/>
        </w:rPr>
        <w:t>Comm</w:t>
      </w:r>
      <w:r w:rsidR="00952B19">
        <w:rPr>
          <w:rFonts w:asciiTheme="minorHAnsi" w:hAnsiTheme="minorHAnsi" w:cstheme="minorHAnsi"/>
        </w:rPr>
        <w:t>ittee</w:t>
      </w:r>
      <w:r w:rsidR="00952B19" w:rsidRPr="009A2EAC">
        <w:rPr>
          <w:rFonts w:asciiTheme="minorHAnsi" w:hAnsiTheme="minorHAnsi" w:cstheme="minorHAnsi"/>
        </w:rPr>
        <w:t xml:space="preserve"> </w:t>
      </w:r>
      <w:r w:rsidRPr="009A2EAC">
        <w:rPr>
          <w:rFonts w:asciiTheme="minorHAnsi" w:hAnsiTheme="minorHAnsi" w:cstheme="minorHAnsi"/>
        </w:rPr>
        <w:t xml:space="preserve">for </w:t>
      </w:r>
      <w:r w:rsidR="00BA769B" w:rsidRPr="009A2EAC">
        <w:rPr>
          <w:rFonts w:asciiTheme="minorHAnsi" w:hAnsiTheme="minorHAnsi" w:cstheme="minorHAnsi"/>
        </w:rPr>
        <w:t>regional</w:t>
      </w:r>
      <w:r w:rsidR="00BA769B">
        <w:rPr>
          <w:rFonts w:asciiTheme="minorHAnsi" w:hAnsiTheme="minorHAnsi" w:cstheme="minorHAnsi"/>
        </w:rPr>
        <w:t xml:space="preserve"> </w:t>
      </w:r>
      <w:r w:rsidR="00BA769B" w:rsidRPr="009A2EAC">
        <w:rPr>
          <w:rFonts w:asciiTheme="minorHAnsi" w:hAnsiTheme="minorHAnsi" w:cstheme="minorHAnsi"/>
        </w:rPr>
        <w:t>he</w:t>
      </w:r>
      <w:r w:rsidRPr="009A2EAC">
        <w:rPr>
          <w:rFonts w:asciiTheme="minorHAnsi" w:hAnsiTheme="minorHAnsi" w:cstheme="minorHAnsi"/>
        </w:rPr>
        <w:t>ritage management and promotion</w:t>
      </w:r>
    </w:p>
    <w:p w:rsidR="009A2EAC" w:rsidRPr="009A2EAC" w:rsidRDefault="009A2EAC" w:rsidP="00D02CDB">
      <w:pPr>
        <w:ind w:left="709" w:hanging="283"/>
        <w:jc w:val="both"/>
        <w:rPr>
          <w:rFonts w:asciiTheme="minorHAnsi" w:hAnsiTheme="minorHAnsi" w:cstheme="minorHAnsi"/>
        </w:rPr>
      </w:pPr>
      <w:r w:rsidRPr="009A2EAC">
        <w:rPr>
          <w:rFonts w:asciiTheme="minorHAnsi" w:hAnsiTheme="minorHAnsi" w:cstheme="minorHAnsi"/>
        </w:rPr>
        <w:t>2.</w:t>
      </w:r>
      <w:r w:rsidRPr="009A2EAC">
        <w:rPr>
          <w:rFonts w:asciiTheme="minorHAnsi" w:hAnsiTheme="minorHAnsi" w:cstheme="minorHAnsi"/>
        </w:rPr>
        <w:tab/>
      </w:r>
      <w:r w:rsidR="00125EE3">
        <w:rPr>
          <w:rFonts w:asciiTheme="minorHAnsi" w:hAnsiTheme="minorHAnsi" w:cstheme="minorHAnsi"/>
        </w:rPr>
        <w:t>Establishing</w:t>
      </w:r>
      <w:r w:rsidRPr="009A2EAC">
        <w:rPr>
          <w:rFonts w:asciiTheme="minorHAnsi" w:hAnsiTheme="minorHAnsi" w:cstheme="minorHAnsi"/>
        </w:rPr>
        <w:t xml:space="preserve"> a comp</w:t>
      </w:r>
      <w:r w:rsidR="008D05A4">
        <w:rPr>
          <w:rFonts w:asciiTheme="minorHAnsi" w:hAnsiTheme="minorHAnsi" w:cstheme="minorHAnsi"/>
        </w:rPr>
        <w:t>rehensive</w:t>
      </w:r>
      <w:r w:rsidRPr="009A2EAC">
        <w:rPr>
          <w:rFonts w:asciiTheme="minorHAnsi" w:hAnsiTheme="minorHAnsi" w:cstheme="minorHAnsi"/>
        </w:rPr>
        <w:t xml:space="preserve"> Regional Heritage Inventory including </w:t>
      </w:r>
      <w:r w:rsidR="00BA769B">
        <w:rPr>
          <w:rFonts w:asciiTheme="minorHAnsi" w:hAnsiTheme="minorHAnsi" w:cstheme="minorHAnsi"/>
        </w:rPr>
        <w:t>p</w:t>
      </w:r>
      <w:r w:rsidRPr="009A2EAC">
        <w:rPr>
          <w:rFonts w:asciiTheme="minorHAnsi" w:hAnsiTheme="minorHAnsi" w:cstheme="minorHAnsi"/>
        </w:rPr>
        <w:t xml:space="preserve">rivate </w:t>
      </w:r>
      <w:r w:rsidR="00BA769B">
        <w:rPr>
          <w:rFonts w:asciiTheme="minorHAnsi" w:hAnsiTheme="minorHAnsi" w:cstheme="minorHAnsi"/>
        </w:rPr>
        <w:t>a</w:t>
      </w:r>
      <w:r w:rsidRPr="009A2EAC">
        <w:rPr>
          <w:rFonts w:asciiTheme="minorHAnsi" w:hAnsiTheme="minorHAnsi" w:cstheme="minorHAnsi"/>
        </w:rPr>
        <w:t>ssets</w:t>
      </w:r>
    </w:p>
    <w:p w:rsidR="009A2EAC" w:rsidRPr="009A2EAC" w:rsidRDefault="009A2EAC" w:rsidP="00D02CDB">
      <w:pPr>
        <w:ind w:left="709" w:hanging="283"/>
        <w:jc w:val="both"/>
        <w:rPr>
          <w:rFonts w:asciiTheme="minorHAnsi" w:hAnsiTheme="minorHAnsi" w:cstheme="minorHAnsi"/>
        </w:rPr>
      </w:pPr>
      <w:r w:rsidRPr="009A2EAC">
        <w:rPr>
          <w:rFonts w:asciiTheme="minorHAnsi" w:hAnsiTheme="minorHAnsi" w:cstheme="minorHAnsi"/>
        </w:rPr>
        <w:lastRenderedPageBreak/>
        <w:t>3.</w:t>
      </w:r>
      <w:r w:rsidRPr="009A2EAC">
        <w:rPr>
          <w:rFonts w:asciiTheme="minorHAnsi" w:hAnsiTheme="minorHAnsi" w:cstheme="minorHAnsi"/>
        </w:rPr>
        <w:tab/>
      </w:r>
      <w:r w:rsidR="00125EE3">
        <w:rPr>
          <w:rFonts w:asciiTheme="minorHAnsi" w:hAnsiTheme="minorHAnsi" w:cstheme="minorHAnsi"/>
        </w:rPr>
        <w:t>Designing and p</w:t>
      </w:r>
      <w:r w:rsidRPr="009A2EAC">
        <w:rPr>
          <w:rFonts w:asciiTheme="minorHAnsi" w:hAnsiTheme="minorHAnsi" w:cstheme="minorHAnsi"/>
        </w:rPr>
        <w:t>romot</w:t>
      </w:r>
      <w:r w:rsidR="00D02CDB">
        <w:rPr>
          <w:rFonts w:asciiTheme="minorHAnsi" w:hAnsiTheme="minorHAnsi" w:cstheme="minorHAnsi"/>
        </w:rPr>
        <w:t>ing</w:t>
      </w:r>
      <w:r w:rsidRPr="009A2EAC">
        <w:rPr>
          <w:rFonts w:asciiTheme="minorHAnsi" w:hAnsiTheme="minorHAnsi" w:cstheme="minorHAnsi"/>
        </w:rPr>
        <w:t xml:space="preserve"> a</w:t>
      </w:r>
      <w:r w:rsidR="00BA769B" w:rsidRPr="009A2EAC">
        <w:rPr>
          <w:rFonts w:asciiTheme="minorHAnsi" w:hAnsiTheme="minorHAnsi" w:cstheme="minorHAnsi"/>
        </w:rPr>
        <w:t xml:space="preserve"> harmonized framework for heritage tax treatment</w:t>
      </w:r>
      <w:r w:rsidR="008A0E40">
        <w:rPr>
          <w:rFonts w:asciiTheme="minorHAnsi" w:hAnsiTheme="minorHAnsi" w:cstheme="minorHAnsi"/>
        </w:rPr>
        <w:t xml:space="preserve"> at regional level and proposal for the National authority</w:t>
      </w:r>
    </w:p>
    <w:p w:rsidR="00F656C1" w:rsidRPr="00F656C1" w:rsidRDefault="00BA769B" w:rsidP="00D02CDB">
      <w:pPr>
        <w:ind w:left="709" w:hanging="283"/>
        <w:jc w:val="both"/>
        <w:rPr>
          <w:rFonts w:asciiTheme="minorHAnsi" w:hAnsiTheme="minorHAnsi" w:cstheme="minorHAnsi"/>
        </w:rPr>
      </w:pPr>
      <w:r w:rsidRPr="009A2EAC">
        <w:rPr>
          <w:rFonts w:asciiTheme="minorHAnsi" w:hAnsiTheme="minorHAnsi" w:cstheme="minorHAnsi"/>
        </w:rPr>
        <w:t>4</w:t>
      </w:r>
      <w:r w:rsidR="009A2EAC" w:rsidRPr="009A2EAC">
        <w:rPr>
          <w:rFonts w:asciiTheme="minorHAnsi" w:hAnsiTheme="minorHAnsi" w:cstheme="minorHAnsi"/>
        </w:rPr>
        <w:t>.</w:t>
      </w:r>
      <w:r w:rsidR="009A2EAC" w:rsidRPr="009A2EAC">
        <w:rPr>
          <w:rFonts w:asciiTheme="minorHAnsi" w:hAnsiTheme="minorHAnsi" w:cstheme="minorHAnsi"/>
        </w:rPr>
        <w:tab/>
      </w:r>
      <w:r w:rsidR="00125EE3">
        <w:rPr>
          <w:rFonts w:asciiTheme="minorHAnsi" w:hAnsiTheme="minorHAnsi" w:cstheme="minorHAnsi"/>
        </w:rPr>
        <w:t xml:space="preserve">Promoting </w:t>
      </w:r>
      <w:r w:rsidR="009A2EAC" w:rsidRPr="009A2EAC">
        <w:rPr>
          <w:rFonts w:asciiTheme="minorHAnsi" w:hAnsiTheme="minorHAnsi" w:cstheme="minorHAnsi"/>
        </w:rPr>
        <w:t xml:space="preserve">Regional </w:t>
      </w:r>
      <w:r w:rsidR="008A0E40" w:rsidRPr="009A2EAC">
        <w:rPr>
          <w:rFonts w:asciiTheme="minorHAnsi" w:hAnsiTheme="minorHAnsi" w:cstheme="minorHAnsi"/>
        </w:rPr>
        <w:t>heritage through</w:t>
      </w:r>
      <w:r w:rsidR="009A2EAC" w:rsidRPr="009A2EAC">
        <w:rPr>
          <w:rFonts w:asciiTheme="minorHAnsi" w:hAnsiTheme="minorHAnsi" w:cstheme="minorHAnsi"/>
        </w:rPr>
        <w:t xml:space="preserve"> the application of innovative tools </w:t>
      </w:r>
      <w:r w:rsidR="00F656C1">
        <w:rPr>
          <w:rFonts w:asciiTheme="minorHAnsi" w:hAnsiTheme="minorHAnsi" w:cstheme="minorHAnsi"/>
        </w:rPr>
        <w:t>and participation</w:t>
      </w:r>
      <w:r>
        <w:rPr>
          <w:rFonts w:asciiTheme="minorHAnsi" w:hAnsiTheme="minorHAnsi" w:cstheme="minorHAnsi"/>
        </w:rPr>
        <w:t>.</w:t>
      </w:r>
    </w:p>
    <w:p w:rsidR="00F656C1" w:rsidRDefault="00F656C1" w:rsidP="009A2EAC">
      <w:pPr>
        <w:jc w:val="both"/>
        <w:rPr>
          <w:rFonts w:asciiTheme="minorHAnsi" w:hAnsiTheme="minorHAnsi" w:cstheme="minorHAnsi"/>
        </w:rPr>
      </w:pPr>
    </w:p>
    <w:p w:rsidR="00A714B4" w:rsidRDefault="00AE5109" w:rsidP="002146D7">
      <w:pPr>
        <w:pStyle w:val="Heading1"/>
        <w:numPr>
          <w:ilvl w:val="0"/>
          <w:numId w:val="2"/>
        </w:numPr>
        <w:rPr>
          <w:rFonts w:asciiTheme="minorHAnsi" w:hAnsiTheme="minorHAnsi" w:cstheme="minorHAnsi"/>
          <w:color w:val="92D050"/>
        </w:rPr>
      </w:pPr>
      <w:bookmarkStart w:id="25" w:name="_Toc58838571"/>
      <w:bookmarkStart w:id="26" w:name="_Toc66775842"/>
      <w:r w:rsidRPr="00BB5CE5">
        <w:rPr>
          <w:rFonts w:asciiTheme="minorHAnsi" w:hAnsiTheme="minorHAnsi" w:cstheme="minorHAnsi"/>
          <w:color w:val="92D050"/>
        </w:rPr>
        <w:t xml:space="preserve">REGIONAL </w:t>
      </w:r>
      <w:r w:rsidR="00584D6D" w:rsidRPr="00BB5CE5">
        <w:rPr>
          <w:rFonts w:asciiTheme="minorHAnsi" w:hAnsiTheme="minorHAnsi" w:cstheme="minorHAnsi"/>
          <w:color w:val="92D050"/>
        </w:rPr>
        <w:t>CONTEXT</w:t>
      </w:r>
      <w:r w:rsidR="00172267">
        <w:rPr>
          <w:rFonts w:asciiTheme="minorHAnsi" w:hAnsiTheme="minorHAnsi" w:cstheme="minorHAnsi"/>
          <w:color w:val="92D050"/>
        </w:rPr>
        <w:t>.</w:t>
      </w:r>
      <w:bookmarkEnd w:id="25"/>
      <w:bookmarkEnd w:id="26"/>
    </w:p>
    <w:p w:rsidR="00A714B4" w:rsidRPr="00D02CDB" w:rsidRDefault="00584D6D" w:rsidP="002146D7">
      <w:pPr>
        <w:pStyle w:val="Heading2"/>
        <w:numPr>
          <w:ilvl w:val="1"/>
          <w:numId w:val="2"/>
        </w:numPr>
        <w:rPr>
          <w:rFonts w:asciiTheme="minorHAnsi" w:hAnsiTheme="minorHAnsi" w:cstheme="minorHAnsi"/>
          <w:color w:val="92D050"/>
        </w:rPr>
      </w:pPr>
      <w:bookmarkStart w:id="27" w:name="_Toc58838572"/>
      <w:bookmarkStart w:id="28" w:name="_Toc66775843"/>
      <w:r w:rsidRPr="00D02CDB">
        <w:rPr>
          <w:rFonts w:asciiTheme="minorHAnsi" w:hAnsiTheme="minorHAnsi" w:cstheme="minorHAnsi"/>
          <w:color w:val="92D050"/>
        </w:rPr>
        <w:t xml:space="preserve">General </w:t>
      </w:r>
      <w:r w:rsidR="00EE1A4B" w:rsidRPr="00D02CDB">
        <w:rPr>
          <w:rFonts w:asciiTheme="minorHAnsi" w:hAnsiTheme="minorHAnsi" w:cstheme="minorHAnsi"/>
          <w:color w:val="92D050"/>
        </w:rPr>
        <w:t>Information</w:t>
      </w:r>
      <w:bookmarkEnd w:id="27"/>
      <w:bookmarkEnd w:id="28"/>
      <w:r w:rsidR="00EE1A4B" w:rsidRPr="00D02CDB">
        <w:rPr>
          <w:rFonts w:asciiTheme="minorHAnsi" w:hAnsiTheme="minorHAnsi" w:cstheme="minorHAnsi"/>
          <w:color w:val="92D050"/>
        </w:rPr>
        <w:t xml:space="preserve"> </w:t>
      </w:r>
      <w:r w:rsidR="00172267" w:rsidRPr="00D02CDB">
        <w:rPr>
          <w:rFonts w:asciiTheme="minorHAnsi" w:hAnsiTheme="minorHAnsi" w:cstheme="minorHAnsi"/>
          <w:color w:val="92D050"/>
        </w:rPr>
        <w:t xml:space="preserve"> </w:t>
      </w:r>
    </w:p>
    <w:p w:rsidR="005F1245" w:rsidRPr="005F1245" w:rsidRDefault="005F1245" w:rsidP="005F1245"/>
    <w:tbl>
      <w:tblPr>
        <w:tblStyle w:val="TableGrid"/>
        <w:tblW w:w="0" w:type="auto"/>
        <w:jc w:val="center"/>
        <w:tblBorders>
          <w:top w:val="single" w:sz="36" w:space="0" w:color="B6DDE8" w:themeColor="accent5" w:themeTint="66"/>
          <w:left w:val="single" w:sz="36" w:space="0" w:color="B6DDE8" w:themeColor="accent5" w:themeTint="66"/>
          <w:bottom w:val="single" w:sz="36" w:space="0" w:color="B6DDE8" w:themeColor="accent5" w:themeTint="66"/>
          <w:right w:val="single" w:sz="36" w:space="0" w:color="B6DDE8" w:themeColor="accent5" w:themeTint="66"/>
          <w:insideH w:val="none" w:sz="0" w:space="0" w:color="auto"/>
          <w:insideV w:val="none" w:sz="0" w:space="0" w:color="auto"/>
        </w:tblBorders>
        <w:tblLook w:val="04A0" w:firstRow="1" w:lastRow="0" w:firstColumn="1" w:lastColumn="0" w:noHBand="0" w:noVBand="1"/>
      </w:tblPr>
      <w:tblGrid>
        <w:gridCol w:w="4638"/>
        <w:gridCol w:w="4632"/>
      </w:tblGrid>
      <w:tr w:rsidR="005F1245" w:rsidTr="005F1245">
        <w:trPr>
          <w:jc w:val="center"/>
        </w:trPr>
        <w:tc>
          <w:tcPr>
            <w:tcW w:w="4638" w:type="dxa"/>
          </w:tcPr>
          <w:p w:rsidR="005F1245" w:rsidRDefault="005F1245" w:rsidP="00954F1B">
            <w:pPr>
              <w:jc w:val="center"/>
              <w:rPr>
                <w:color w:val="FF0000"/>
                <w:lang w:val="es-ES"/>
              </w:rPr>
            </w:pPr>
            <w:r>
              <w:rPr>
                <w:noProof/>
                <w:lang w:val="es-ES" w:eastAsia="es-ES" w:bidi="ar-SA"/>
              </w:rPr>
              <w:drawing>
                <wp:inline distT="0" distB="0" distL="0" distR="0">
                  <wp:extent cx="2369544" cy="2062981"/>
                  <wp:effectExtent l="0" t="0" r="0" b="0"/>
                  <wp:docPr id="10" name="Imagen 10" descr="Resultado de imagen de extremadura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xtremadura en europ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8164" cy="2079192"/>
                          </a:xfrm>
                          <a:prstGeom prst="rect">
                            <a:avLst/>
                          </a:prstGeom>
                          <a:noFill/>
                          <a:ln>
                            <a:noFill/>
                          </a:ln>
                        </pic:spPr>
                      </pic:pic>
                    </a:graphicData>
                  </a:graphic>
                </wp:inline>
              </w:drawing>
            </w:r>
          </w:p>
        </w:tc>
        <w:tc>
          <w:tcPr>
            <w:tcW w:w="4632" w:type="dxa"/>
          </w:tcPr>
          <w:p w:rsidR="005F1245" w:rsidRDefault="005F1245" w:rsidP="00954F1B">
            <w:pPr>
              <w:rPr>
                <w:color w:val="FF0000"/>
                <w:lang w:val="es-ES"/>
              </w:rPr>
            </w:pPr>
            <w:r>
              <w:rPr>
                <w:noProof/>
                <w:lang w:val="es-ES" w:eastAsia="es-ES" w:bidi="ar-SA"/>
              </w:rPr>
              <w:drawing>
                <wp:inline distT="0" distB="0" distL="0" distR="0">
                  <wp:extent cx="2282190" cy="1964055"/>
                  <wp:effectExtent l="0" t="0" r="3810" b="0"/>
                  <wp:docPr id="9" name="Imagen 9" descr="Resultado de imagen de mapa de extremadura y badajoz, dentro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pa de extremadura y badajoz, dentro de españ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2190" cy="1964055"/>
                          </a:xfrm>
                          <a:prstGeom prst="rect">
                            <a:avLst/>
                          </a:prstGeom>
                          <a:noFill/>
                          <a:ln>
                            <a:noFill/>
                          </a:ln>
                        </pic:spPr>
                      </pic:pic>
                    </a:graphicData>
                  </a:graphic>
                </wp:inline>
              </w:drawing>
            </w:r>
          </w:p>
        </w:tc>
      </w:tr>
    </w:tbl>
    <w:p w:rsidR="00C7107E" w:rsidRDefault="00C7107E" w:rsidP="00584D6D">
      <w:pPr>
        <w:ind w:left="360"/>
        <w:rPr>
          <w:rFonts w:asciiTheme="minorHAnsi" w:hAnsiTheme="minorHAnsi" w:cstheme="minorHAnsi"/>
        </w:rPr>
      </w:pPr>
    </w:p>
    <w:p w:rsidR="00584D6D" w:rsidRDefault="00C7107E" w:rsidP="00E27601">
      <w:pPr>
        <w:jc w:val="both"/>
        <w:rPr>
          <w:rFonts w:asciiTheme="minorHAnsi" w:hAnsiTheme="minorHAnsi" w:cstheme="minorHAnsi"/>
        </w:rPr>
      </w:pPr>
      <w:r w:rsidRPr="00E27601">
        <w:rPr>
          <w:rFonts w:asciiTheme="minorHAnsi" w:hAnsiTheme="minorHAnsi" w:cstheme="minorHAnsi"/>
        </w:rPr>
        <w:t xml:space="preserve">Extremadura (capital: Mérida) is located in the southwest of the Iberian Peninsula. Its territory covers an area of 41,634km² - roughly 8% of the whole surface of the country - and it is divided in two provinces: Badajoz and </w:t>
      </w:r>
      <w:proofErr w:type="spellStart"/>
      <w:r w:rsidRPr="00E27601">
        <w:rPr>
          <w:rFonts w:asciiTheme="minorHAnsi" w:hAnsiTheme="minorHAnsi" w:cstheme="minorHAnsi"/>
        </w:rPr>
        <w:t>Cáceres</w:t>
      </w:r>
      <w:proofErr w:type="spellEnd"/>
      <w:r w:rsidRPr="00E27601">
        <w:rPr>
          <w:rFonts w:asciiTheme="minorHAnsi" w:hAnsiTheme="minorHAnsi" w:cstheme="minorHAnsi"/>
        </w:rPr>
        <w:t>. In 2018 the region had 1,070,453 inhabitants (Eurostat, 2019), being one of the least populated zones</w:t>
      </w:r>
      <w:r w:rsidR="00057190">
        <w:rPr>
          <w:rFonts w:asciiTheme="minorHAnsi" w:hAnsiTheme="minorHAnsi" w:cstheme="minorHAnsi"/>
        </w:rPr>
        <w:t xml:space="preserve"> of Spain</w:t>
      </w:r>
      <w:r w:rsidRPr="00E27601">
        <w:rPr>
          <w:rFonts w:asciiTheme="minorHAnsi" w:hAnsiTheme="minorHAnsi" w:cstheme="minorHAnsi"/>
        </w:rPr>
        <w:t xml:space="preserve"> and continuing the negative natural growth rate trend registered during last years (Instituto </w:t>
      </w:r>
      <w:proofErr w:type="spellStart"/>
      <w:r w:rsidRPr="00E27601">
        <w:rPr>
          <w:rFonts w:asciiTheme="minorHAnsi" w:hAnsiTheme="minorHAnsi" w:cstheme="minorHAnsi"/>
        </w:rPr>
        <w:t>Estadístico</w:t>
      </w:r>
      <w:proofErr w:type="spellEnd"/>
      <w:r w:rsidRPr="00E27601">
        <w:rPr>
          <w:rFonts w:asciiTheme="minorHAnsi" w:hAnsiTheme="minorHAnsi" w:cstheme="minorHAnsi"/>
        </w:rPr>
        <w:t xml:space="preserve"> de Extremadura–IEEX). Despite recent recovery signs from the financial crisis, the economy is lagging </w:t>
      </w:r>
      <w:r w:rsidR="00DB6718">
        <w:rPr>
          <w:rFonts w:asciiTheme="minorHAnsi" w:hAnsiTheme="minorHAnsi" w:cstheme="minorHAnsi"/>
        </w:rPr>
        <w:t>compared to</w:t>
      </w:r>
      <w:r w:rsidRPr="00E27601">
        <w:rPr>
          <w:rFonts w:asciiTheme="minorHAnsi" w:hAnsiTheme="minorHAnsi" w:cstheme="minorHAnsi"/>
        </w:rPr>
        <w:t xml:space="preserve"> </w:t>
      </w:r>
      <w:r w:rsidR="00DB6718">
        <w:rPr>
          <w:rFonts w:asciiTheme="minorHAnsi" w:hAnsiTheme="minorHAnsi" w:cstheme="minorHAnsi"/>
        </w:rPr>
        <w:t>the rest of the country</w:t>
      </w:r>
      <w:r w:rsidRPr="00E27601">
        <w:rPr>
          <w:rFonts w:asciiTheme="minorHAnsi" w:hAnsiTheme="minorHAnsi" w:cstheme="minorHAnsi"/>
        </w:rPr>
        <w:t xml:space="preserve">, and its </w:t>
      </w:r>
      <w:r w:rsidR="001D3C53" w:rsidRPr="00E27601">
        <w:rPr>
          <w:rFonts w:asciiTheme="minorHAnsi" w:hAnsiTheme="minorHAnsi" w:cstheme="minorHAnsi"/>
        </w:rPr>
        <w:t>research, development and innovation</w:t>
      </w:r>
      <w:r w:rsidRPr="00E27601">
        <w:rPr>
          <w:rFonts w:asciiTheme="minorHAnsi" w:hAnsiTheme="minorHAnsi" w:cstheme="minorHAnsi"/>
        </w:rPr>
        <w:t xml:space="preserve"> system is among the least advanced. Extremadura is the only Spanish region </w:t>
      </w:r>
      <w:r w:rsidR="00DB6718" w:rsidRPr="00E27601">
        <w:rPr>
          <w:rFonts w:asciiTheme="minorHAnsi" w:hAnsiTheme="minorHAnsi" w:cstheme="minorHAnsi"/>
        </w:rPr>
        <w:t>categorized</w:t>
      </w:r>
      <w:r w:rsidRPr="00E27601">
        <w:rPr>
          <w:rFonts w:asciiTheme="minorHAnsi" w:hAnsiTheme="minorHAnsi" w:cstheme="minorHAnsi"/>
        </w:rPr>
        <w:t xml:space="preserve"> as less developed by the European Commission. However, Extremadura has many potentialities. Renowned for its environmental biodiversity</w:t>
      </w:r>
      <w:r w:rsidR="00DB6718">
        <w:rPr>
          <w:rFonts w:asciiTheme="minorHAnsi" w:hAnsiTheme="minorHAnsi" w:cstheme="minorHAnsi"/>
        </w:rPr>
        <w:t xml:space="preserve"> and</w:t>
      </w:r>
      <w:r w:rsidRPr="00E27601">
        <w:rPr>
          <w:rFonts w:asciiTheme="minorHAnsi" w:hAnsiTheme="minorHAnsi" w:cstheme="minorHAnsi"/>
        </w:rPr>
        <w:t xml:space="preserve"> famous </w:t>
      </w:r>
      <w:r w:rsidR="00DB6718">
        <w:rPr>
          <w:rFonts w:asciiTheme="minorHAnsi" w:hAnsiTheme="minorHAnsi" w:cstheme="minorHAnsi"/>
        </w:rPr>
        <w:t xml:space="preserve">high quality </w:t>
      </w:r>
      <w:r w:rsidRPr="00E27601">
        <w:rPr>
          <w:rFonts w:asciiTheme="minorHAnsi" w:hAnsiTheme="minorHAnsi" w:cstheme="minorHAnsi"/>
        </w:rPr>
        <w:t xml:space="preserve">traditional food products such as </w:t>
      </w:r>
      <w:proofErr w:type="spellStart"/>
      <w:r w:rsidRPr="00E27601">
        <w:rPr>
          <w:rFonts w:asciiTheme="minorHAnsi" w:hAnsiTheme="minorHAnsi" w:cstheme="minorHAnsi"/>
        </w:rPr>
        <w:t>jamón</w:t>
      </w:r>
      <w:proofErr w:type="spellEnd"/>
      <w:r w:rsidRPr="00E27601">
        <w:rPr>
          <w:rFonts w:asciiTheme="minorHAnsi" w:hAnsiTheme="minorHAnsi" w:cstheme="minorHAnsi"/>
        </w:rPr>
        <w:t xml:space="preserve"> </w:t>
      </w:r>
      <w:proofErr w:type="spellStart"/>
      <w:r w:rsidRPr="00E27601">
        <w:rPr>
          <w:rFonts w:asciiTheme="minorHAnsi" w:hAnsiTheme="minorHAnsi" w:cstheme="minorHAnsi"/>
        </w:rPr>
        <w:t>ibérico</w:t>
      </w:r>
      <w:proofErr w:type="spellEnd"/>
      <w:r w:rsidRPr="00E27601">
        <w:rPr>
          <w:rFonts w:asciiTheme="minorHAnsi" w:hAnsiTheme="minorHAnsi" w:cstheme="minorHAnsi"/>
        </w:rPr>
        <w:t>, cheese and olive oi</w:t>
      </w:r>
      <w:r w:rsidR="00DB6718">
        <w:rPr>
          <w:rFonts w:asciiTheme="minorHAnsi" w:hAnsiTheme="minorHAnsi" w:cstheme="minorHAnsi"/>
        </w:rPr>
        <w:t>l.</w:t>
      </w:r>
      <w:r w:rsidRPr="00E27601">
        <w:rPr>
          <w:rFonts w:asciiTheme="minorHAnsi" w:hAnsiTheme="minorHAnsi" w:cstheme="minorHAnsi"/>
        </w:rPr>
        <w:t xml:space="preserve"> Furthermore, it has a beautiful landscape where the </w:t>
      </w:r>
      <w:proofErr w:type="spellStart"/>
      <w:r w:rsidRPr="00E27601">
        <w:rPr>
          <w:rFonts w:asciiTheme="minorHAnsi" w:hAnsiTheme="minorHAnsi" w:cstheme="minorHAnsi"/>
        </w:rPr>
        <w:t>dehesa</w:t>
      </w:r>
      <w:proofErr w:type="spellEnd"/>
      <w:r w:rsidRPr="00E27601">
        <w:rPr>
          <w:rFonts w:asciiTheme="minorHAnsi" w:hAnsiTheme="minorHAnsi" w:cstheme="minorHAnsi"/>
        </w:rPr>
        <w:t xml:space="preserve"> (meadows</w:t>
      </w:r>
      <w:r w:rsidR="00DB6718">
        <w:rPr>
          <w:rFonts w:asciiTheme="minorHAnsi" w:hAnsiTheme="minorHAnsi" w:cstheme="minorHAnsi"/>
        </w:rPr>
        <w:t xml:space="preserve"> with evergreen Quercus trees</w:t>
      </w:r>
      <w:r w:rsidRPr="00E27601">
        <w:rPr>
          <w:rFonts w:asciiTheme="minorHAnsi" w:hAnsiTheme="minorHAnsi" w:cstheme="minorHAnsi"/>
        </w:rPr>
        <w:t>) stands out, and a rich historic heritage. Both features are the pillars of the incipient touristic sector focused on the quality of life, health and wellbeing of the tourist, integrating an enjoyable rural and eco-friendly experience.</w:t>
      </w:r>
    </w:p>
    <w:p w:rsidR="005C01CA" w:rsidRDefault="005C01CA" w:rsidP="00E27601">
      <w:pPr>
        <w:jc w:val="both"/>
        <w:rPr>
          <w:rFonts w:asciiTheme="minorHAnsi" w:hAnsiTheme="minorHAnsi" w:cstheme="minorHAnsi"/>
        </w:rPr>
      </w:pPr>
      <w:r w:rsidRPr="00CE2513">
        <w:rPr>
          <w:rFonts w:asciiTheme="minorHAnsi" w:hAnsiTheme="minorHAnsi" w:cstheme="minorHAnsi"/>
        </w:rPr>
        <w:t xml:space="preserve">Badajoz province </w:t>
      </w:r>
      <w:r w:rsidR="00754155">
        <w:rPr>
          <w:rFonts w:asciiTheme="minorHAnsi" w:hAnsiTheme="minorHAnsi" w:cstheme="minorHAnsi"/>
        </w:rPr>
        <w:t>present</w:t>
      </w:r>
      <w:r w:rsidRPr="00CE2513">
        <w:rPr>
          <w:rFonts w:asciiTheme="minorHAnsi" w:hAnsiTheme="minorHAnsi" w:cstheme="minorHAnsi"/>
        </w:rPr>
        <w:t>s a contrasting Mediterranean landscape, combining pastures with oak woods</w:t>
      </w:r>
      <w:r w:rsidR="00DB6718">
        <w:rPr>
          <w:rFonts w:asciiTheme="minorHAnsi" w:hAnsiTheme="minorHAnsi" w:cstheme="minorHAnsi"/>
        </w:rPr>
        <w:t xml:space="preserve">, </w:t>
      </w:r>
      <w:r w:rsidRPr="00CE2513">
        <w:rPr>
          <w:rFonts w:asciiTheme="minorHAnsi" w:hAnsiTheme="minorHAnsi" w:cstheme="minorHAnsi"/>
        </w:rPr>
        <w:t xml:space="preserve">irrigated crops, rolling hills and mountains. Most of the terrain is flat along the Guadiana </w:t>
      </w:r>
      <w:r w:rsidR="00C94099">
        <w:rPr>
          <w:rFonts w:asciiTheme="minorHAnsi" w:hAnsiTheme="minorHAnsi" w:cstheme="minorHAnsi"/>
        </w:rPr>
        <w:t>R</w:t>
      </w:r>
      <w:r w:rsidRPr="00CE2513">
        <w:rPr>
          <w:rFonts w:asciiTheme="minorHAnsi" w:hAnsiTheme="minorHAnsi" w:cstheme="minorHAnsi"/>
        </w:rPr>
        <w:t xml:space="preserve">iver basin. </w:t>
      </w:r>
      <w:r w:rsidR="00DB6718">
        <w:rPr>
          <w:rFonts w:asciiTheme="minorHAnsi" w:hAnsiTheme="minorHAnsi" w:cstheme="minorHAnsi"/>
        </w:rPr>
        <w:t>E</w:t>
      </w:r>
      <w:r w:rsidRPr="00CE2513">
        <w:rPr>
          <w:rFonts w:asciiTheme="minorHAnsi" w:hAnsiTheme="minorHAnsi" w:cstheme="minorHAnsi"/>
        </w:rPr>
        <w:t>xtensive livestock raising is important</w:t>
      </w:r>
      <w:r w:rsidR="00DB6718">
        <w:rPr>
          <w:rFonts w:asciiTheme="minorHAnsi" w:hAnsiTheme="minorHAnsi" w:cstheme="minorHAnsi"/>
        </w:rPr>
        <w:t xml:space="preserve"> in the Region</w:t>
      </w:r>
      <w:r w:rsidRPr="00CE2513">
        <w:rPr>
          <w:rFonts w:asciiTheme="minorHAnsi" w:hAnsiTheme="minorHAnsi" w:cstheme="minorHAnsi"/>
        </w:rPr>
        <w:t xml:space="preserve">. </w:t>
      </w:r>
      <w:r w:rsidR="00DB6718">
        <w:rPr>
          <w:rFonts w:asciiTheme="minorHAnsi" w:hAnsiTheme="minorHAnsi" w:cstheme="minorHAnsi"/>
        </w:rPr>
        <w:t xml:space="preserve">The main </w:t>
      </w:r>
      <w:r w:rsidR="00DB6718" w:rsidRPr="00CE2513">
        <w:rPr>
          <w:rFonts w:asciiTheme="minorHAnsi" w:hAnsiTheme="minorHAnsi" w:cstheme="minorHAnsi"/>
        </w:rPr>
        <w:t>Industr</w:t>
      </w:r>
      <w:r w:rsidR="00DB6718">
        <w:rPr>
          <w:rFonts w:asciiTheme="minorHAnsi" w:hAnsiTheme="minorHAnsi" w:cstheme="minorHAnsi"/>
        </w:rPr>
        <w:t>ial area</w:t>
      </w:r>
      <w:r w:rsidRPr="00CE2513">
        <w:rPr>
          <w:rFonts w:asciiTheme="minorHAnsi" w:hAnsiTheme="minorHAnsi" w:cstheme="minorHAnsi"/>
        </w:rPr>
        <w:t xml:space="preserve">, primarily agricultural processing industries, </w:t>
      </w:r>
      <w:r w:rsidR="00DB6718">
        <w:rPr>
          <w:rFonts w:asciiTheme="minorHAnsi" w:hAnsiTheme="minorHAnsi" w:cstheme="minorHAnsi"/>
        </w:rPr>
        <w:lastRenderedPageBreak/>
        <w:t>is</w:t>
      </w:r>
      <w:r w:rsidRPr="00CE2513">
        <w:rPr>
          <w:rFonts w:asciiTheme="minorHAnsi" w:hAnsiTheme="minorHAnsi" w:cstheme="minorHAnsi"/>
        </w:rPr>
        <w:t xml:space="preserve"> concentrated in Badajoz city, Mérida, </w:t>
      </w:r>
      <w:proofErr w:type="spellStart"/>
      <w:r w:rsidRPr="00CE2513">
        <w:rPr>
          <w:rFonts w:asciiTheme="minorHAnsi" w:hAnsiTheme="minorHAnsi" w:cstheme="minorHAnsi"/>
        </w:rPr>
        <w:t>Almendralejo</w:t>
      </w:r>
      <w:proofErr w:type="spellEnd"/>
      <w:r w:rsidRPr="00CE2513">
        <w:rPr>
          <w:rFonts w:asciiTheme="minorHAnsi" w:hAnsiTheme="minorHAnsi" w:cstheme="minorHAnsi"/>
        </w:rPr>
        <w:t xml:space="preserve">, and Villanueva de la Serena. </w:t>
      </w:r>
      <w:r w:rsidR="00DB6718">
        <w:rPr>
          <w:rFonts w:asciiTheme="minorHAnsi" w:hAnsiTheme="minorHAnsi" w:cstheme="minorHAnsi"/>
        </w:rPr>
        <w:t>T</w:t>
      </w:r>
      <w:r w:rsidRPr="00CE2513">
        <w:rPr>
          <w:rFonts w:asciiTheme="minorHAnsi" w:hAnsiTheme="minorHAnsi" w:cstheme="minorHAnsi"/>
        </w:rPr>
        <w:t xml:space="preserve">he </w:t>
      </w:r>
      <w:r w:rsidR="00DB6718">
        <w:rPr>
          <w:rFonts w:asciiTheme="minorHAnsi" w:hAnsiTheme="minorHAnsi" w:cstheme="minorHAnsi"/>
        </w:rPr>
        <w:t xml:space="preserve">capital city in the region is </w:t>
      </w:r>
      <w:r w:rsidR="00DB6718" w:rsidRPr="00CE2513">
        <w:rPr>
          <w:rFonts w:asciiTheme="minorHAnsi" w:hAnsiTheme="minorHAnsi" w:cstheme="minorHAnsi"/>
        </w:rPr>
        <w:t>Mérida</w:t>
      </w:r>
      <w:r w:rsidRPr="00CE2513">
        <w:rPr>
          <w:rFonts w:asciiTheme="minorHAnsi" w:hAnsiTheme="minorHAnsi" w:cstheme="minorHAnsi"/>
        </w:rPr>
        <w:t xml:space="preserve"> (the regional administrative capital</w:t>
      </w:r>
      <w:r w:rsidR="00DB6718">
        <w:rPr>
          <w:rFonts w:asciiTheme="minorHAnsi" w:hAnsiTheme="minorHAnsi" w:cstheme="minorHAnsi"/>
        </w:rPr>
        <w:t xml:space="preserve"> and UNESCO site</w:t>
      </w:r>
      <w:r w:rsidRPr="00CE2513">
        <w:rPr>
          <w:rFonts w:asciiTheme="minorHAnsi" w:hAnsiTheme="minorHAnsi" w:cstheme="minorHAnsi"/>
        </w:rPr>
        <w:t>). The climate is characterized by long, hot, dry summers.</w:t>
      </w:r>
    </w:p>
    <w:p w:rsidR="00334213" w:rsidRDefault="00C7107E" w:rsidP="00E27601">
      <w:pPr>
        <w:jc w:val="both"/>
        <w:rPr>
          <w:rFonts w:asciiTheme="minorHAnsi" w:hAnsiTheme="minorHAnsi" w:cstheme="minorHAnsi"/>
        </w:rPr>
      </w:pPr>
      <w:r w:rsidRPr="00E27601">
        <w:rPr>
          <w:rFonts w:asciiTheme="minorHAnsi" w:hAnsiTheme="minorHAnsi" w:cstheme="minorHAnsi"/>
        </w:rPr>
        <w:t xml:space="preserve">Extremadura borders with Portugal and it is close to the cities of Madrid, Sevilla and Lisbon. This location constitutes a geostrategic advantage that has not been exploited to its fullest potential so far, although there are already some efforts placed in this regard. The density of the population is one of the lowest in the country and it is irregularly spread across the region. Nearly 30% of the inhabitants are concentrated in the cities of Badajoz, </w:t>
      </w:r>
      <w:proofErr w:type="spellStart"/>
      <w:r w:rsidRPr="00E27601">
        <w:rPr>
          <w:rFonts w:asciiTheme="minorHAnsi" w:hAnsiTheme="minorHAnsi" w:cstheme="minorHAnsi"/>
        </w:rPr>
        <w:t>Cáceres</w:t>
      </w:r>
      <w:proofErr w:type="spellEnd"/>
      <w:r w:rsidRPr="00E27601">
        <w:rPr>
          <w:rFonts w:asciiTheme="minorHAnsi" w:hAnsiTheme="minorHAnsi" w:cstheme="minorHAnsi"/>
        </w:rPr>
        <w:t xml:space="preserve"> and Mérida and, therefore, Extremadura can be considered predominantly rural. The average age is 44 years old and demographic trends show an increasingly aging population. This phenomenon is aggravated by migration movements. </w:t>
      </w:r>
    </w:p>
    <w:p w:rsidR="00B805E1" w:rsidRDefault="00C7107E" w:rsidP="00E27601">
      <w:pPr>
        <w:jc w:val="both"/>
        <w:rPr>
          <w:rFonts w:asciiTheme="minorHAnsi" w:hAnsiTheme="minorHAnsi" w:cstheme="minorHAnsi"/>
        </w:rPr>
      </w:pPr>
      <w:r w:rsidRPr="00E27601">
        <w:rPr>
          <w:rFonts w:asciiTheme="minorHAnsi" w:hAnsiTheme="minorHAnsi" w:cstheme="minorHAnsi"/>
        </w:rPr>
        <w:t xml:space="preserve">In 2017 the gross domestic product (GDP) in Extremadura reached €18.8b, the highest since 2010, yet it continues to be one of the poorest regions in Spain (Eurostat, 2019). The average income of €19,475 (INE, 2019) is, in fact, the lowest within the country. According to Eurostat, the latest available figure for GDP per capita in purchasing power standards (PPS) was </w:t>
      </w:r>
      <w:r w:rsidR="00F61DB9" w:rsidRPr="00E27601">
        <w:rPr>
          <w:rFonts w:asciiTheme="minorHAnsi" w:hAnsiTheme="minorHAnsi" w:cstheme="minorHAnsi"/>
        </w:rPr>
        <w:t>€</w:t>
      </w:r>
      <w:r w:rsidRPr="00E27601">
        <w:rPr>
          <w:rFonts w:asciiTheme="minorHAnsi" w:hAnsiTheme="minorHAnsi" w:cstheme="minorHAnsi"/>
        </w:rPr>
        <w:t>19,300 in 2017, a figure which has been slowly increasing since 2013 (16,600). This ranks Extremadura in the last position among the 17 Spanish autonomous communities, below both the national (</w:t>
      </w:r>
      <w:r w:rsidR="00F61DB9" w:rsidRPr="00E27601">
        <w:rPr>
          <w:rFonts w:asciiTheme="minorHAnsi" w:hAnsiTheme="minorHAnsi" w:cstheme="minorHAnsi"/>
        </w:rPr>
        <w:t>€</w:t>
      </w:r>
      <w:r w:rsidRPr="00E27601">
        <w:rPr>
          <w:rFonts w:asciiTheme="minorHAnsi" w:hAnsiTheme="minorHAnsi" w:cstheme="minorHAnsi"/>
        </w:rPr>
        <w:t>27,600) and (</w:t>
      </w:r>
      <w:r w:rsidR="00F61DB9" w:rsidRPr="00E27601">
        <w:rPr>
          <w:rFonts w:asciiTheme="minorHAnsi" w:hAnsiTheme="minorHAnsi" w:cstheme="minorHAnsi"/>
        </w:rPr>
        <w:t>€</w:t>
      </w:r>
      <w:r w:rsidRPr="00E27601">
        <w:rPr>
          <w:rFonts w:asciiTheme="minorHAnsi" w:hAnsiTheme="minorHAnsi" w:cstheme="minorHAnsi"/>
        </w:rPr>
        <w:t xml:space="preserve">30,000) EU averages (Eurostat, 2019). The main component of the regional gross value added (GVA) is the tertiary sector; accounting for 69.2% of the total, followed by the secondary sector responsible for 22.0% (of which construction constitutes 7.4%) and finally, the primary sector that represents 8.9%. Unlike the national trend, the primary sector holds a significant weight in the economy of Extremadura while services are slightly behind of the figures seen in the rest of the country (Eurostat, 2019). Two of the most important rivers in Spain (Tagus and Guadiana) cross the territory making it very productive for agriculture. In consequence, the regional products have a high-quality and therefore, the activities related in any aspect to this sector enjoy greater importance than in other parts of Spain. </w:t>
      </w:r>
      <w:bookmarkStart w:id="29" w:name="_Hlk64983426"/>
      <w:r w:rsidRPr="00E27601">
        <w:rPr>
          <w:rFonts w:asciiTheme="minorHAnsi" w:hAnsiTheme="minorHAnsi" w:cstheme="minorHAnsi"/>
        </w:rPr>
        <w:t>For instance, Extremadura is one of the biggest producers of tobacco</w:t>
      </w:r>
      <w:r w:rsidR="00534A6B">
        <w:t xml:space="preserve">, </w:t>
      </w:r>
      <w:r w:rsidR="00534A6B" w:rsidRPr="00534A6B">
        <w:rPr>
          <w:rFonts w:asciiTheme="minorHAnsi" w:hAnsiTheme="minorHAnsi" w:cstheme="minorHAnsi"/>
        </w:rPr>
        <w:t xml:space="preserve">even though, alternative crops are being implemented because of </w:t>
      </w:r>
      <w:r w:rsidR="00E10E74" w:rsidRPr="00534A6B">
        <w:rPr>
          <w:rFonts w:asciiTheme="minorHAnsi" w:hAnsiTheme="minorHAnsi" w:cstheme="minorHAnsi"/>
        </w:rPr>
        <w:t>non-smoking</w:t>
      </w:r>
      <w:r w:rsidR="00534A6B" w:rsidRPr="00534A6B">
        <w:rPr>
          <w:rFonts w:asciiTheme="minorHAnsi" w:hAnsiTheme="minorHAnsi" w:cstheme="minorHAnsi"/>
        </w:rPr>
        <w:t xml:space="preserve"> trends</w:t>
      </w:r>
      <w:r w:rsidRPr="00E27601">
        <w:rPr>
          <w:rFonts w:asciiTheme="minorHAnsi" w:hAnsiTheme="minorHAnsi" w:cstheme="minorHAnsi"/>
        </w:rPr>
        <w:t xml:space="preserve">. Industry is also influenced by </w:t>
      </w:r>
      <w:r w:rsidR="00C93AD4">
        <w:rPr>
          <w:rFonts w:asciiTheme="minorHAnsi" w:hAnsiTheme="minorHAnsi" w:cstheme="minorHAnsi"/>
        </w:rPr>
        <w:t xml:space="preserve">its </w:t>
      </w:r>
      <w:r w:rsidR="00392E28">
        <w:rPr>
          <w:rFonts w:asciiTheme="minorHAnsi" w:hAnsiTheme="minorHAnsi" w:cstheme="minorHAnsi"/>
        </w:rPr>
        <w:t xml:space="preserve">close ties to </w:t>
      </w:r>
      <w:r w:rsidRPr="00E27601">
        <w:rPr>
          <w:rFonts w:asciiTheme="minorHAnsi" w:hAnsiTheme="minorHAnsi" w:cstheme="minorHAnsi"/>
        </w:rPr>
        <w:t xml:space="preserve">agriculture as the majority of activities performed are linked to it. In the same sense and thanks to its climate </w:t>
      </w:r>
      <w:r w:rsidR="008A0E40" w:rsidRPr="00E27601">
        <w:rPr>
          <w:rFonts w:asciiTheme="minorHAnsi" w:hAnsiTheme="minorHAnsi" w:cstheme="minorHAnsi"/>
        </w:rPr>
        <w:t>conditions renewable</w:t>
      </w:r>
      <w:r w:rsidRPr="00E27601">
        <w:rPr>
          <w:rFonts w:asciiTheme="minorHAnsi" w:hAnsiTheme="minorHAnsi" w:cstheme="minorHAnsi"/>
        </w:rPr>
        <w:t xml:space="preserve"> energy </w:t>
      </w:r>
      <w:r w:rsidR="001070B9">
        <w:rPr>
          <w:rFonts w:asciiTheme="minorHAnsi" w:hAnsiTheme="minorHAnsi" w:cstheme="minorHAnsi"/>
        </w:rPr>
        <w:t>has great potential</w:t>
      </w:r>
      <w:r w:rsidRPr="00E27601">
        <w:rPr>
          <w:rFonts w:asciiTheme="minorHAnsi" w:hAnsiTheme="minorHAnsi" w:cstheme="minorHAnsi"/>
        </w:rPr>
        <w:t xml:space="preserve"> with photovoltaic energy standing out. Accordingly, it can be </w:t>
      </w:r>
      <w:r w:rsidR="008A0E40" w:rsidRPr="00E27601">
        <w:rPr>
          <w:rFonts w:asciiTheme="minorHAnsi" w:hAnsiTheme="minorHAnsi" w:cstheme="minorHAnsi"/>
        </w:rPr>
        <w:t>concluded that</w:t>
      </w:r>
      <w:r w:rsidRPr="00E27601">
        <w:rPr>
          <w:rFonts w:asciiTheme="minorHAnsi" w:hAnsiTheme="minorHAnsi" w:cstheme="minorHAnsi"/>
        </w:rPr>
        <w:t xml:space="preserve"> Extremadura’s economy relies greatly on its natural resources.</w:t>
      </w:r>
    </w:p>
    <w:bookmarkEnd w:id="29"/>
    <w:p w:rsidR="00C7107E" w:rsidRPr="00E27601" w:rsidRDefault="00C7107E" w:rsidP="00E27601">
      <w:pPr>
        <w:jc w:val="both"/>
        <w:rPr>
          <w:rFonts w:asciiTheme="minorHAnsi" w:hAnsiTheme="minorHAnsi" w:cstheme="minorHAnsi"/>
        </w:rPr>
      </w:pPr>
      <w:r w:rsidRPr="00E27601">
        <w:rPr>
          <w:rFonts w:asciiTheme="minorHAnsi" w:hAnsiTheme="minorHAnsi" w:cstheme="minorHAnsi"/>
        </w:rPr>
        <w:t xml:space="preserve"> With regard to the service sector; the non-market services are to be highlighted as they account for almost 27.2% of the GVA. The dispersed and aging population has contributed to develop a very efficient network of health, education and administrative infrastructure. In fact, the social services in Extremadura are used as a model of good practise for regions showing similar characteristics. Tourism is also gaining prominence thanks to the </w:t>
      </w:r>
      <w:r w:rsidR="007E23D7">
        <w:rPr>
          <w:rFonts w:asciiTheme="minorHAnsi" w:hAnsiTheme="minorHAnsi" w:cstheme="minorHAnsi"/>
        </w:rPr>
        <w:t xml:space="preserve">region’s </w:t>
      </w:r>
      <w:r w:rsidRPr="00E27601">
        <w:rPr>
          <w:rFonts w:asciiTheme="minorHAnsi" w:hAnsiTheme="minorHAnsi" w:cstheme="minorHAnsi"/>
        </w:rPr>
        <w:t xml:space="preserve">natural and </w:t>
      </w:r>
      <w:r w:rsidR="007E23D7">
        <w:rPr>
          <w:rFonts w:asciiTheme="minorHAnsi" w:hAnsiTheme="minorHAnsi" w:cstheme="minorHAnsi"/>
        </w:rPr>
        <w:t>cultural</w:t>
      </w:r>
      <w:r w:rsidRPr="00E27601">
        <w:rPr>
          <w:rFonts w:asciiTheme="minorHAnsi" w:hAnsiTheme="minorHAnsi" w:cstheme="minorHAnsi"/>
        </w:rPr>
        <w:t>. According to INE (2019), the active population</w:t>
      </w:r>
      <w:r w:rsidR="00177627">
        <w:rPr>
          <w:rFonts w:asciiTheme="minorHAnsi" w:hAnsiTheme="minorHAnsi" w:cstheme="minorHAnsi"/>
        </w:rPr>
        <w:t xml:space="preserve"> of the region</w:t>
      </w:r>
      <w:r w:rsidRPr="00E27601">
        <w:rPr>
          <w:rFonts w:asciiTheme="minorHAnsi" w:hAnsiTheme="minorHAnsi" w:cstheme="minorHAnsi"/>
        </w:rPr>
        <w:t xml:space="preserve"> during 2018 </w:t>
      </w:r>
      <w:r w:rsidR="00AA0934">
        <w:rPr>
          <w:rFonts w:asciiTheme="minorHAnsi" w:hAnsiTheme="minorHAnsi" w:cstheme="minorHAnsi"/>
        </w:rPr>
        <w:t>numbered</w:t>
      </w:r>
      <w:r w:rsidRPr="00E27601">
        <w:rPr>
          <w:rFonts w:asciiTheme="minorHAnsi" w:hAnsiTheme="minorHAnsi" w:cstheme="minorHAnsi"/>
        </w:rPr>
        <w:t xml:space="preserve"> 378</w:t>
      </w:r>
      <w:r w:rsidR="00AA0934">
        <w:rPr>
          <w:rFonts w:asciiTheme="minorHAnsi" w:hAnsiTheme="minorHAnsi" w:cstheme="minorHAnsi"/>
        </w:rPr>
        <w:t>,</w:t>
      </w:r>
      <w:r w:rsidRPr="00E27601">
        <w:rPr>
          <w:rFonts w:asciiTheme="minorHAnsi" w:hAnsiTheme="minorHAnsi" w:cstheme="minorHAnsi"/>
        </w:rPr>
        <w:t>9</w:t>
      </w:r>
      <w:r w:rsidR="00AA0934">
        <w:rPr>
          <w:rFonts w:asciiTheme="minorHAnsi" w:hAnsiTheme="minorHAnsi" w:cstheme="minorHAnsi"/>
        </w:rPr>
        <w:t>00</w:t>
      </w:r>
      <w:r w:rsidRPr="00E27601">
        <w:rPr>
          <w:rFonts w:asciiTheme="minorHAnsi" w:hAnsiTheme="minorHAnsi" w:cstheme="minorHAnsi"/>
        </w:rPr>
        <w:t xml:space="preserve"> people (1.96% of the national employment), with the </w:t>
      </w:r>
      <w:r w:rsidR="00495F49">
        <w:rPr>
          <w:rFonts w:asciiTheme="minorHAnsi" w:hAnsiTheme="minorHAnsi" w:cstheme="minorHAnsi"/>
        </w:rPr>
        <w:t>s</w:t>
      </w:r>
      <w:r w:rsidRPr="00E27601">
        <w:rPr>
          <w:rFonts w:asciiTheme="minorHAnsi" w:hAnsiTheme="minorHAnsi" w:cstheme="minorHAnsi"/>
        </w:rPr>
        <w:t xml:space="preserve">ervices sector standing out from the other sectors with 71.91% of the regional total, </w:t>
      </w:r>
      <w:r w:rsidR="002117D8">
        <w:rPr>
          <w:rFonts w:asciiTheme="minorHAnsi" w:hAnsiTheme="minorHAnsi" w:cstheme="minorHAnsi"/>
        </w:rPr>
        <w:t xml:space="preserve">and </w:t>
      </w:r>
      <w:r w:rsidRPr="00E27601">
        <w:rPr>
          <w:rFonts w:asciiTheme="minorHAnsi" w:hAnsiTheme="minorHAnsi" w:cstheme="minorHAnsi"/>
        </w:rPr>
        <w:t>with the secondary sector (</w:t>
      </w:r>
      <w:r w:rsidR="002117D8">
        <w:rPr>
          <w:rFonts w:asciiTheme="minorHAnsi" w:hAnsiTheme="minorHAnsi" w:cstheme="minorHAnsi"/>
        </w:rPr>
        <w:t>i</w:t>
      </w:r>
      <w:r w:rsidRPr="00E27601">
        <w:rPr>
          <w:rFonts w:asciiTheme="minorHAnsi" w:hAnsiTheme="minorHAnsi" w:cstheme="minorHAnsi"/>
        </w:rPr>
        <w:t xml:space="preserve">ndustry including </w:t>
      </w:r>
      <w:r w:rsidR="002117D8">
        <w:rPr>
          <w:rFonts w:asciiTheme="minorHAnsi" w:hAnsiTheme="minorHAnsi" w:cstheme="minorHAnsi"/>
        </w:rPr>
        <w:t>c</w:t>
      </w:r>
      <w:r w:rsidRPr="00E27601">
        <w:rPr>
          <w:rFonts w:asciiTheme="minorHAnsi" w:hAnsiTheme="minorHAnsi" w:cstheme="minorHAnsi"/>
        </w:rPr>
        <w:t>onstruction) totall</w:t>
      </w:r>
      <w:r w:rsidR="00045097">
        <w:rPr>
          <w:rFonts w:asciiTheme="minorHAnsi" w:hAnsiTheme="minorHAnsi" w:cstheme="minorHAnsi"/>
        </w:rPr>
        <w:t>i</w:t>
      </w:r>
      <w:r w:rsidRPr="00E27601">
        <w:rPr>
          <w:rFonts w:asciiTheme="minorHAnsi" w:hAnsiTheme="minorHAnsi" w:cstheme="minorHAnsi"/>
        </w:rPr>
        <w:t xml:space="preserve">ng 14.49%, while </w:t>
      </w:r>
      <w:r w:rsidRPr="00045097">
        <w:rPr>
          <w:rFonts w:asciiTheme="minorHAnsi" w:hAnsiTheme="minorHAnsi" w:cstheme="minorHAnsi"/>
        </w:rPr>
        <w:t xml:space="preserve">the </w:t>
      </w:r>
      <w:r w:rsidRPr="00B944A4">
        <w:rPr>
          <w:rFonts w:asciiTheme="minorHAnsi" w:hAnsiTheme="minorHAnsi" w:cstheme="minorHAnsi"/>
        </w:rPr>
        <w:t>primary</w:t>
      </w:r>
      <w:r w:rsidRPr="00045097">
        <w:rPr>
          <w:rFonts w:asciiTheme="minorHAnsi" w:hAnsiTheme="minorHAnsi" w:cstheme="minorHAnsi"/>
        </w:rPr>
        <w:t xml:space="preserve"> sector</w:t>
      </w:r>
      <w:r w:rsidRPr="00E27601">
        <w:rPr>
          <w:rFonts w:asciiTheme="minorHAnsi" w:hAnsiTheme="minorHAnsi" w:cstheme="minorHAnsi"/>
        </w:rPr>
        <w:t xml:space="preserve"> </w:t>
      </w:r>
      <w:r w:rsidR="00045097">
        <w:rPr>
          <w:rFonts w:asciiTheme="minorHAnsi" w:hAnsiTheme="minorHAnsi" w:cstheme="minorHAnsi"/>
        </w:rPr>
        <w:t xml:space="preserve">of the economy </w:t>
      </w:r>
      <w:r w:rsidRPr="00E27601">
        <w:rPr>
          <w:rFonts w:asciiTheme="minorHAnsi" w:hAnsiTheme="minorHAnsi" w:cstheme="minorHAnsi"/>
        </w:rPr>
        <w:t>accounted for 13.61%. However, unemployment is one of the biggest challenges faced by Extremadura. In 2018 the</w:t>
      </w:r>
      <w:r w:rsidR="00076583">
        <w:rPr>
          <w:rFonts w:asciiTheme="minorHAnsi" w:hAnsiTheme="minorHAnsi" w:cstheme="minorHAnsi"/>
        </w:rPr>
        <w:t xml:space="preserve"> unemployment</w:t>
      </w:r>
      <w:r w:rsidRPr="00E27601">
        <w:rPr>
          <w:rFonts w:asciiTheme="minorHAnsi" w:hAnsiTheme="minorHAnsi" w:cstheme="minorHAnsi"/>
        </w:rPr>
        <w:t xml:space="preserve"> rate was 23.7% (117,300 people), </w:t>
      </w:r>
      <w:r w:rsidR="0095670F">
        <w:rPr>
          <w:rFonts w:asciiTheme="minorHAnsi" w:hAnsiTheme="minorHAnsi" w:cstheme="minorHAnsi"/>
        </w:rPr>
        <w:t>with</w:t>
      </w:r>
      <w:r w:rsidRPr="00E27601">
        <w:rPr>
          <w:rFonts w:asciiTheme="minorHAnsi" w:hAnsiTheme="minorHAnsi" w:cstheme="minorHAnsi"/>
        </w:rPr>
        <w:t xml:space="preserve"> youth and women the most affected segments of the population. This figure is </w:t>
      </w:r>
      <w:r w:rsidR="00076583">
        <w:rPr>
          <w:rFonts w:asciiTheme="minorHAnsi" w:hAnsiTheme="minorHAnsi" w:cstheme="minorHAnsi"/>
        </w:rPr>
        <w:t>considerably higher than</w:t>
      </w:r>
      <w:r w:rsidRPr="00E27601">
        <w:rPr>
          <w:rFonts w:asciiTheme="minorHAnsi" w:hAnsiTheme="minorHAnsi" w:cstheme="minorHAnsi"/>
        </w:rPr>
        <w:t xml:space="preserve"> the national and EU average of 15.3% and 6.9%, respectively (Eurostat, 2019).</w:t>
      </w:r>
    </w:p>
    <w:p w:rsidR="00C7107E" w:rsidRDefault="00C7107E" w:rsidP="00E27601">
      <w:pPr>
        <w:jc w:val="both"/>
        <w:rPr>
          <w:rFonts w:asciiTheme="minorHAnsi" w:hAnsiTheme="minorHAnsi" w:cstheme="minorHAnsi"/>
        </w:rPr>
      </w:pPr>
      <w:r w:rsidRPr="00E27601">
        <w:rPr>
          <w:rFonts w:asciiTheme="minorHAnsi" w:hAnsiTheme="minorHAnsi" w:cstheme="minorHAnsi"/>
        </w:rPr>
        <w:lastRenderedPageBreak/>
        <w:t xml:space="preserve">Extremadura is </w:t>
      </w:r>
      <w:r w:rsidR="00B944A4" w:rsidRPr="00E27601">
        <w:rPr>
          <w:rFonts w:asciiTheme="minorHAnsi" w:hAnsiTheme="minorHAnsi" w:cstheme="minorHAnsi"/>
        </w:rPr>
        <w:t>characterized</w:t>
      </w:r>
      <w:r w:rsidRPr="00E27601">
        <w:rPr>
          <w:rFonts w:asciiTheme="minorHAnsi" w:hAnsiTheme="minorHAnsi" w:cstheme="minorHAnsi"/>
        </w:rPr>
        <w:t xml:space="preserve"> by its limited </w:t>
      </w:r>
      <w:r w:rsidR="00B944A4" w:rsidRPr="00E27601">
        <w:rPr>
          <w:rFonts w:asciiTheme="minorHAnsi" w:hAnsiTheme="minorHAnsi" w:cstheme="minorHAnsi"/>
        </w:rPr>
        <w:t>industrialization</w:t>
      </w:r>
      <w:r w:rsidRPr="00E27601">
        <w:rPr>
          <w:rFonts w:asciiTheme="minorHAnsi" w:hAnsiTheme="minorHAnsi" w:cstheme="minorHAnsi"/>
        </w:rPr>
        <w:t xml:space="preserve">, </w:t>
      </w:r>
      <w:r w:rsidR="00B944A4" w:rsidRPr="00E27601">
        <w:rPr>
          <w:rFonts w:asciiTheme="minorHAnsi" w:hAnsiTheme="minorHAnsi" w:cstheme="minorHAnsi"/>
        </w:rPr>
        <w:t xml:space="preserve">mainly </w:t>
      </w:r>
      <w:r w:rsidR="00E10E74" w:rsidRPr="00E27601">
        <w:rPr>
          <w:rFonts w:asciiTheme="minorHAnsi" w:hAnsiTheme="minorHAnsi" w:cstheme="minorHAnsi"/>
        </w:rPr>
        <w:t>agri-food</w:t>
      </w:r>
      <w:r w:rsidRPr="00E27601">
        <w:rPr>
          <w:rFonts w:asciiTheme="minorHAnsi" w:hAnsiTheme="minorHAnsi" w:cstheme="minorHAnsi"/>
        </w:rPr>
        <w:t xml:space="preserve"> activities, and its low competitiveness. This can be largely explained by the lack of an entrepreneur</w:t>
      </w:r>
      <w:r w:rsidR="00B82F5B">
        <w:rPr>
          <w:rFonts w:asciiTheme="minorHAnsi" w:hAnsiTheme="minorHAnsi" w:cstheme="minorHAnsi"/>
        </w:rPr>
        <w:t>ial</w:t>
      </w:r>
      <w:r w:rsidRPr="00E27601">
        <w:rPr>
          <w:rFonts w:asciiTheme="minorHAnsi" w:hAnsiTheme="minorHAnsi" w:cstheme="minorHAnsi"/>
        </w:rPr>
        <w:t xml:space="preserve"> culture, insufficient private investment and the </w:t>
      </w:r>
      <w:r w:rsidR="009048AD">
        <w:rPr>
          <w:rFonts w:asciiTheme="minorHAnsi" w:hAnsiTheme="minorHAnsi" w:cstheme="minorHAnsi"/>
        </w:rPr>
        <w:t>weak</w:t>
      </w:r>
      <w:r w:rsidR="00B944A4">
        <w:rPr>
          <w:rFonts w:asciiTheme="minorHAnsi" w:hAnsiTheme="minorHAnsi" w:cstheme="minorHAnsi"/>
        </w:rPr>
        <w:t xml:space="preserve"> </w:t>
      </w:r>
      <w:r w:rsidRPr="00E27601">
        <w:rPr>
          <w:rFonts w:asciiTheme="minorHAnsi" w:hAnsiTheme="minorHAnsi" w:cstheme="minorHAnsi"/>
        </w:rPr>
        <w:t xml:space="preserve">cooperation between the public and private sector. The low development of ICTs in the region is also an important factor that </w:t>
      </w:r>
      <w:r w:rsidR="00B944A4">
        <w:rPr>
          <w:rFonts w:asciiTheme="minorHAnsi" w:hAnsiTheme="minorHAnsi" w:cstheme="minorHAnsi"/>
        </w:rPr>
        <w:t xml:space="preserve">affects </w:t>
      </w:r>
      <w:r w:rsidR="00B944A4" w:rsidRPr="00E27601">
        <w:rPr>
          <w:rFonts w:asciiTheme="minorHAnsi" w:hAnsiTheme="minorHAnsi" w:cstheme="minorHAnsi"/>
        </w:rPr>
        <w:t>industr</w:t>
      </w:r>
      <w:r w:rsidR="00B944A4">
        <w:rPr>
          <w:rFonts w:asciiTheme="minorHAnsi" w:hAnsiTheme="minorHAnsi" w:cstheme="minorHAnsi"/>
        </w:rPr>
        <w:t xml:space="preserve">y </w:t>
      </w:r>
      <w:r w:rsidR="00810340">
        <w:rPr>
          <w:rFonts w:asciiTheme="minorHAnsi" w:hAnsiTheme="minorHAnsi" w:cstheme="minorHAnsi"/>
        </w:rPr>
        <w:t>expansion</w:t>
      </w:r>
      <w:r w:rsidRPr="00E27601">
        <w:rPr>
          <w:rFonts w:asciiTheme="minorHAnsi" w:hAnsiTheme="minorHAnsi" w:cstheme="minorHAnsi"/>
        </w:rPr>
        <w:t xml:space="preserve"> in Extremadura. </w:t>
      </w:r>
      <w:r w:rsidR="002C7CD0">
        <w:rPr>
          <w:rFonts w:asciiTheme="minorHAnsi" w:hAnsiTheme="minorHAnsi" w:cstheme="minorHAnsi"/>
        </w:rPr>
        <w:t>T</w:t>
      </w:r>
      <w:r w:rsidRPr="00E27601">
        <w:rPr>
          <w:rFonts w:asciiTheme="minorHAnsi" w:hAnsiTheme="minorHAnsi" w:cstheme="minorHAnsi"/>
        </w:rPr>
        <w:t>he region</w:t>
      </w:r>
      <w:r w:rsidR="002C7CD0">
        <w:rPr>
          <w:rFonts w:asciiTheme="minorHAnsi" w:hAnsiTheme="minorHAnsi" w:cstheme="minorHAnsi"/>
        </w:rPr>
        <w:t xml:space="preserve">, </w:t>
      </w:r>
      <w:r w:rsidR="00B944A4">
        <w:rPr>
          <w:rFonts w:asciiTheme="minorHAnsi" w:hAnsiTheme="minorHAnsi" w:cstheme="minorHAnsi"/>
        </w:rPr>
        <w:t>however,</w:t>
      </w:r>
      <w:r w:rsidR="00B944A4" w:rsidRPr="00E27601">
        <w:rPr>
          <w:rFonts w:asciiTheme="minorHAnsi" w:hAnsiTheme="minorHAnsi" w:cstheme="minorHAnsi"/>
        </w:rPr>
        <w:t xml:space="preserve"> has</w:t>
      </w:r>
      <w:r w:rsidRPr="00E27601">
        <w:rPr>
          <w:rFonts w:asciiTheme="minorHAnsi" w:hAnsiTheme="minorHAnsi" w:cstheme="minorHAnsi"/>
        </w:rPr>
        <w:t xml:space="preserve"> identified various distinctive strengths and shows </w:t>
      </w:r>
      <w:r w:rsidR="00A16743">
        <w:rPr>
          <w:rFonts w:asciiTheme="minorHAnsi" w:hAnsiTheme="minorHAnsi" w:cstheme="minorHAnsi"/>
        </w:rPr>
        <w:t>promising</w:t>
      </w:r>
      <w:r w:rsidRPr="00E27601">
        <w:rPr>
          <w:rFonts w:asciiTheme="minorHAnsi" w:hAnsiTheme="minorHAnsi" w:cstheme="minorHAnsi"/>
        </w:rPr>
        <w:t xml:space="preserve"> capabilities</w:t>
      </w:r>
      <w:r w:rsidR="001820D5">
        <w:rPr>
          <w:rFonts w:asciiTheme="minorHAnsi" w:hAnsiTheme="minorHAnsi" w:cstheme="minorHAnsi"/>
        </w:rPr>
        <w:t xml:space="preserve"> in regard to</w:t>
      </w:r>
      <w:r w:rsidRPr="00E27601">
        <w:rPr>
          <w:rFonts w:asciiTheme="minorHAnsi" w:hAnsiTheme="minorHAnsi" w:cstheme="minorHAnsi"/>
        </w:rPr>
        <w:t xml:space="preserve"> sustainable development. </w:t>
      </w:r>
      <w:r w:rsidR="00B944A4" w:rsidRPr="00B944A4">
        <w:rPr>
          <w:rFonts w:asciiTheme="minorHAnsi" w:hAnsiTheme="minorHAnsi" w:cstheme="minorHAnsi"/>
        </w:rPr>
        <w:t xml:space="preserve">The promotion of strengths </w:t>
      </w:r>
      <w:r w:rsidRPr="00B944A4">
        <w:rPr>
          <w:rFonts w:asciiTheme="minorHAnsi" w:hAnsiTheme="minorHAnsi" w:cstheme="minorHAnsi"/>
        </w:rPr>
        <w:t xml:space="preserve">would lead to a more competitive model, supporting the growth of the region with its beneficial consequences for the society. The Junta de Extremadura aims to achieve this objective by promoting a closer cooperation </w:t>
      </w:r>
      <w:r w:rsidR="00B944A4" w:rsidRPr="00B944A4">
        <w:rPr>
          <w:rFonts w:asciiTheme="minorHAnsi" w:hAnsiTheme="minorHAnsi" w:cstheme="minorHAnsi"/>
        </w:rPr>
        <w:t>between academia</w:t>
      </w:r>
      <w:r w:rsidRPr="00B944A4">
        <w:rPr>
          <w:rFonts w:asciiTheme="minorHAnsi" w:hAnsiTheme="minorHAnsi" w:cstheme="minorHAnsi"/>
        </w:rPr>
        <w:t xml:space="preserve"> and the productive </w:t>
      </w:r>
      <w:r w:rsidR="00B944A4" w:rsidRPr="00B944A4">
        <w:rPr>
          <w:rFonts w:asciiTheme="minorHAnsi" w:hAnsiTheme="minorHAnsi" w:cstheme="minorHAnsi"/>
        </w:rPr>
        <w:t>sectors</w:t>
      </w:r>
      <w:r w:rsidRPr="00B944A4">
        <w:rPr>
          <w:rFonts w:asciiTheme="minorHAnsi" w:hAnsiTheme="minorHAnsi" w:cstheme="minorHAnsi"/>
        </w:rPr>
        <w:t xml:space="preserve">, </w:t>
      </w:r>
      <w:r w:rsidR="009A5CFB" w:rsidRPr="00B944A4">
        <w:rPr>
          <w:rFonts w:asciiTheme="minorHAnsi" w:hAnsiTheme="minorHAnsi" w:cstheme="minorHAnsi"/>
        </w:rPr>
        <w:t xml:space="preserve">by </w:t>
      </w:r>
      <w:r w:rsidRPr="00B944A4">
        <w:rPr>
          <w:rFonts w:asciiTheme="minorHAnsi" w:hAnsiTheme="minorHAnsi" w:cstheme="minorHAnsi"/>
        </w:rPr>
        <w:t xml:space="preserve">attracting talent and </w:t>
      </w:r>
      <w:r w:rsidR="00E10E74" w:rsidRPr="00B944A4">
        <w:rPr>
          <w:rFonts w:asciiTheme="minorHAnsi" w:hAnsiTheme="minorHAnsi" w:cstheme="minorHAnsi"/>
        </w:rPr>
        <w:t>favouring</w:t>
      </w:r>
      <w:r w:rsidRPr="00B944A4">
        <w:rPr>
          <w:rFonts w:asciiTheme="minorHAnsi" w:hAnsiTheme="minorHAnsi" w:cstheme="minorHAnsi"/>
        </w:rPr>
        <w:t xml:space="preserve"> </w:t>
      </w:r>
      <w:r w:rsidR="00B944A4" w:rsidRPr="00B944A4">
        <w:rPr>
          <w:rFonts w:asciiTheme="minorHAnsi" w:hAnsiTheme="minorHAnsi" w:cstheme="minorHAnsi"/>
        </w:rPr>
        <w:t>the specialization</w:t>
      </w:r>
      <w:r w:rsidRPr="00B944A4">
        <w:rPr>
          <w:rFonts w:asciiTheme="minorHAnsi" w:hAnsiTheme="minorHAnsi" w:cstheme="minorHAnsi"/>
        </w:rPr>
        <w:t xml:space="preserve"> in relevant areas for the region</w:t>
      </w:r>
      <w:r w:rsidRPr="00E27601">
        <w:rPr>
          <w:rFonts w:asciiTheme="minorHAnsi" w:hAnsiTheme="minorHAnsi" w:cstheme="minorHAnsi"/>
        </w:rPr>
        <w:t>, and exploiting its potentialities as defined in the</w:t>
      </w:r>
      <w:r w:rsidR="00B944A4">
        <w:rPr>
          <w:rFonts w:asciiTheme="minorHAnsi" w:hAnsiTheme="minorHAnsi" w:cstheme="minorHAnsi"/>
        </w:rPr>
        <w:t xml:space="preserve"> Strategy of Smart </w:t>
      </w:r>
      <w:r w:rsidR="00B944A4" w:rsidRPr="00B944A4">
        <w:rPr>
          <w:rFonts w:asciiTheme="minorHAnsi" w:hAnsiTheme="minorHAnsi" w:cstheme="minorHAnsi"/>
        </w:rPr>
        <w:t>specialization</w:t>
      </w:r>
      <w:r w:rsidRPr="00B944A4">
        <w:rPr>
          <w:rFonts w:asciiTheme="minorHAnsi" w:hAnsiTheme="minorHAnsi" w:cstheme="minorHAnsi"/>
        </w:rPr>
        <w:t xml:space="preserve"> RIS3.</w:t>
      </w:r>
      <w:r w:rsidRPr="00E27601">
        <w:rPr>
          <w:rFonts w:asciiTheme="minorHAnsi" w:hAnsiTheme="minorHAnsi" w:cstheme="minorHAnsi"/>
        </w:rPr>
        <w:t xml:space="preserve"> The natural resources and the introduction and expansion of the use of new technologies will be decisive to </w:t>
      </w:r>
      <w:r w:rsidR="00B944A4" w:rsidRPr="00E27601">
        <w:rPr>
          <w:rFonts w:asciiTheme="minorHAnsi" w:hAnsiTheme="minorHAnsi" w:cstheme="minorHAnsi"/>
        </w:rPr>
        <w:t>boost manufacturing</w:t>
      </w:r>
      <w:r w:rsidR="00061422">
        <w:rPr>
          <w:rFonts w:asciiTheme="minorHAnsi" w:hAnsiTheme="minorHAnsi" w:cstheme="minorHAnsi"/>
        </w:rPr>
        <w:t xml:space="preserve"> capacity</w:t>
      </w:r>
      <w:r w:rsidRPr="00E27601">
        <w:rPr>
          <w:rFonts w:asciiTheme="minorHAnsi" w:hAnsiTheme="minorHAnsi" w:cstheme="minorHAnsi"/>
        </w:rPr>
        <w:t xml:space="preserve">. However, changing the current situation requires an important effort. In 2016 the number of high-medium tech manufacturing industries was 7 and the number of high-tech services 37, which together employ only 173 workers (INE). These figures, among the lowest in Spain, illustrate the difficult industrial landscape that faces Extremadura in </w:t>
      </w:r>
      <w:r w:rsidR="00460266">
        <w:rPr>
          <w:rFonts w:asciiTheme="minorHAnsi" w:hAnsiTheme="minorHAnsi" w:cstheme="minorHAnsi"/>
        </w:rPr>
        <w:t>growing its</w:t>
      </w:r>
      <w:r w:rsidRPr="00E27601">
        <w:rPr>
          <w:rFonts w:asciiTheme="minorHAnsi" w:hAnsiTheme="minorHAnsi" w:cstheme="minorHAnsi"/>
        </w:rPr>
        <w:t xml:space="preserve"> manufacturing</w:t>
      </w:r>
      <w:r w:rsidR="00460266">
        <w:rPr>
          <w:rFonts w:asciiTheme="minorHAnsi" w:hAnsiTheme="minorHAnsi" w:cstheme="minorHAnsi"/>
        </w:rPr>
        <w:t xml:space="preserve"> </w:t>
      </w:r>
      <w:r w:rsidR="00B944A4">
        <w:rPr>
          <w:rFonts w:asciiTheme="minorHAnsi" w:hAnsiTheme="minorHAnsi" w:cstheme="minorHAnsi"/>
        </w:rPr>
        <w:t>industry</w:t>
      </w:r>
      <w:r w:rsidRPr="00E27601">
        <w:rPr>
          <w:rFonts w:asciiTheme="minorHAnsi" w:hAnsiTheme="minorHAnsi" w:cstheme="minorHAnsi"/>
        </w:rPr>
        <w:t>. For this reason, the regional government has implemented several program</w:t>
      </w:r>
      <w:r w:rsidR="00B944A4">
        <w:rPr>
          <w:rFonts w:asciiTheme="minorHAnsi" w:hAnsiTheme="minorHAnsi" w:cstheme="minorHAnsi"/>
        </w:rPr>
        <w:t>s</w:t>
      </w:r>
      <w:r w:rsidRPr="00E27601">
        <w:rPr>
          <w:rFonts w:asciiTheme="minorHAnsi" w:hAnsiTheme="minorHAnsi" w:cstheme="minorHAnsi"/>
        </w:rPr>
        <w:t xml:space="preserve"> to help industry overcom</w:t>
      </w:r>
      <w:r w:rsidR="007A1EBA">
        <w:rPr>
          <w:rFonts w:asciiTheme="minorHAnsi" w:hAnsiTheme="minorHAnsi" w:cstheme="minorHAnsi"/>
        </w:rPr>
        <w:t>e</w:t>
      </w:r>
      <w:r w:rsidRPr="00E27601">
        <w:rPr>
          <w:rFonts w:asciiTheme="minorHAnsi" w:hAnsiTheme="minorHAnsi" w:cstheme="minorHAnsi"/>
        </w:rPr>
        <w:t xml:space="preserve"> the present situation. Besides the RIS3, it has activated the following initiatives: Plan</w:t>
      </w:r>
      <w:r w:rsidR="00B944A4">
        <w:rPr>
          <w:rFonts w:asciiTheme="minorHAnsi" w:hAnsiTheme="minorHAnsi" w:cstheme="minorHAnsi"/>
        </w:rPr>
        <w:t xml:space="preserve"> </w:t>
      </w:r>
      <w:r w:rsidRPr="00E27601">
        <w:rPr>
          <w:rFonts w:asciiTheme="minorHAnsi" w:hAnsiTheme="minorHAnsi" w:cstheme="minorHAnsi"/>
        </w:rPr>
        <w:t xml:space="preserve">EMFOCO for the entrepreneurship and promotion of the business competitiveness; VI Regional RDI Plan, Strategy for the </w:t>
      </w:r>
      <w:r w:rsidR="00B944A4" w:rsidRPr="00E27601">
        <w:rPr>
          <w:rFonts w:asciiTheme="minorHAnsi" w:hAnsiTheme="minorHAnsi" w:cstheme="minorHAnsi"/>
        </w:rPr>
        <w:t>Internationalization</w:t>
      </w:r>
      <w:r w:rsidRPr="00E27601">
        <w:rPr>
          <w:rFonts w:asciiTheme="minorHAnsi" w:hAnsiTheme="minorHAnsi" w:cstheme="minorHAnsi"/>
        </w:rPr>
        <w:t xml:space="preserve"> of the Economy of Extremadura, an update of the Strategy for </w:t>
      </w:r>
      <w:r w:rsidR="00B944A4" w:rsidRPr="00E27601">
        <w:rPr>
          <w:rFonts w:asciiTheme="minorHAnsi" w:hAnsiTheme="minorHAnsi" w:cstheme="minorHAnsi"/>
        </w:rPr>
        <w:t>Industrialization</w:t>
      </w:r>
      <w:r w:rsidRPr="00E27601">
        <w:rPr>
          <w:rFonts w:asciiTheme="minorHAnsi" w:hAnsiTheme="minorHAnsi" w:cstheme="minorHAnsi"/>
        </w:rPr>
        <w:t>, and the Regional Framework for Developing a Green and Circular Economy. Each one of the</w:t>
      </w:r>
      <w:r w:rsidR="000E01A8">
        <w:rPr>
          <w:rFonts w:asciiTheme="minorHAnsi" w:hAnsiTheme="minorHAnsi" w:cstheme="minorHAnsi"/>
        </w:rPr>
        <w:t>se program</w:t>
      </w:r>
      <w:r w:rsidR="00B944A4">
        <w:rPr>
          <w:rFonts w:asciiTheme="minorHAnsi" w:hAnsiTheme="minorHAnsi" w:cstheme="minorHAnsi"/>
        </w:rPr>
        <w:t>s</w:t>
      </w:r>
      <w:r w:rsidRPr="00E27601">
        <w:rPr>
          <w:rFonts w:asciiTheme="minorHAnsi" w:hAnsiTheme="minorHAnsi" w:cstheme="minorHAnsi"/>
        </w:rPr>
        <w:t xml:space="preserve"> addresses some of the obstacles identified in the industrial </w:t>
      </w:r>
      <w:r w:rsidR="00952B19">
        <w:rPr>
          <w:rFonts w:asciiTheme="minorHAnsi" w:hAnsiTheme="minorHAnsi" w:cstheme="minorHAnsi"/>
        </w:rPr>
        <w:t>sector</w:t>
      </w:r>
      <w:r w:rsidRPr="00E27601">
        <w:rPr>
          <w:rFonts w:asciiTheme="minorHAnsi" w:hAnsiTheme="minorHAnsi" w:cstheme="minorHAnsi"/>
        </w:rPr>
        <w:t>.</w:t>
      </w:r>
    </w:p>
    <w:p w:rsidR="00D748CF" w:rsidRDefault="00D748CF" w:rsidP="00E27601">
      <w:pPr>
        <w:jc w:val="both"/>
        <w:rPr>
          <w:rFonts w:asciiTheme="minorHAnsi" w:hAnsiTheme="minorHAnsi" w:cstheme="minorHAnsi"/>
        </w:rPr>
      </w:pPr>
      <w:r w:rsidRPr="00E27601">
        <w:rPr>
          <w:rFonts w:asciiTheme="minorHAnsi" w:hAnsiTheme="minorHAnsi" w:cstheme="minorHAnsi"/>
          <w:u w:val="single"/>
        </w:rPr>
        <w:t xml:space="preserve">Regarding HCMEs, </w:t>
      </w:r>
      <w:r w:rsidR="00E27601" w:rsidRPr="00E27601">
        <w:rPr>
          <w:rFonts w:asciiTheme="minorHAnsi" w:hAnsiTheme="minorHAnsi" w:cstheme="minorHAnsi"/>
          <w:u w:val="single"/>
        </w:rPr>
        <w:t xml:space="preserve">in </w:t>
      </w:r>
      <w:r w:rsidRPr="00E27601">
        <w:rPr>
          <w:rFonts w:asciiTheme="minorHAnsi" w:hAnsiTheme="minorHAnsi" w:cstheme="minorHAnsi"/>
          <w:u w:val="single"/>
        </w:rPr>
        <w:t>Extremadura</w:t>
      </w:r>
      <w:r w:rsidR="00E27601" w:rsidRPr="00E27601">
        <w:rPr>
          <w:rFonts w:asciiTheme="minorHAnsi" w:hAnsiTheme="minorHAnsi" w:cstheme="minorHAnsi"/>
        </w:rPr>
        <w:t>:</w:t>
      </w:r>
    </w:p>
    <w:p w:rsidR="00E27601" w:rsidRPr="00E27601" w:rsidRDefault="00E27601" w:rsidP="001713E3">
      <w:pPr>
        <w:jc w:val="center"/>
        <w:rPr>
          <w:rFonts w:asciiTheme="minorHAnsi" w:hAnsiTheme="minorHAnsi" w:cstheme="minorHAnsi"/>
        </w:rPr>
      </w:pPr>
      <w:r>
        <w:rPr>
          <w:rFonts w:asciiTheme="minorHAnsi" w:hAnsiTheme="minorHAnsi" w:cstheme="minorHAnsi"/>
          <w:noProof/>
          <w:lang w:val="es-ES" w:eastAsia="es-ES" w:bidi="ar-SA"/>
        </w:rPr>
        <w:drawing>
          <wp:inline distT="0" distB="0" distL="0" distR="0">
            <wp:extent cx="4897582" cy="3461347"/>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4897582" cy="3461347"/>
                    </a:xfrm>
                    <a:prstGeom prst="rect">
                      <a:avLst/>
                    </a:prstGeom>
                  </pic:spPr>
                </pic:pic>
              </a:graphicData>
            </a:graphic>
          </wp:inline>
        </w:drawing>
      </w:r>
    </w:p>
    <w:p w:rsidR="00354557" w:rsidRDefault="00354557" w:rsidP="00E27601">
      <w:pPr>
        <w:jc w:val="both"/>
        <w:rPr>
          <w:rFonts w:asciiTheme="minorHAnsi" w:hAnsiTheme="minorHAnsi" w:cstheme="minorHAnsi"/>
        </w:rPr>
      </w:pPr>
    </w:p>
    <w:p w:rsidR="00534A6B" w:rsidRDefault="00534A6B" w:rsidP="00534A6B">
      <w:pPr>
        <w:jc w:val="both"/>
        <w:rPr>
          <w:rFonts w:asciiTheme="minorHAnsi" w:hAnsiTheme="minorHAnsi" w:cstheme="minorHAnsi"/>
        </w:rPr>
      </w:pPr>
      <w:bookmarkStart w:id="30" w:name="_Hlk67652211"/>
      <w:r w:rsidRPr="00CE2513">
        <w:rPr>
          <w:rFonts w:asciiTheme="minorHAnsi" w:hAnsiTheme="minorHAnsi" w:cstheme="minorHAnsi"/>
        </w:rPr>
        <w:lastRenderedPageBreak/>
        <w:t xml:space="preserve">Visitors will find across Badajoz province, castles, Arab citadels, Roman ruins and historic Jewish quarters, as well as the chance to explore </w:t>
      </w:r>
      <w:r>
        <w:rPr>
          <w:rFonts w:asciiTheme="minorHAnsi" w:hAnsiTheme="minorHAnsi" w:cstheme="minorHAnsi"/>
        </w:rPr>
        <w:t>historic</w:t>
      </w:r>
      <w:r w:rsidRPr="00CE2513">
        <w:rPr>
          <w:rFonts w:asciiTheme="minorHAnsi" w:hAnsiTheme="minorHAnsi" w:cstheme="minorHAnsi"/>
        </w:rPr>
        <w:t xml:space="preserve"> routes such as the M</w:t>
      </w:r>
      <w:r>
        <w:rPr>
          <w:rFonts w:asciiTheme="minorHAnsi" w:hAnsiTheme="minorHAnsi" w:cstheme="minorHAnsi"/>
        </w:rPr>
        <w:t>oorish</w:t>
      </w:r>
      <w:r w:rsidRPr="00CE2513">
        <w:rPr>
          <w:rFonts w:asciiTheme="minorHAnsi" w:hAnsiTheme="minorHAnsi" w:cstheme="minorHAnsi"/>
        </w:rPr>
        <w:t xml:space="preserve"> Route</w:t>
      </w:r>
      <w:r>
        <w:rPr>
          <w:rFonts w:asciiTheme="minorHAnsi" w:hAnsiTheme="minorHAnsi" w:cstheme="minorHAnsi"/>
        </w:rPr>
        <w:t xml:space="preserve"> (</w:t>
      </w:r>
      <w:proofErr w:type="spellStart"/>
      <w:r>
        <w:rPr>
          <w:rFonts w:asciiTheme="minorHAnsi" w:hAnsiTheme="minorHAnsi" w:cstheme="minorHAnsi"/>
        </w:rPr>
        <w:t>Ruta</w:t>
      </w:r>
      <w:proofErr w:type="spellEnd"/>
      <w:r>
        <w:rPr>
          <w:rFonts w:asciiTheme="minorHAnsi" w:hAnsiTheme="minorHAnsi" w:cstheme="minorHAnsi"/>
        </w:rPr>
        <w:t xml:space="preserve"> </w:t>
      </w:r>
      <w:proofErr w:type="spellStart"/>
      <w:r>
        <w:rPr>
          <w:rFonts w:asciiTheme="minorHAnsi" w:hAnsiTheme="minorHAnsi" w:cstheme="minorHAnsi"/>
        </w:rPr>
        <w:t>Mudejar</w:t>
      </w:r>
      <w:proofErr w:type="spellEnd"/>
      <w:r>
        <w:rPr>
          <w:rStyle w:val="FootnoteReference"/>
          <w:rFonts w:asciiTheme="minorHAnsi" w:hAnsiTheme="minorHAnsi" w:cstheme="minorHAnsi"/>
        </w:rPr>
        <w:footnoteReference w:id="2"/>
      </w:r>
      <w:r>
        <w:rPr>
          <w:rFonts w:asciiTheme="minorHAnsi" w:hAnsiTheme="minorHAnsi" w:cstheme="minorHAnsi"/>
        </w:rPr>
        <w:t>) or the Silver Route (Via de la Plata route</w:t>
      </w:r>
      <w:r>
        <w:rPr>
          <w:rStyle w:val="FootnoteReference"/>
          <w:rFonts w:asciiTheme="minorHAnsi" w:hAnsiTheme="minorHAnsi" w:cstheme="minorHAnsi"/>
        </w:rPr>
        <w:footnoteReference w:id="3"/>
      </w:r>
      <w:r>
        <w:rPr>
          <w:rFonts w:asciiTheme="minorHAnsi" w:hAnsiTheme="minorHAnsi" w:cstheme="minorHAnsi"/>
        </w:rPr>
        <w:t>).</w:t>
      </w:r>
      <w:r w:rsidRPr="00CE2513">
        <w:rPr>
          <w:rFonts w:asciiTheme="minorHAnsi" w:hAnsiTheme="minorHAnsi" w:cstheme="minorHAnsi"/>
        </w:rPr>
        <w:t xml:space="preserve"> </w:t>
      </w:r>
      <w:r w:rsidRPr="00534A6B">
        <w:rPr>
          <w:rFonts w:asciiTheme="minorHAnsi" w:hAnsiTheme="minorHAnsi" w:cstheme="minorHAnsi"/>
        </w:rPr>
        <w:t xml:space="preserve">The </w:t>
      </w:r>
      <w:proofErr w:type="spellStart"/>
      <w:r w:rsidRPr="00534A6B">
        <w:rPr>
          <w:rFonts w:asciiTheme="minorHAnsi" w:hAnsiTheme="minorHAnsi" w:cstheme="minorHAnsi"/>
        </w:rPr>
        <w:t>Mudejar</w:t>
      </w:r>
      <w:proofErr w:type="spellEnd"/>
      <w:r w:rsidRPr="00534A6B">
        <w:rPr>
          <w:rFonts w:asciiTheme="minorHAnsi" w:hAnsiTheme="minorHAnsi" w:cstheme="minorHAnsi"/>
        </w:rPr>
        <w:t xml:space="preserve"> Route consist on a travel journey going through the cultural and architectonic Moorish remains along 13</w:t>
      </w:r>
      <w:r w:rsidRPr="00534A6B">
        <w:rPr>
          <w:rFonts w:asciiTheme="minorHAnsi" w:hAnsiTheme="minorHAnsi" w:cstheme="minorHAnsi"/>
          <w:vertAlign w:val="superscript"/>
        </w:rPr>
        <w:t>th</w:t>
      </w:r>
      <w:r w:rsidRPr="00534A6B">
        <w:rPr>
          <w:rFonts w:asciiTheme="minorHAnsi" w:hAnsiTheme="minorHAnsi" w:cstheme="minorHAnsi"/>
        </w:rPr>
        <w:t xml:space="preserve"> and 16</w:t>
      </w:r>
      <w:r w:rsidRPr="00534A6B">
        <w:rPr>
          <w:rFonts w:asciiTheme="minorHAnsi" w:hAnsiTheme="minorHAnsi" w:cstheme="minorHAnsi"/>
          <w:vertAlign w:val="superscript"/>
        </w:rPr>
        <w:t>th</w:t>
      </w:r>
      <w:r w:rsidRPr="00534A6B">
        <w:rPr>
          <w:rFonts w:asciiTheme="minorHAnsi" w:hAnsiTheme="minorHAnsi" w:cstheme="minorHAnsi"/>
        </w:rPr>
        <w:t xml:space="preserve"> centuries. On the other hand, the Silver Route, which runs from </w:t>
      </w:r>
      <w:proofErr w:type="spellStart"/>
      <w:r w:rsidRPr="00534A6B">
        <w:rPr>
          <w:rFonts w:asciiTheme="minorHAnsi" w:hAnsiTheme="minorHAnsi" w:cstheme="minorHAnsi"/>
        </w:rPr>
        <w:t>Asturica</w:t>
      </w:r>
      <w:proofErr w:type="spellEnd"/>
      <w:r w:rsidRPr="00534A6B">
        <w:rPr>
          <w:rFonts w:asciiTheme="minorHAnsi" w:hAnsiTheme="minorHAnsi" w:cstheme="minorHAnsi"/>
        </w:rPr>
        <w:t xml:space="preserve"> Augusta (</w:t>
      </w:r>
      <w:proofErr w:type="spellStart"/>
      <w:r w:rsidRPr="00534A6B">
        <w:rPr>
          <w:rFonts w:asciiTheme="minorHAnsi" w:hAnsiTheme="minorHAnsi" w:cstheme="minorHAnsi"/>
        </w:rPr>
        <w:t>Astorga</w:t>
      </w:r>
      <w:proofErr w:type="spellEnd"/>
      <w:r w:rsidRPr="00534A6B">
        <w:rPr>
          <w:rFonts w:asciiTheme="minorHAnsi" w:hAnsiTheme="minorHAnsi" w:cstheme="minorHAnsi"/>
        </w:rPr>
        <w:t xml:space="preserve">, León) to Emerita Augusta (Mérida, Badajoz), was one of the main roads which made up the backbone of communication in Hispania during Roman Empire, crossing the peninsula from north to south. The Extremadura section of the Silver Route is a beautiful route which passes through some of the most significant localities in the region. Overall, places </w:t>
      </w:r>
      <w:r w:rsidRPr="00CE2513">
        <w:rPr>
          <w:rFonts w:asciiTheme="minorHAnsi" w:hAnsiTheme="minorHAnsi" w:cstheme="minorHAnsi"/>
        </w:rPr>
        <w:t xml:space="preserve">of interest include the </w:t>
      </w:r>
      <w:r>
        <w:rPr>
          <w:rFonts w:asciiTheme="minorHAnsi" w:hAnsiTheme="minorHAnsi" w:cstheme="minorHAnsi"/>
        </w:rPr>
        <w:t>historic</w:t>
      </w:r>
      <w:r w:rsidRPr="00CE2513">
        <w:rPr>
          <w:rFonts w:asciiTheme="minorHAnsi" w:hAnsiTheme="minorHAnsi" w:cstheme="minorHAnsi"/>
        </w:rPr>
        <w:t xml:space="preserve"> quarters of towns such </w:t>
      </w:r>
      <w:proofErr w:type="spellStart"/>
      <w:r w:rsidRPr="00CE2513">
        <w:rPr>
          <w:rFonts w:asciiTheme="minorHAnsi" w:hAnsiTheme="minorHAnsi" w:cstheme="minorHAnsi"/>
        </w:rPr>
        <w:t>Alburquerque</w:t>
      </w:r>
      <w:proofErr w:type="spellEnd"/>
      <w:r w:rsidRPr="00CE2513">
        <w:rPr>
          <w:rFonts w:asciiTheme="minorHAnsi" w:hAnsiTheme="minorHAnsi" w:cstheme="minorHAnsi"/>
        </w:rPr>
        <w:t xml:space="preserve">, Jerez de </w:t>
      </w:r>
      <w:proofErr w:type="spellStart"/>
      <w:r w:rsidRPr="00CE2513">
        <w:rPr>
          <w:rFonts w:asciiTheme="minorHAnsi" w:hAnsiTheme="minorHAnsi" w:cstheme="minorHAnsi"/>
        </w:rPr>
        <w:t>los</w:t>
      </w:r>
      <w:proofErr w:type="spellEnd"/>
      <w:r w:rsidRPr="00CE2513">
        <w:rPr>
          <w:rFonts w:asciiTheme="minorHAnsi" w:hAnsiTheme="minorHAnsi" w:cstheme="minorHAnsi"/>
        </w:rPr>
        <w:t xml:space="preserve"> Caballeros, </w:t>
      </w:r>
      <w:proofErr w:type="spellStart"/>
      <w:r w:rsidRPr="00CE2513">
        <w:rPr>
          <w:rFonts w:asciiTheme="minorHAnsi" w:hAnsiTheme="minorHAnsi" w:cstheme="minorHAnsi"/>
        </w:rPr>
        <w:t>Olivenza</w:t>
      </w:r>
      <w:proofErr w:type="spellEnd"/>
      <w:r w:rsidRPr="00CE2513">
        <w:rPr>
          <w:rFonts w:asciiTheme="minorHAnsi" w:hAnsiTheme="minorHAnsi" w:cstheme="minorHAnsi"/>
        </w:rPr>
        <w:t xml:space="preserve"> and </w:t>
      </w:r>
      <w:proofErr w:type="spellStart"/>
      <w:r w:rsidRPr="00CE2513">
        <w:rPr>
          <w:rFonts w:asciiTheme="minorHAnsi" w:hAnsiTheme="minorHAnsi" w:cstheme="minorHAnsi"/>
        </w:rPr>
        <w:t>Zafra</w:t>
      </w:r>
      <w:proofErr w:type="spellEnd"/>
      <w:r w:rsidRPr="00CE2513">
        <w:rPr>
          <w:rFonts w:asciiTheme="minorHAnsi" w:hAnsiTheme="minorHAnsi" w:cstheme="minorHAnsi"/>
        </w:rPr>
        <w:t>, and particularly the capital, Merida, whose archaeological site has been awarded the</w:t>
      </w:r>
      <w:r>
        <w:rPr>
          <w:rFonts w:asciiTheme="minorHAnsi" w:hAnsiTheme="minorHAnsi" w:cstheme="minorHAnsi"/>
        </w:rPr>
        <w:t xml:space="preserve"> UNESCO</w:t>
      </w:r>
      <w:r w:rsidRPr="00CE2513">
        <w:rPr>
          <w:rFonts w:asciiTheme="minorHAnsi" w:hAnsiTheme="minorHAnsi" w:cstheme="minorHAnsi"/>
        </w:rPr>
        <w:t xml:space="preserve"> World Heritage designatio</w:t>
      </w:r>
      <w:r w:rsidRPr="00A25BE0">
        <w:rPr>
          <w:rFonts w:asciiTheme="minorHAnsi" w:hAnsiTheme="minorHAnsi" w:cstheme="minorHAnsi"/>
        </w:rPr>
        <w:t>n.</w:t>
      </w:r>
    </w:p>
    <w:bookmarkEnd w:id="30"/>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 xml:space="preserve">An important portion of the </w:t>
      </w:r>
      <w:r w:rsidRPr="00A25BE0">
        <w:rPr>
          <w:rFonts w:asciiTheme="minorHAnsi" w:hAnsiTheme="minorHAnsi" w:cstheme="minorHAnsi"/>
        </w:rPr>
        <w:t>HCME</w:t>
      </w:r>
      <w:r w:rsidR="00A25BE0" w:rsidRPr="00A25BE0">
        <w:rPr>
          <w:rFonts w:asciiTheme="minorHAnsi" w:hAnsiTheme="minorHAnsi" w:cstheme="minorHAnsi"/>
        </w:rPr>
        <w:t>s</w:t>
      </w:r>
      <w:r w:rsidRPr="00A25BE0">
        <w:rPr>
          <w:rFonts w:asciiTheme="minorHAnsi" w:hAnsiTheme="minorHAnsi" w:cstheme="minorHAnsi"/>
        </w:rPr>
        <w:t xml:space="preserve"> connected with </w:t>
      </w:r>
      <w:r w:rsidR="009D7C50" w:rsidRPr="00A25BE0">
        <w:rPr>
          <w:rFonts w:asciiTheme="minorHAnsi" w:hAnsiTheme="minorHAnsi" w:cstheme="minorHAnsi"/>
        </w:rPr>
        <w:t>c</w:t>
      </w:r>
      <w:r w:rsidRPr="00A25BE0">
        <w:rPr>
          <w:rFonts w:asciiTheme="minorHAnsi" w:hAnsiTheme="minorHAnsi" w:cstheme="minorHAnsi"/>
        </w:rPr>
        <w:t xml:space="preserve">astles is </w:t>
      </w:r>
      <w:r w:rsidR="00A25BE0" w:rsidRPr="00A25BE0">
        <w:rPr>
          <w:rFonts w:asciiTheme="minorHAnsi" w:hAnsiTheme="minorHAnsi" w:cstheme="minorHAnsi"/>
        </w:rPr>
        <w:t>defined</w:t>
      </w:r>
      <w:r w:rsidRPr="00A25BE0">
        <w:rPr>
          <w:rFonts w:asciiTheme="minorHAnsi" w:hAnsiTheme="minorHAnsi" w:cstheme="minorHAnsi"/>
        </w:rPr>
        <w:t xml:space="preserve"> at the Web</w:t>
      </w:r>
      <w:r w:rsidRPr="00E27601">
        <w:rPr>
          <w:rFonts w:asciiTheme="minorHAnsi" w:hAnsiTheme="minorHAnsi" w:cstheme="minorHAnsi"/>
        </w:rPr>
        <w:t xml:space="preserve"> </w:t>
      </w:r>
      <w:r w:rsidR="00A25BE0">
        <w:rPr>
          <w:rFonts w:asciiTheme="minorHAnsi" w:hAnsiTheme="minorHAnsi" w:cstheme="minorHAnsi"/>
        </w:rPr>
        <w:t>of</w:t>
      </w:r>
      <w:r w:rsidRPr="00E27601">
        <w:rPr>
          <w:rFonts w:asciiTheme="minorHAnsi" w:hAnsiTheme="minorHAnsi" w:cstheme="minorHAnsi"/>
        </w:rPr>
        <w:t xml:space="preserve"> the “</w:t>
      </w:r>
      <w:proofErr w:type="spellStart"/>
      <w:r w:rsidRPr="00E27601">
        <w:rPr>
          <w:rFonts w:asciiTheme="minorHAnsi" w:hAnsiTheme="minorHAnsi" w:cstheme="minorHAnsi"/>
        </w:rPr>
        <w:t>Asociación</w:t>
      </w:r>
      <w:proofErr w:type="spellEnd"/>
      <w:r w:rsidRPr="00E27601">
        <w:rPr>
          <w:rFonts w:asciiTheme="minorHAnsi" w:hAnsiTheme="minorHAnsi" w:cstheme="minorHAnsi"/>
        </w:rPr>
        <w:t xml:space="preserve"> Española de Amigos de </w:t>
      </w:r>
      <w:proofErr w:type="spellStart"/>
      <w:r w:rsidRPr="00E27601">
        <w:rPr>
          <w:rFonts w:asciiTheme="minorHAnsi" w:hAnsiTheme="minorHAnsi" w:cstheme="minorHAnsi"/>
        </w:rPr>
        <w:t>los</w:t>
      </w:r>
      <w:proofErr w:type="spellEnd"/>
      <w:r w:rsidRPr="00E27601">
        <w:rPr>
          <w:rFonts w:asciiTheme="minorHAnsi" w:hAnsiTheme="minorHAnsi" w:cstheme="minorHAnsi"/>
        </w:rPr>
        <w:t xml:space="preserve"> </w:t>
      </w:r>
      <w:proofErr w:type="spellStart"/>
      <w:r w:rsidRPr="00E27601">
        <w:rPr>
          <w:rFonts w:asciiTheme="minorHAnsi" w:hAnsiTheme="minorHAnsi" w:cstheme="minorHAnsi"/>
        </w:rPr>
        <w:t>Castillos</w:t>
      </w:r>
      <w:proofErr w:type="spellEnd"/>
      <w:r w:rsidRPr="00E27601">
        <w:rPr>
          <w:rFonts w:asciiTheme="minorHAnsi" w:hAnsiTheme="minorHAnsi" w:cstheme="minorHAnsi"/>
        </w:rPr>
        <w:t xml:space="preserve">” (Spanish Association of Friends of Castles). At </w:t>
      </w:r>
      <w:r w:rsidR="006D2085">
        <w:rPr>
          <w:rFonts w:asciiTheme="minorHAnsi" w:hAnsiTheme="minorHAnsi" w:cstheme="minorHAnsi"/>
        </w:rPr>
        <w:t xml:space="preserve">the </w:t>
      </w:r>
      <w:r w:rsidRPr="00E27601">
        <w:rPr>
          <w:rFonts w:asciiTheme="minorHAnsi" w:hAnsiTheme="minorHAnsi" w:cstheme="minorHAnsi"/>
        </w:rPr>
        <w:t xml:space="preserve">national </w:t>
      </w:r>
      <w:r w:rsidR="00534A6B" w:rsidRPr="00E27601">
        <w:rPr>
          <w:rFonts w:asciiTheme="minorHAnsi" w:hAnsiTheme="minorHAnsi" w:cstheme="minorHAnsi"/>
        </w:rPr>
        <w:t>level, 10.378</w:t>
      </w:r>
      <w:r w:rsidRPr="00E27601">
        <w:rPr>
          <w:rFonts w:asciiTheme="minorHAnsi" w:hAnsiTheme="minorHAnsi" w:cstheme="minorHAnsi"/>
        </w:rPr>
        <w:t xml:space="preserve"> heritage assets related to castles and defensive elements (castles, fortified sites, towers, defensive walls, etc.) have been recorded by this Association.  In the case of Badajoz province, 174 assets are registered. </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 xml:space="preserve">In addition to this heritage </w:t>
      </w:r>
      <w:r w:rsidR="006D2085">
        <w:rPr>
          <w:rFonts w:asciiTheme="minorHAnsi" w:hAnsiTheme="minorHAnsi" w:cstheme="minorHAnsi"/>
        </w:rPr>
        <w:t>list</w:t>
      </w:r>
      <w:r w:rsidRPr="00E27601">
        <w:rPr>
          <w:rFonts w:asciiTheme="minorHAnsi" w:hAnsiTheme="minorHAnsi" w:cstheme="minorHAnsi"/>
        </w:rPr>
        <w:t xml:space="preserve">, and </w:t>
      </w:r>
      <w:r w:rsidR="00F310DD">
        <w:rPr>
          <w:rFonts w:asciiTheme="minorHAnsi" w:hAnsiTheme="minorHAnsi" w:cstheme="minorHAnsi"/>
        </w:rPr>
        <w:t>in regard</w:t>
      </w:r>
      <w:r w:rsidRPr="00E27601">
        <w:rPr>
          <w:rFonts w:asciiTheme="minorHAnsi" w:hAnsiTheme="minorHAnsi" w:cstheme="minorHAnsi"/>
        </w:rPr>
        <w:t xml:space="preserve"> of HMCEs not directly related to </w:t>
      </w:r>
      <w:r w:rsidR="002E7B4C">
        <w:rPr>
          <w:rFonts w:asciiTheme="minorHAnsi" w:hAnsiTheme="minorHAnsi" w:cstheme="minorHAnsi"/>
        </w:rPr>
        <w:t>c</w:t>
      </w:r>
      <w:r w:rsidRPr="00E27601">
        <w:rPr>
          <w:rFonts w:asciiTheme="minorHAnsi" w:hAnsiTheme="minorHAnsi" w:cstheme="minorHAnsi"/>
        </w:rPr>
        <w:t xml:space="preserve">astles, Badajoz province also has a large number of historical rural houses, mostly private, usually located at the countryside and </w:t>
      </w:r>
      <w:r w:rsidR="00785BEF">
        <w:rPr>
          <w:rFonts w:asciiTheme="minorHAnsi" w:hAnsiTheme="minorHAnsi" w:cstheme="minorHAnsi"/>
        </w:rPr>
        <w:t>related to</w:t>
      </w:r>
      <w:r w:rsidRPr="00E27601">
        <w:rPr>
          <w:rFonts w:asciiTheme="minorHAnsi" w:hAnsiTheme="minorHAnsi" w:cstheme="minorHAnsi"/>
        </w:rPr>
        <w:t xml:space="preserve"> agriculture or livestock farms and properties.  No official list has been </w:t>
      </w:r>
      <w:r w:rsidR="00A25BE0">
        <w:rPr>
          <w:rFonts w:asciiTheme="minorHAnsi" w:hAnsiTheme="minorHAnsi" w:cstheme="minorHAnsi"/>
        </w:rPr>
        <w:t xml:space="preserve">assembled </w:t>
      </w:r>
      <w:r w:rsidR="00A25BE0" w:rsidRPr="00E27601">
        <w:rPr>
          <w:rFonts w:asciiTheme="minorHAnsi" w:hAnsiTheme="minorHAnsi" w:cstheme="minorHAnsi"/>
        </w:rPr>
        <w:t>identifying</w:t>
      </w:r>
      <w:r w:rsidRPr="00E27601">
        <w:rPr>
          <w:rFonts w:asciiTheme="minorHAnsi" w:hAnsiTheme="minorHAnsi" w:cstheme="minorHAnsi"/>
        </w:rPr>
        <w:t xml:space="preserve"> this unique</w:t>
      </w:r>
      <w:r w:rsidR="00735A19">
        <w:rPr>
          <w:rFonts w:asciiTheme="minorHAnsi" w:hAnsiTheme="minorHAnsi" w:cstheme="minorHAnsi"/>
        </w:rPr>
        <w:t xml:space="preserve"> architectural</w:t>
      </w:r>
      <w:r w:rsidRPr="00E27601">
        <w:rPr>
          <w:rFonts w:asciiTheme="minorHAnsi" w:hAnsiTheme="minorHAnsi" w:cstheme="minorHAnsi"/>
        </w:rPr>
        <w:t xml:space="preserve"> category. Since ownership is still private and these houses are not publicly protected, maintenance depends exclusively on the owners. Despite being private, some limitations or </w:t>
      </w:r>
      <w:r w:rsidRPr="00A25BE0">
        <w:rPr>
          <w:rFonts w:asciiTheme="minorHAnsi" w:hAnsiTheme="minorHAnsi" w:cstheme="minorHAnsi"/>
        </w:rPr>
        <w:t xml:space="preserve">regulations </w:t>
      </w:r>
      <w:r w:rsidR="00A25BE0" w:rsidRPr="00A25BE0">
        <w:rPr>
          <w:rFonts w:asciiTheme="minorHAnsi" w:hAnsiTheme="minorHAnsi" w:cstheme="minorHAnsi"/>
        </w:rPr>
        <w:t>are</w:t>
      </w:r>
      <w:r w:rsidRPr="00A25BE0">
        <w:rPr>
          <w:rFonts w:asciiTheme="minorHAnsi" w:hAnsiTheme="minorHAnsi" w:cstheme="minorHAnsi"/>
        </w:rPr>
        <w:t xml:space="preserve"> applied when restoring</w:t>
      </w:r>
      <w:r w:rsidR="00AF74A8" w:rsidRPr="00A25BE0">
        <w:rPr>
          <w:rFonts w:asciiTheme="minorHAnsi" w:hAnsiTheme="minorHAnsi" w:cstheme="minorHAnsi"/>
        </w:rPr>
        <w:t xml:space="preserve"> a historic building</w:t>
      </w:r>
      <w:r w:rsidRPr="00A25BE0">
        <w:rPr>
          <w:rFonts w:asciiTheme="minorHAnsi" w:hAnsiTheme="minorHAnsi" w:cstheme="minorHAnsi"/>
        </w:rPr>
        <w:t xml:space="preserve"> or when </w:t>
      </w:r>
      <w:r w:rsidR="00AF74A8" w:rsidRPr="00A25BE0">
        <w:rPr>
          <w:rFonts w:asciiTheme="minorHAnsi" w:hAnsiTheme="minorHAnsi" w:cstheme="minorHAnsi"/>
        </w:rPr>
        <w:t>an</w:t>
      </w:r>
      <w:r w:rsidRPr="00A25BE0">
        <w:rPr>
          <w:rFonts w:asciiTheme="minorHAnsi" w:hAnsiTheme="minorHAnsi" w:cstheme="minorHAnsi"/>
        </w:rPr>
        <w:t xml:space="preserve"> ex</w:t>
      </w:r>
      <w:r w:rsidR="00AF74A8" w:rsidRPr="00A25BE0">
        <w:rPr>
          <w:rFonts w:asciiTheme="minorHAnsi" w:hAnsiTheme="minorHAnsi" w:cstheme="minorHAnsi"/>
        </w:rPr>
        <w:t>tension</w:t>
      </w:r>
      <w:r w:rsidRPr="00A25BE0">
        <w:rPr>
          <w:rFonts w:asciiTheme="minorHAnsi" w:hAnsiTheme="minorHAnsi" w:cstheme="minorHAnsi"/>
        </w:rPr>
        <w:t xml:space="preserve"> of the building is planned, mostly due to environmental</w:t>
      </w:r>
      <w:r w:rsidRPr="00E27601">
        <w:rPr>
          <w:rFonts w:asciiTheme="minorHAnsi" w:hAnsiTheme="minorHAnsi" w:cstheme="minorHAnsi"/>
        </w:rPr>
        <w:t xml:space="preserve"> policies.</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 xml:space="preserve">If we compare these historic houses with the manors observed during the project visit to the Netherlands or Romania, for instance, there </w:t>
      </w:r>
      <w:r w:rsidR="00603E67">
        <w:rPr>
          <w:rFonts w:asciiTheme="minorHAnsi" w:hAnsiTheme="minorHAnsi" w:cstheme="minorHAnsi"/>
        </w:rPr>
        <w:t>are important differences</w:t>
      </w:r>
      <w:r w:rsidRPr="00E27601">
        <w:rPr>
          <w:rFonts w:asciiTheme="minorHAnsi" w:hAnsiTheme="minorHAnsi" w:cstheme="minorHAnsi"/>
        </w:rPr>
        <w:t xml:space="preserve">. Historic country houses in Extremadura region are generally “humbler” as they were used in the past for employee’s accommodation or for short stays of the land owners, related to hunting, supervision of agriculture operations, etc. </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Taking all this into account and for the case of Badajoz province, the concept of HCME to be used in this report will refer only to castles</w:t>
      </w:r>
      <w:r w:rsidR="00836226">
        <w:rPr>
          <w:rFonts w:asciiTheme="minorHAnsi" w:hAnsiTheme="minorHAnsi" w:cstheme="minorHAnsi"/>
        </w:rPr>
        <w:t xml:space="preserve"> and historic houses</w:t>
      </w:r>
      <w:r w:rsidRPr="00E27601">
        <w:rPr>
          <w:rFonts w:asciiTheme="minorHAnsi" w:hAnsiTheme="minorHAnsi" w:cstheme="minorHAnsi"/>
        </w:rPr>
        <w:t xml:space="preserve">, rather than other patrimonial assets, such as manors, palaces, even though some of them have defensive elements into their structures. The lack of </w:t>
      </w:r>
      <w:r w:rsidR="00C96B0E">
        <w:rPr>
          <w:rFonts w:asciiTheme="minorHAnsi" w:hAnsiTheme="minorHAnsi" w:cstheme="minorHAnsi"/>
        </w:rPr>
        <w:t xml:space="preserve">information about </w:t>
      </w:r>
      <w:r w:rsidRPr="00E27601">
        <w:rPr>
          <w:rFonts w:asciiTheme="minorHAnsi" w:hAnsiTheme="minorHAnsi" w:cstheme="minorHAnsi"/>
        </w:rPr>
        <w:t xml:space="preserve">these assets and the availability </w:t>
      </w:r>
      <w:r w:rsidR="00775D82" w:rsidRPr="00E27601">
        <w:rPr>
          <w:rFonts w:asciiTheme="minorHAnsi" w:hAnsiTheme="minorHAnsi" w:cstheme="minorHAnsi"/>
        </w:rPr>
        <w:t xml:space="preserve">of </w:t>
      </w:r>
      <w:r w:rsidR="00836226">
        <w:rPr>
          <w:rFonts w:asciiTheme="minorHAnsi" w:hAnsiTheme="minorHAnsi" w:cstheme="minorHAnsi"/>
        </w:rPr>
        <w:t>inventories</w:t>
      </w:r>
      <w:r w:rsidRPr="00E27601">
        <w:rPr>
          <w:rFonts w:asciiTheme="minorHAnsi" w:hAnsiTheme="minorHAnsi" w:cstheme="minorHAnsi"/>
        </w:rPr>
        <w:t xml:space="preserve"> referring only to </w:t>
      </w:r>
      <w:r w:rsidR="00C96B0E">
        <w:rPr>
          <w:rFonts w:asciiTheme="minorHAnsi" w:hAnsiTheme="minorHAnsi" w:cstheme="minorHAnsi"/>
        </w:rPr>
        <w:t>c</w:t>
      </w:r>
      <w:r w:rsidRPr="00E27601">
        <w:rPr>
          <w:rFonts w:asciiTheme="minorHAnsi" w:hAnsiTheme="minorHAnsi" w:cstheme="minorHAnsi"/>
        </w:rPr>
        <w:t xml:space="preserve">astles </w:t>
      </w:r>
      <w:r w:rsidR="00A37CC3">
        <w:rPr>
          <w:rFonts w:asciiTheme="minorHAnsi" w:hAnsiTheme="minorHAnsi" w:cstheme="minorHAnsi"/>
        </w:rPr>
        <w:t>is the reason for</w:t>
      </w:r>
      <w:r w:rsidRPr="00E27601">
        <w:rPr>
          <w:rFonts w:asciiTheme="minorHAnsi" w:hAnsiTheme="minorHAnsi" w:cstheme="minorHAnsi"/>
        </w:rPr>
        <w:t xml:space="preserve"> this decision. </w:t>
      </w:r>
    </w:p>
    <w:p w:rsidR="00E27601" w:rsidRPr="00E27601" w:rsidRDefault="003D1E3B" w:rsidP="00E27601">
      <w:pPr>
        <w:jc w:val="both"/>
        <w:rPr>
          <w:rFonts w:asciiTheme="minorHAnsi" w:hAnsiTheme="minorHAnsi" w:cstheme="minorHAnsi"/>
        </w:rPr>
      </w:pPr>
      <w:r>
        <w:rPr>
          <w:rFonts w:asciiTheme="minorHAnsi" w:hAnsiTheme="minorHAnsi" w:cstheme="minorHAnsi"/>
        </w:rPr>
        <w:t>Research</w:t>
      </w:r>
      <w:r w:rsidR="00272FA7">
        <w:rPr>
          <w:rFonts w:asciiTheme="minorHAnsi" w:hAnsiTheme="minorHAnsi" w:cstheme="minorHAnsi"/>
        </w:rPr>
        <w:t xml:space="preserve"> </w:t>
      </w:r>
      <w:r w:rsidR="00836226">
        <w:rPr>
          <w:rFonts w:asciiTheme="minorHAnsi" w:hAnsiTheme="minorHAnsi" w:cstheme="minorHAnsi"/>
        </w:rPr>
        <w:t xml:space="preserve">using </w:t>
      </w:r>
      <w:r w:rsidR="00836226" w:rsidRPr="00E27601">
        <w:rPr>
          <w:rFonts w:asciiTheme="minorHAnsi" w:hAnsiTheme="minorHAnsi" w:cstheme="minorHAnsi"/>
        </w:rPr>
        <w:t>the</w:t>
      </w:r>
      <w:r w:rsidR="00E27601" w:rsidRPr="00E27601">
        <w:rPr>
          <w:rFonts w:asciiTheme="minorHAnsi" w:hAnsiTheme="minorHAnsi" w:cstheme="minorHAnsi"/>
        </w:rPr>
        <w:t xml:space="preserve"> </w:t>
      </w:r>
      <w:r w:rsidR="00DB6718" w:rsidRPr="00E27601">
        <w:rPr>
          <w:rFonts w:asciiTheme="minorHAnsi" w:hAnsiTheme="minorHAnsi" w:cstheme="minorHAnsi"/>
        </w:rPr>
        <w:t>above-mentioned</w:t>
      </w:r>
      <w:r w:rsidR="00E27601" w:rsidRPr="00836226">
        <w:rPr>
          <w:rFonts w:asciiTheme="minorHAnsi" w:hAnsiTheme="minorHAnsi" w:cstheme="minorHAnsi"/>
        </w:rPr>
        <w:t xml:space="preserve"> Website</w:t>
      </w:r>
      <w:r w:rsidR="00534A6B" w:rsidRPr="00E01C63">
        <w:rPr>
          <w:rStyle w:val="FootnoteReference"/>
          <w:rFonts w:asciiTheme="minorHAnsi" w:hAnsiTheme="minorHAnsi" w:cstheme="minorHAnsi"/>
        </w:rPr>
        <w:footnoteReference w:id="4"/>
      </w:r>
      <w:r w:rsidR="00534A6B" w:rsidRPr="00E01C63">
        <w:rPr>
          <w:rFonts w:asciiTheme="minorHAnsi" w:hAnsiTheme="minorHAnsi" w:cstheme="minorHAnsi"/>
        </w:rPr>
        <w:t xml:space="preserve"> </w:t>
      </w:r>
      <w:r w:rsidR="00836226" w:rsidRPr="00E01C63">
        <w:rPr>
          <w:rFonts w:asciiTheme="minorHAnsi" w:hAnsiTheme="minorHAnsi" w:cstheme="minorHAnsi"/>
        </w:rPr>
        <w:t xml:space="preserve"> </w:t>
      </w:r>
      <w:r w:rsidR="00836226" w:rsidRPr="00836226">
        <w:rPr>
          <w:rFonts w:asciiTheme="minorHAnsi" w:hAnsiTheme="minorHAnsi" w:cstheme="minorHAnsi"/>
        </w:rPr>
        <w:t>(“</w:t>
      </w:r>
      <w:proofErr w:type="spellStart"/>
      <w:r w:rsidR="00836226" w:rsidRPr="00836226">
        <w:rPr>
          <w:rFonts w:asciiTheme="minorHAnsi" w:hAnsiTheme="minorHAnsi" w:cstheme="minorHAnsi"/>
        </w:rPr>
        <w:t>Asociación</w:t>
      </w:r>
      <w:proofErr w:type="spellEnd"/>
      <w:r w:rsidR="00836226" w:rsidRPr="00836226">
        <w:rPr>
          <w:rFonts w:asciiTheme="minorHAnsi" w:hAnsiTheme="minorHAnsi" w:cstheme="minorHAnsi"/>
        </w:rPr>
        <w:t xml:space="preserve"> Española de Amigos de </w:t>
      </w:r>
      <w:proofErr w:type="spellStart"/>
      <w:r w:rsidR="00836226" w:rsidRPr="00836226">
        <w:rPr>
          <w:rFonts w:asciiTheme="minorHAnsi" w:hAnsiTheme="minorHAnsi" w:cstheme="minorHAnsi"/>
        </w:rPr>
        <w:t>los</w:t>
      </w:r>
      <w:proofErr w:type="spellEnd"/>
      <w:r w:rsidR="00836226" w:rsidRPr="00836226">
        <w:rPr>
          <w:rFonts w:asciiTheme="minorHAnsi" w:hAnsiTheme="minorHAnsi" w:cstheme="minorHAnsi"/>
        </w:rPr>
        <w:t xml:space="preserve"> </w:t>
      </w:r>
      <w:proofErr w:type="spellStart"/>
      <w:r w:rsidR="00836226" w:rsidRPr="00836226">
        <w:rPr>
          <w:rFonts w:asciiTheme="minorHAnsi" w:hAnsiTheme="minorHAnsi" w:cstheme="minorHAnsi"/>
        </w:rPr>
        <w:t>Castillos</w:t>
      </w:r>
      <w:proofErr w:type="spellEnd"/>
      <w:r w:rsidR="00836226" w:rsidRPr="00836226">
        <w:rPr>
          <w:rFonts w:asciiTheme="minorHAnsi" w:hAnsiTheme="minorHAnsi" w:cstheme="minorHAnsi"/>
        </w:rPr>
        <w:t xml:space="preserve">”) </w:t>
      </w:r>
      <w:r w:rsidR="00E27601" w:rsidRPr="00836226">
        <w:rPr>
          <w:rFonts w:asciiTheme="minorHAnsi" w:hAnsiTheme="minorHAnsi" w:cstheme="minorHAnsi"/>
        </w:rPr>
        <w:t>and</w:t>
      </w:r>
      <w:r w:rsidR="00E27601" w:rsidRPr="00E27601">
        <w:rPr>
          <w:rFonts w:asciiTheme="minorHAnsi" w:hAnsiTheme="minorHAnsi" w:cstheme="minorHAnsi"/>
        </w:rPr>
        <w:t xml:space="preserve"> filtering by “Medieval Military Castle” and “Medieval and Palatial Castle”, </w:t>
      </w:r>
      <w:r w:rsidR="00272FA7">
        <w:rPr>
          <w:rFonts w:asciiTheme="minorHAnsi" w:hAnsiTheme="minorHAnsi" w:cstheme="minorHAnsi"/>
        </w:rPr>
        <w:t>has</w:t>
      </w:r>
      <w:r w:rsidR="00E27601" w:rsidRPr="00E27601">
        <w:rPr>
          <w:rFonts w:asciiTheme="minorHAnsi" w:hAnsiTheme="minorHAnsi" w:cstheme="minorHAnsi"/>
        </w:rPr>
        <w:t xml:space="preserve">  </w:t>
      </w:r>
      <w:r w:rsidR="00742013">
        <w:rPr>
          <w:rFonts w:asciiTheme="minorHAnsi" w:hAnsiTheme="minorHAnsi" w:cstheme="minorHAnsi"/>
        </w:rPr>
        <w:t xml:space="preserve"> revealed</w:t>
      </w:r>
      <w:r w:rsidR="00E27601" w:rsidRPr="00E27601">
        <w:rPr>
          <w:rFonts w:asciiTheme="minorHAnsi" w:hAnsiTheme="minorHAnsi" w:cstheme="minorHAnsi"/>
        </w:rPr>
        <w:t xml:space="preserve"> 66 </w:t>
      </w:r>
      <w:r w:rsidR="00836226" w:rsidRPr="00E27601">
        <w:rPr>
          <w:rFonts w:asciiTheme="minorHAnsi" w:hAnsiTheme="minorHAnsi" w:cstheme="minorHAnsi"/>
        </w:rPr>
        <w:t>historic</w:t>
      </w:r>
      <w:r w:rsidR="00E27601" w:rsidRPr="00E27601">
        <w:rPr>
          <w:rFonts w:asciiTheme="minorHAnsi" w:hAnsiTheme="minorHAnsi" w:cstheme="minorHAnsi"/>
        </w:rPr>
        <w:t xml:space="preserve"> castles</w:t>
      </w:r>
      <w:r w:rsidR="005B7AA9">
        <w:rPr>
          <w:rFonts w:asciiTheme="minorHAnsi" w:hAnsiTheme="minorHAnsi" w:cstheme="minorHAnsi"/>
        </w:rPr>
        <w:t xml:space="preserve"> in the province</w:t>
      </w:r>
      <w:r w:rsidR="00E27601" w:rsidRPr="00E27601">
        <w:rPr>
          <w:rFonts w:asciiTheme="minorHAnsi" w:hAnsiTheme="minorHAnsi" w:cstheme="minorHAnsi"/>
        </w:rPr>
        <w:t xml:space="preserve">. </w:t>
      </w:r>
    </w:p>
    <w:p w:rsidR="008C556C" w:rsidRDefault="00E27601" w:rsidP="00E27601">
      <w:pPr>
        <w:jc w:val="both"/>
        <w:rPr>
          <w:rFonts w:asciiTheme="minorHAnsi" w:hAnsiTheme="minorHAnsi" w:cstheme="minorHAnsi"/>
        </w:rPr>
      </w:pPr>
      <w:r w:rsidRPr="00E27601">
        <w:rPr>
          <w:rFonts w:asciiTheme="minorHAnsi" w:hAnsiTheme="minorHAnsi" w:cstheme="minorHAnsi"/>
        </w:rPr>
        <w:lastRenderedPageBreak/>
        <w:t>Although there are some castles built in Badajoz province before the 12th century as well after the 16th, most of the catalogued historic assets belong to the period from</w:t>
      </w:r>
      <w:r w:rsidR="00253257">
        <w:rPr>
          <w:rFonts w:asciiTheme="minorHAnsi" w:hAnsiTheme="minorHAnsi" w:cstheme="minorHAnsi"/>
        </w:rPr>
        <w:t xml:space="preserve"> the</w:t>
      </w:r>
      <w:r w:rsidRPr="00E27601">
        <w:rPr>
          <w:rFonts w:asciiTheme="minorHAnsi" w:hAnsiTheme="minorHAnsi" w:cstheme="minorHAnsi"/>
        </w:rPr>
        <w:t xml:space="preserve"> 13th to 15th century.  </w:t>
      </w:r>
      <w:r w:rsidR="00253257">
        <w:rPr>
          <w:rFonts w:asciiTheme="minorHAnsi" w:hAnsiTheme="minorHAnsi" w:cstheme="minorHAnsi"/>
        </w:rPr>
        <w:t xml:space="preserve">The </w:t>
      </w:r>
      <w:r w:rsidRPr="00E27601">
        <w:rPr>
          <w:rFonts w:asciiTheme="minorHAnsi" w:hAnsiTheme="minorHAnsi" w:cstheme="minorHAnsi"/>
        </w:rPr>
        <w:t xml:space="preserve">Extremadura </w:t>
      </w:r>
      <w:r w:rsidR="00253257">
        <w:rPr>
          <w:rFonts w:asciiTheme="minorHAnsi" w:hAnsiTheme="minorHAnsi" w:cstheme="minorHAnsi"/>
        </w:rPr>
        <w:t>r</w:t>
      </w:r>
      <w:r w:rsidRPr="00E27601">
        <w:rPr>
          <w:rFonts w:asciiTheme="minorHAnsi" w:hAnsiTheme="minorHAnsi" w:cstheme="minorHAnsi"/>
        </w:rPr>
        <w:t xml:space="preserve">egion was a frontier territory </w:t>
      </w:r>
      <w:r w:rsidR="00737A2A" w:rsidRPr="00E27601">
        <w:rPr>
          <w:rFonts w:asciiTheme="minorHAnsi" w:hAnsiTheme="minorHAnsi" w:cstheme="minorHAnsi"/>
        </w:rPr>
        <w:t xml:space="preserve">and </w:t>
      </w:r>
      <w:r w:rsidR="00737A2A">
        <w:rPr>
          <w:rFonts w:asciiTheme="minorHAnsi" w:hAnsiTheme="minorHAnsi" w:cstheme="minorHAnsi"/>
        </w:rPr>
        <w:t>a</w:t>
      </w:r>
      <w:r w:rsidR="008D1324">
        <w:rPr>
          <w:rFonts w:asciiTheme="minorHAnsi" w:hAnsiTheme="minorHAnsi" w:cstheme="minorHAnsi"/>
        </w:rPr>
        <w:t xml:space="preserve"> scene of </w:t>
      </w:r>
      <w:r w:rsidR="00BC2963" w:rsidRPr="00E27601">
        <w:rPr>
          <w:rFonts w:asciiTheme="minorHAnsi" w:hAnsiTheme="minorHAnsi" w:cstheme="minorHAnsi"/>
        </w:rPr>
        <w:t>wars until</w:t>
      </w:r>
      <w:r w:rsidRPr="00E27601">
        <w:rPr>
          <w:rFonts w:asciiTheme="minorHAnsi" w:hAnsiTheme="minorHAnsi" w:cstheme="minorHAnsi"/>
        </w:rPr>
        <w:t xml:space="preserve"> the “Christian re-conquest” against Muslims was</w:t>
      </w:r>
      <w:r w:rsidR="008A2AFF">
        <w:rPr>
          <w:rFonts w:asciiTheme="minorHAnsi" w:hAnsiTheme="minorHAnsi" w:cstheme="minorHAnsi"/>
        </w:rPr>
        <w:t xml:space="preserve"> </w:t>
      </w:r>
      <w:r w:rsidR="00DB6718">
        <w:rPr>
          <w:rFonts w:asciiTheme="minorHAnsi" w:hAnsiTheme="minorHAnsi" w:cstheme="minorHAnsi"/>
        </w:rPr>
        <w:t>completed</w:t>
      </w:r>
      <w:r w:rsidR="00DB6718" w:rsidRPr="00E27601">
        <w:rPr>
          <w:rFonts w:asciiTheme="minorHAnsi" w:hAnsiTheme="minorHAnsi" w:cstheme="minorHAnsi"/>
        </w:rPr>
        <w:t>,</w:t>
      </w:r>
      <w:r w:rsidRPr="00E27601">
        <w:rPr>
          <w:rFonts w:asciiTheme="minorHAnsi" w:hAnsiTheme="minorHAnsi" w:cstheme="minorHAnsi"/>
        </w:rPr>
        <w:t xml:space="preserve"> up to middle of the 13th century. During the </w:t>
      </w:r>
      <w:r w:rsidR="003E1E34">
        <w:rPr>
          <w:rFonts w:asciiTheme="minorHAnsi" w:hAnsiTheme="minorHAnsi" w:cstheme="minorHAnsi"/>
        </w:rPr>
        <w:t xml:space="preserve">period of </w:t>
      </w:r>
      <w:r w:rsidRPr="00E27601">
        <w:rPr>
          <w:rFonts w:asciiTheme="minorHAnsi" w:hAnsiTheme="minorHAnsi" w:cstheme="minorHAnsi"/>
        </w:rPr>
        <w:t>Christian conque</w:t>
      </w:r>
      <w:r w:rsidR="003E1E34">
        <w:rPr>
          <w:rFonts w:asciiTheme="minorHAnsi" w:hAnsiTheme="minorHAnsi" w:cstheme="minorHAnsi"/>
        </w:rPr>
        <w:t>st</w:t>
      </w:r>
      <w:r w:rsidRPr="00E27601">
        <w:rPr>
          <w:rFonts w:asciiTheme="minorHAnsi" w:hAnsiTheme="minorHAnsi" w:cstheme="minorHAnsi"/>
        </w:rPr>
        <w:t xml:space="preserve">, castles were predominantly built </w:t>
      </w:r>
      <w:r w:rsidR="00113ECE">
        <w:rPr>
          <w:rFonts w:asciiTheme="minorHAnsi" w:hAnsiTheme="minorHAnsi" w:cstheme="minorHAnsi"/>
        </w:rPr>
        <w:t>to have</w:t>
      </w:r>
      <w:r w:rsidRPr="00E27601">
        <w:rPr>
          <w:rFonts w:asciiTheme="minorHAnsi" w:hAnsiTheme="minorHAnsi" w:cstheme="minorHAnsi"/>
        </w:rPr>
        <w:t xml:space="preserve"> a protective and defensive role, so strategic positions (highest enclaves and broadest horizons) determined the site selection for the castle building. This is the main reason why the </w:t>
      </w:r>
      <w:r w:rsidRPr="00737A2A">
        <w:rPr>
          <w:rFonts w:asciiTheme="minorHAnsi" w:hAnsiTheme="minorHAnsi" w:cstheme="minorHAnsi"/>
        </w:rPr>
        <w:t xml:space="preserve">region's </w:t>
      </w:r>
      <w:r w:rsidR="00DB6718" w:rsidRPr="00737A2A">
        <w:rPr>
          <w:rFonts w:asciiTheme="minorHAnsi" w:hAnsiTheme="minorHAnsi" w:cstheme="minorHAnsi"/>
        </w:rPr>
        <w:t>topography partially</w:t>
      </w:r>
      <w:r w:rsidRPr="00E27601">
        <w:rPr>
          <w:rFonts w:asciiTheme="minorHAnsi" w:hAnsiTheme="minorHAnsi" w:cstheme="minorHAnsi"/>
        </w:rPr>
        <w:t xml:space="preserve"> explain</w:t>
      </w:r>
      <w:r w:rsidR="00C13D6A">
        <w:rPr>
          <w:rFonts w:asciiTheme="minorHAnsi" w:hAnsiTheme="minorHAnsi" w:cstheme="minorHAnsi"/>
        </w:rPr>
        <w:t>s</w:t>
      </w:r>
      <w:r w:rsidRPr="00E27601">
        <w:rPr>
          <w:rFonts w:asciiTheme="minorHAnsi" w:hAnsiTheme="minorHAnsi" w:cstheme="minorHAnsi"/>
        </w:rPr>
        <w:t xml:space="preserve"> the castle location and distribution across the territory during this period of history.</w:t>
      </w:r>
    </w:p>
    <w:p w:rsidR="00491D8A" w:rsidRPr="00CE2513" w:rsidRDefault="00491D8A" w:rsidP="00491D8A">
      <w:pPr>
        <w:jc w:val="both"/>
        <w:rPr>
          <w:rFonts w:asciiTheme="minorHAnsi" w:hAnsiTheme="minorHAnsi" w:cstheme="minorHAnsi"/>
        </w:rPr>
      </w:pPr>
      <w:r w:rsidRPr="00CE2513">
        <w:rPr>
          <w:rFonts w:asciiTheme="minorHAnsi" w:hAnsiTheme="minorHAnsi" w:cstheme="minorHAnsi"/>
        </w:rPr>
        <w:t xml:space="preserve">From the 13th century, castles </w:t>
      </w:r>
      <w:r w:rsidR="00FF6696">
        <w:rPr>
          <w:rFonts w:asciiTheme="minorHAnsi" w:hAnsiTheme="minorHAnsi" w:cstheme="minorHAnsi"/>
        </w:rPr>
        <w:t xml:space="preserve">although </w:t>
      </w:r>
      <w:r w:rsidRPr="00CE2513">
        <w:rPr>
          <w:rFonts w:asciiTheme="minorHAnsi" w:hAnsiTheme="minorHAnsi" w:cstheme="minorHAnsi"/>
        </w:rPr>
        <w:t>still pursuing defensive function</w:t>
      </w:r>
      <w:r w:rsidR="00113ECE">
        <w:rPr>
          <w:rFonts w:asciiTheme="minorHAnsi" w:hAnsiTheme="minorHAnsi" w:cstheme="minorHAnsi"/>
        </w:rPr>
        <w:t>s</w:t>
      </w:r>
      <w:r w:rsidRPr="00CE2513">
        <w:rPr>
          <w:rFonts w:asciiTheme="minorHAnsi" w:hAnsiTheme="minorHAnsi" w:cstheme="minorHAnsi"/>
        </w:rPr>
        <w:t xml:space="preserve">, started to evolve towards manor or residential houses of the richest and more powerful families. </w:t>
      </w:r>
      <w:r w:rsidR="00FF6696">
        <w:rPr>
          <w:rFonts w:asciiTheme="minorHAnsi" w:hAnsiTheme="minorHAnsi" w:cstheme="minorHAnsi"/>
        </w:rPr>
        <w:t>R</w:t>
      </w:r>
      <w:r w:rsidRPr="00CE2513">
        <w:rPr>
          <w:rFonts w:asciiTheme="minorHAnsi" w:hAnsiTheme="minorHAnsi" w:cstheme="minorHAnsi"/>
        </w:rPr>
        <w:t>easons</w:t>
      </w:r>
      <w:r w:rsidR="00FF6696">
        <w:rPr>
          <w:rFonts w:asciiTheme="minorHAnsi" w:hAnsiTheme="minorHAnsi" w:cstheme="minorHAnsi"/>
        </w:rPr>
        <w:t xml:space="preserve"> other</w:t>
      </w:r>
      <w:r w:rsidRPr="00CE2513">
        <w:rPr>
          <w:rFonts w:asciiTheme="minorHAnsi" w:hAnsiTheme="minorHAnsi" w:cstheme="minorHAnsi"/>
        </w:rPr>
        <w:t xml:space="preserve"> than military or </w:t>
      </w:r>
      <w:r w:rsidR="00775D82" w:rsidRPr="00CE2513">
        <w:rPr>
          <w:rFonts w:asciiTheme="minorHAnsi" w:hAnsiTheme="minorHAnsi" w:cstheme="minorHAnsi"/>
        </w:rPr>
        <w:t>defensive motivated</w:t>
      </w:r>
      <w:r w:rsidRPr="00CE2513">
        <w:rPr>
          <w:rFonts w:asciiTheme="minorHAnsi" w:hAnsiTheme="minorHAnsi" w:cstheme="minorHAnsi"/>
        </w:rPr>
        <w:t xml:space="preserve"> </w:t>
      </w:r>
      <w:r w:rsidR="008314E3">
        <w:rPr>
          <w:rFonts w:asciiTheme="minorHAnsi" w:hAnsiTheme="minorHAnsi" w:cstheme="minorHAnsi"/>
        </w:rPr>
        <w:t xml:space="preserve">the choice of </w:t>
      </w:r>
      <w:r w:rsidRPr="00CE2513">
        <w:rPr>
          <w:rFonts w:asciiTheme="minorHAnsi" w:hAnsiTheme="minorHAnsi" w:cstheme="minorHAnsi"/>
        </w:rPr>
        <w:t>locati</w:t>
      </w:r>
      <w:r w:rsidR="008314E3">
        <w:rPr>
          <w:rFonts w:asciiTheme="minorHAnsi" w:hAnsiTheme="minorHAnsi" w:cstheme="minorHAnsi"/>
        </w:rPr>
        <w:t xml:space="preserve">on </w:t>
      </w:r>
      <w:r w:rsidR="00737A2A">
        <w:rPr>
          <w:rFonts w:asciiTheme="minorHAnsi" w:hAnsiTheme="minorHAnsi" w:cstheme="minorHAnsi"/>
        </w:rPr>
        <w:t>of</w:t>
      </w:r>
      <w:r w:rsidR="00737A2A" w:rsidRPr="00CE2513">
        <w:rPr>
          <w:rFonts w:asciiTheme="minorHAnsi" w:hAnsiTheme="minorHAnsi" w:cstheme="minorHAnsi"/>
        </w:rPr>
        <w:t xml:space="preserve"> new</w:t>
      </w:r>
      <w:r w:rsidRPr="00CE2513">
        <w:rPr>
          <w:rFonts w:asciiTheme="minorHAnsi" w:hAnsiTheme="minorHAnsi" w:cstheme="minorHAnsi"/>
        </w:rPr>
        <w:t xml:space="preserve"> castles. Economic activity and strategic national and regional routes </w:t>
      </w:r>
      <w:r w:rsidR="0093575A">
        <w:rPr>
          <w:rFonts w:asciiTheme="minorHAnsi" w:hAnsiTheme="minorHAnsi" w:cstheme="minorHAnsi"/>
        </w:rPr>
        <w:t>were other determinant in the selection of</w:t>
      </w:r>
      <w:r w:rsidRPr="00CE2513">
        <w:rPr>
          <w:rFonts w:asciiTheme="minorHAnsi" w:hAnsiTheme="minorHAnsi" w:cstheme="minorHAnsi"/>
        </w:rPr>
        <w:t xml:space="preserve"> sites for building castles in this period.</w:t>
      </w:r>
    </w:p>
    <w:p w:rsidR="00491D8A" w:rsidRDefault="00491D8A" w:rsidP="00491D8A">
      <w:pPr>
        <w:jc w:val="both"/>
        <w:rPr>
          <w:rFonts w:asciiTheme="minorHAnsi" w:hAnsiTheme="minorHAnsi" w:cstheme="minorHAnsi"/>
        </w:rPr>
      </w:pPr>
      <w:r w:rsidRPr="00CE2513">
        <w:rPr>
          <w:rFonts w:asciiTheme="minorHAnsi" w:hAnsiTheme="minorHAnsi" w:cstheme="minorHAnsi"/>
        </w:rPr>
        <w:t xml:space="preserve">Through data </w:t>
      </w:r>
      <w:r w:rsidR="00BC2963" w:rsidRPr="00CE2513">
        <w:rPr>
          <w:rFonts w:asciiTheme="minorHAnsi" w:hAnsiTheme="minorHAnsi" w:cstheme="minorHAnsi"/>
        </w:rPr>
        <w:t>analysi</w:t>
      </w:r>
      <w:r w:rsidR="00BC2963">
        <w:rPr>
          <w:rFonts w:asciiTheme="minorHAnsi" w:hAnsiTheme="minorHAnsi" w:cstheme="minorHAnsi"/>
        </w:rPr>
        <w:t>s</w:t>
      </w:r>
      <w:r w:rsidR="009046DD">
        <w:rPr>
          <w:rFonts w:asciiTheme="minorHAnsi" w:hAnsiTheme="minorHAnsi" w:cstheme="minorHAnsi"/>
        </w:rPr>
        <w:t xml:space="preserve"> of</w:t>
      </w:r>
      <w:r w:rsidRPr="00CE2513">
        <w:rPr>
          <w:rFonts w:asciiTheme="minorHAnsi" w:hAnsiTheme="minorHAnsi" w:cstheme="minorHAnsi"/>
        </w:rPr>
        <w:t xml:space="preserve"> the 66 castles, 33% of the rural estates can be found on the higher grounds of city and village </w:t>
      </w:r>
      <w:r w:rsidR="00E10E74" w:rsidRPr="00CE2513">
        <w:rPr>
          <w:rFonts w:asciiTheme="minorHAnsi" w:hAnsiTheme="minorHAnsi" w:cstheme="minorHAnsi"/>
        </w:rPr>
        <w:t>centres</w:t>
      </w:r>
      <w:r w:rsidRPr="00CE2513">
        <w:rPr>
          <w:rFonts w:asciiTheme="minorHAnsi" w:hAnsiTheme="minorHAnsi" w:cstheme="minorHAnsi"/>
        </w:rPr>
        <w:t xml:space="preserve"> and 67% outside municipal borders or in more rural areas </w:t>
      </w:r>
      <w:r w:rsidR="00C305A6">
        <w:rPr>
          <w:rFonts w:asciiTheme="minorHAnsi" w:hAnsiTheme="minorHAnsi" w:cstheme="minorHAnsi"/>
        </w:rPr>
        <w:t>at</w:t>
      </w:r>
      <w:r w:rsidRPr="00CE2513">
        <w:rPr>
          <w:rFonts w:asciiTheme="minorHAnsi" w:hAnsiTheme="minorHAnsi" w:cstheme="minorHAnsi"/>
        </w:rPr>
        <w:t xml:space="preserve"> strategic positions. Only 40% of the </w:t>
      </w:r>
      <w:r w:rsidR="00E10E74" w:rsidRPr="00CE2513">
        <w:rPr>
          <w:rFonts w:asciiTheme="minorHAnsi" w:hAnsiTheme="minorHAnsi" w:cstheme="minorHAnsi"/>
        </w:rPr>
        <w:t>analy</w:t>
      </w:r>
      <w:r w:rsidR="00E10E74">
        <w:rPr>
          <w:rFonts w:asciiTheme="minorHAnsi" w:hAnsiTheme="minorHAnsi" w:cstheme="minorHAnsi"/>
        </w:rPr>
        <w:t>s</w:t>
      </w:r>
      <w:r w:rsidR="00E10E74" w:rsidRPr="00CE2513">
        <w:rPr>
          <w:rFonts w:asciiTheme="minorHAnsi" w:hAnsiTheme="minorHAnsi" w:cstheme="minorHAnsi"/>
        </w:rPr>
        <w:t>ed</w:t>
      </w:r>
      <w:r w:rsidRPr="00CE2513">
        <w:rPr>
          <w:rFonts w:asciiTheme="minorHAnsi" w:hAnsiTheme="minorHAnsi" w:cstheme="minorHAnsi"/>
        </w:rPr>
        <w:t xml:space="preserve"> </w:t>
      </w:r>
      <w:r w:rsidRPr="00BC2963">
        <w:rPr>
          <w:rFonts w:asciiTheme="minorHAnsi" w:hAnsiTheme="minorHAnsi" w:cstheme="minorHAnsi"/>
        </w:rPr>
        <w:t xml:space="preserve">castles </w:t>
      </w:r>
      <w:r w:rsidR="00C305A6" w:rsidRPr="00BC2963">
        <w:rPr>
          <w:rFonts w:asciiTheme="minorHAnsi" w:hAnsiTheme="minorHAnsi" w:cstheme="minorHAnsi"/>
        </w:rPr>
        <w:t>are</w:t>
      </w:r>
      <w:r w:rsidR="00BC2963" w:rsidRPr="00BC2963">
        <w:rPr>
          <w:rFonts w:asciiTheme="minorHAnsi" w:hAnsiTheme="minorHAnsi" w:cstheme="minorHAnsi"/>
        </w:rPr>
        <w:t xml:space="preserve"> connected or own their surrounded land (mostly nature)</w:t>
      </w:r>
      <w:r w:rsidRPr="00BC2963">
        <w:rPr>
          <w:rFonts w:asciiTheme="minorHAnsi" w:hAnsiTheme="minorHAnsi" w:cstheme="minorHAnsi"/>
        </w:rPr>
        <w:t xml:space="preserve">. </w:t>
      </w:r>
      <w:r w:rsidRPr="00CE2513">
        <w:rPr>
          <w:rFonts w:asciiTheme="minorHAnsi" w:hAnsiTheme="minorHAnsi" w:cstheme="minorHAnsi"/>
        </w:rPr>
        <w:t xml:space="preserve">Roughly 60% </w:t>
      </w:r>
      <w:r w:rsidR="0053622A">
        <w:rPr>
          <w:rFonts w:asciiTheme="minorHAnsi" w:hAnsiTheme="minorHAnsi" w:cstheme="minorHAnsi"/>
        </w:rPr>
        <w:t>are</w:t>
      </w:r>
      <w:r w:rsidRPr="00CE2513">
        <w:rPr>
          <w:rFonts w:asciiTheme="minorHAnsi" w:hAnsiTheme="minorHAnsi" w:cstheme="minorHAnsi"/>
        </w:rPr>
        <w:t>, except for the buil</w:t>
      </w:r>
      <w:r w:rsidR="002B4C74">
        <w:rPr>
          <w:rFonts w:asciiTheme="minorHAnsi" w:hAnsiTheme="minorHAnsi" w:cstheme="minorHAnsi"/>
        </w:rPr>
        <w:t>t</w:t>
      </w:r>
      <w:r w:rsidRPr="00CE2513">
        <w:rPr>
          <w:rFonts w:asciiTheme="minorHAnsi" w:hAnsiTheme="minorHAnsi" w:cstheme="minorHAnsi"/>
        </w:rPr>
        <w:t xml:space="preserve"> or walled land, not tied to any land at all.</w:t>
      </w:r>
    </w:p>
    <w:p w:rsidR="00491D8A" w:rsidRDefault="00491D8A" w:rsidP="00491D8A">
      <w:pPr>
        <w:spacing w:after="0" w:line="240" w:lineRule="auto"/>
        <w:jc w:val="both"/>
        <w:rPr>
          <w:rFonts w:asciiTheme="minorHAnsi" w:hAnsiTheme="minorHAnsi" w:cstheme="minorHAnsi"/>
        </w:rPr>
      </w:pPr>
    </w:p>
    <w:tbl>
      <w:tblPr>
        <w:tblStyle w:val="TableGrid"/>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9350"/>
      </w:tblGrid>
      <w:tr w:rsidR="00491D8A" w:rsidTr="00E04F43">
        <w:trPr>
          <w:jc w:val="center"/>
        </w:trPr>
        <w:tc>
          <w:tcPr>
            <w:tcW w:w="9350" w:type="dxa"/>
          </w:tcPr>
          <w:p w:rsidR="00491D8A" w:rsidRDefault="00491D8A" w:rsidP="00AF1ADA">
            <w:pPr>
              <w:jc w:val="center"/>
              <w:rPr>
                <w:rFonts w:eastAsia="Helvetica Neue"/>
                <w:color w:val="00316E"/>
              </w:rPr>
            </w:pPr>
            <w:r w:rsidRPr="008D5575">
              <w:rPr>
                <w:rFonts w:eastAsia="Helvetica Neue"/>
                <w:noProof/>
                <w:color w:val="00316E"/>
                <w:lang w:val="es-ES" w:eastAsia="es-ES" w:bidi="ar-SA"/>
              </w:rPr>
              <w:drawing>
                <wp:inline distT="0" distB="0" distL="0" distR="0">
                  <wp:extent cx="4930140" cy="2439213"/>
                  <wp:effectExtent l="0" t="0" r="3810" b="0"/>
                  <wp:docPr id="33" name="Afbeelding 33" descr="C:\Users\Bert Deroo\AppData\Local\Microsoft\Windows\INetCache\Content.Word\overzicht graf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ert Deroo\AppData\Local\Microsoft\Windows\INetCache\Content.Word\overzicht grafieken.jpg"/>
                          <pic:cNvPicPr>
                            <a:picLocks noChangeAspect="1" noChangeArrowheads="1"/>
                          </pic:cNvPicPr>
                        </pic:nvPicPr>
                        <pic:blipFill>
                          <a:blip r:embed="rId17" cstate="print">
                            <a:extLst>
                              <a:ext uri="{28A0092B-C50C-407E-A947-70E740481C1C}">
                                <a14:useLocalDpi xmlns:a14="http://schemas.microsoft.com/office/drawing/2010/main" val="0"/>
                              </a:ext>
                            </a:extLst>
                          </a:blip>
                          <a:srcRect l="10222" r="24335" b="54135"/>
                          <a:stretch>
                            <a:fillRect/>
                          </a:stretch>
                        </pic:blipFill>
                        <pic:spPr bwMode="auto">
                          <a:xfrm>
                            <a:off x="0" y="0"/>
                            <a:ext cx="4969186" cy="2458531"/>
                          </a:xfrm>
                          <a:prstGeom prst="rect">
                            <a:avLst/>
                          </a:prstGeom>
                          <a:noFill/>
                          <a:ln>
                            <a:noFill/>
                          </a:ln>
                        </pic:spPr>
                      </pic:pic>
                    </a:graphicData>
                  </a:graphic>
                </wp:inline>
              </w:drawing>
            </w:r>
          </w:p>
        </w:tc>
      </w:tr>
      <w:tr w:rsidR="00491D8A" w:rsidRPr="0029364A" w:rsidTr="00DC578E">
        <w:trPr>
          <w:trHeight w:val="548"/>
          <w:jc w:val="center"/>
        </w:trPr>
        <w:tc>
          <w:tcPr>
            <w:tcW w:w="9350" w:type="dxa"/>
          </w:tcPr>
          <w:p w:rsidR="00491D8A" w:rsidRPr="00DC578E" w:rsidRDefault="00491D8A" w:rsidP="00AF1ADA">
            <w:pPr>
              <w:rPr>
                <w:rFonts w:eastAsia="Helvetica Neue"/>
                <w:color w:val="FF0000"/>
                <w:sz w:val="16"/>
                <w:szCs w:val="16"/>
              </w:rPr>
            </w:pPr>
            <w:r w:rsidRPr="00DC578E">
              <w:rPr>
                <w:rFonts w:eastAsia="Helvetica Neue"/>
                <w:b/>
                <w:bCs/>
                <w:color w:val="00316E"/>
                <w:sz w:val="16"/>
                <w:szCs w:val="16"/>
              </w:rPr>
              <w:t>Source</w:t>
            </w:r>
            <w:r w:rsidRPr="00DC578E">
              <w:rPr>
                <w:rFonts w:eastAsia="Helvetica Neue"/>
                <w:color w:val="00316E"/>
                <w:sz w:val="16"/>
                <w:szCs w:val="16"/>
              </w:rPr>
              <w:t>: own elaboration from /www.xn--castillosdeespaa-lub.es/</w:t>
            </w:r>
            <w:proofErr w:type="spellStart"/>
            <w:r w:rsidRPr="00DC578E">
              <w:rPr>
                <w:rFonts w:eastAsia="Helvetica Neue"/>
                <w:color w:val="00316E"/>
                <w:sz w:val="16"/>
                <w:szCs w:val="16"/>
              </w:rPr>
              <w:t>es</w:t>
            </w:r>
            <w:proofErr w:type="spellEnd"/>
            <w:r w:rsidRPr="00DC578E">
              <w:rPr>
                <w:rFonts w:eastAsia="Helvetica Neue"/>
                <w:color w:val="00316E"/>
                <w:sz w:val="16"/>
                <w:szCs w:val="16"/>
              </w:rPr>
              <w:t>/</w:t>
            </w:r>
            <w:proofErr w:type="spellStart"/>
            <w:r w:rsidRPr="00DC578E">
              <w:rPr>
                <w:rFonts w:eastAsia="Helvetica Neue"/>
                <w:color w:val="00316E"/>
                <w:sz w:val="16"/>
                <w:szCs w:val="16"/>
              </w:rPr>
              <w:t>buscador-castillos</w:t>
            </w:r>
            <w:proofErr w:type="spellEnd"/>
            <w:r w:rsidRPr="00DC578E">
              <w:rPr>
                <w:rFonts w:eastAsia="Helvetica Neue"/>
                <w:color w:val="00316E"/>
                <w:sz w:val="16"/>
                <w:szCs w:val="16"/>
              </w:rPr>
              <w:t xml:space="preserve"> and www.extremaduramedieval.es/ruta-de-los-castillos-de-extremadura/</w:t>
            </w:r>
          </w:p>
        </w:tc>
      </w:tr>
    </w:tbl>
    <w:p w:rsidR="00E04F43" w:rsidRDefault="00E04F43" w:rsidP="00491D8A">
      <w:pPr>
        <w:spacing w:after="0" w:line="240" w:lineRule="auto"/>
        <w:rPr>
          <w:rFonts w:asciiTheme="minorHAnsi" w:hAnsiTheme="minorHAnsi" w:cstheme="minorHAnsi"/>
        </w:rPr>
      </w:pPr>
    </w:p>
    <w:p w:rsidR="00E04F43" w:rsidRDefault="00E04F43" w:rsidP="00491D8A">
      <w:pPr>
        <w:spacing w:after="0" w:line="240" w:lineRule="auto"/>
        <w:rPr>
          <w:rFonts w:asciiTheme="minorHAnsi" w:hAnsiTheme="minorHAnsi" w:cstheme="minorHAnsi"/>
        </w:rPr>
      </w:pPr>
    </w:p>
    <w:p w:rsidR="00E04F43" w:rsidRPr="00CE2513" w:rsidRDefault="00E04F43" w:rsidP="00E04F43">
      <w:pPr>
        <w:jc w:val="both"/>
        <w:rPr>
          <w:rFonts w:asciiTheme="minorHAnsi" w:hAnsiTheme="minorHAnsi" w:cstheme="minorHAnsi"/>
        </w:rPr>
      </w:pPr>
      <w:r w:rsidRPr="00CE2513">
        <w:rPr>
          <w:rFonts w:asciiTheme="minorHAnsi" w:hAnsiTheme="minorHAnsi" w:cstheme="minorHAnsi"/>
        </w:rPr>
        <w:t xml:space="preserve">The </w:t>
      </w:r>
      <w:r w:rsidR="002B4C74">
        <w:rPr>
          <w:rFonts w:asciiTheme="minorHAnsi" w:hAnsiTheme="minorHAnsi" w:cstheme="minorHAnsi"/>
        </w:rPr>
        <w:t>majority</w:t>
      </w:r>
      <w:r w:rsidR="00775D82">
        <w:rPr>
          <w:rFonts w:asciiTheme="minorHAnsi" w:hAnsiTheme="minorHAnsi" w:cstheme="minorHAnsi"/>
        </w:rPr>
        <w:t xml:space="preserve"> </w:t>
      </w:r>
      <w:r w:rsidRPr="00CE2513">
        <w:rPr>
          <w:rFonts w:asciiTheme="minorHAnsi" w:hAnsiTheme="minorHAnsi" w:cstheme="minorHAnsi"/>
        </w:rPr>
        <w:t xml:space="preserve">largest part of the castles is state-owned and this is in direct relationship with their accessibility as well as with the function of the building. 33% of the privately owned estates are (in some way) open to the public as well. </w:t>
      </w:r>
    </w:p>
    <w:p w:rsidR="00E04F43" w:rsidRDefault="00E04F43" w:rsidP="00E04F43">
      <w:pPr>
        <w:jc w:val="both"/>
        <w:rPr>
          <w:rFonts w:asciiTheme="minorHAnsi" w:hAnsiTheme="minorHAnsi" w:cstheme="minorHAnsi"/>
        </w:rPr>
      </w:pPr>
      <w:r w:rsidRPr="00CE2513">
        <w:rPr>
          <w:rFonts w:asciiTheme="minorHAnsi" w:hAnsiTheme="minorHAnsi" w:cstheme="minorHAnsi"/>
        </w:rPr>
        <w:t>More than half of the castles are in poor condition and this is in 87% due to the lack of a function.</w:t>
      </w:r>
      <w:r w:rsidR="00C94287">
        <w:rPr>
          <w:rFonts w:asciiTheme="minorHAnsi" w:hAnsiTheme="minorHAnsi" w:cstheme="minorHAnsi"/>
        </w:rPr>
        <w:t xml:space="preserve"> Further investigation should be carried out to understand the causes, but issues such as inheritance problems or the lack of funds are some of the causes behind this situation</w:t>
      </w:r>
      <w:r w:rsidRPr="00CE2513">
        <w:rPr>
          <w:rFonts w:asciiTheme="minorHAnsi" w:hAnsiTheme="minorHAnsi" w:cstheme="minorHAnsi"/>
        </w:rPr>
        <w:t xml:space="preserve"> Most of these are state-owned and some of them are in a </w:t>
      </w:r>
      <w:r w:rsidRPr="00CE2513">
        <w:rPr>
          <w:rFonts w:asciiTheme="minorHAnsi" w:hAnsiTheme="minorHAnsi" w:cstheme="minorHAnsi"/>
        </w:rPr>
        <w:lastRenderedPageBreak/>
        <w:t xml:space="preserve">ruinous state. </w:t>
      </w:r>
      <w:r w:rsidR="00BC2963">
        <w:rPr>
          <w:rFonts w:asciiTheme="minorHAnsi" w:hAnsiTheme="minorHAnsi" w:cstheme="minorHAnsi"/>
        </w:rPr>
        <w:t>Not many of them are</w:t>
      </w:r>
      <w:r w:rsidRPr="00CE2513">
        <w:rPr>
          <w:rFonts w:asciiTheme="minorHAnsi" w:hAnsiTheme="minorHAnsi" w:cstheme="minorHAnsi"/>
        </w:rPr>
        <w:t xml:space="preserve"> open to the public, but this is due more to a lack of management than to an active policy. We are not sure at this moment about the reason why these domains are publicly owned, but political decisions taken into a period of socialist governments influenced this factor definitively. Social movements also demanded the expropriation of different castles from private hands to be owned either by the municipalities or regional governments.</w:t>
      </w:r>
    </w:p>
    <w:tbl>
      <w:tblPr>
        <w:tblStyle w:val="TableGrid"/>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single" w:sz="4" w:space="0" w:color="4F81BD" w:themeColor="accent1"/>
        </w:tblBorders>
        <w:tblLook w:val="04A0" w:firstRow="1" w:lastRow="0" w:firstColumn="1" w:lastColumn="0" w:noHBand="0" w:noVBand="1"/>
      </w:tblPr>
      <w:tblGrid>
        <w:gridCol w:w="9350"/>
      </w:tblGrid>
      <w:tr w:rsidR="00E04F43" w:rsidTr="00E04F43">
        <w:trPr>
          <w:jc w:val="center"/>
        </w:trPr>
        <w:tc>
          <w:tcPr>
            <w:tcW w:w="9350" w:type="dxa"/>
          </w:tcPr>
          <w:p w:rsidR="00E04F43" w:rsidRDefault="00E04F43" w:rsidP="00DC578E">
            <w:pPr>
              <w:jc w:val="center"/>
              <w:rPr>
                <w:rFonts w:eastAsia="Helvetica Neue"/>
                <w:color w:val="00316E"/>
              </w:rPr>
            </w:pPr>
            <w:r w:rsidRPr="004D3203">
              <w:rPr>
                <w:noProof/>
                <w:color w:val="FF0000"/>
                <w:lang w:val="es-ES" w:eastAsia="es-ES" w:bidi="ar-SA"/>
              </w:rPr>
              <w:drawing>
                <wp:inline distT="0" distB="0" distL="0" distR="0">
                  <wp:extent cx="5097313" cy="2217420"/>
                  <wp:effectExtent l="0" t="0" r="8255" b="0"/>
                  <wp:docPr id="34" name="Afbeelding 34" descr="C:\Users\Bert Deroo\AppData\Local\Microsoft\Windows\INetCache\Content.Word\overzicht graf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ert Deroo\AppData\Local\Microsoft\Windows\INetCache\Content.Word\overzicht grafieken.jpg"/>
                          <pic:cNvPicPr>
                            <a:picLocks noChangeAspect="1" noChangeArrowheads="1"/>
                          </pic:cNvPicPr>
                        </pic:nvPicPr>
                        <pic:blipFill>
                          <a:blip r:embed="rId18" cstate="print">
                            <a:extLst>
                              <a:ext uri="{28A0092B-C50C-407E-A947-70E740481C1C}">
                                <a14:useLocalDpi xmlns:a14="http://schemas.microsoft.com/office/drawing/2010/main" val="0"/>
                              </a:ext>
                            </a:extLst>
                          </a:blip>
                          <a:srcRect l="6383" t="55075" r="24467"/>
                          <a:stretch>
                            <a:fillRect/>
                          </a:stretch>
                        </pic:blipFill>
                        <pic:spPr bwMode="auto">
                          <a:xfrm>
                            <a:off x="0" y="0"/>
                            <a:ext cx="5154053" cy="2242103"/>
                          </a:xfrm>
                          <a:prstGeom prst="rect">
                            <a:avLst/>
                          </a:prstGeom>
                          <a:noFill/>
                          <a:ln>
                            <a:noFill/>
                          </a:ln>
                        </pic:spPr>
                      </pic:pic>
                    </a:graphicData>
                  </a:graphic>
                </wp:inline>
              </w:drawing>
            </w:r>
          </w:p>
        </w:tc>
      </w:tr>
      <w:tr w:rsidR="00E04F43" w:rsidRPr="0029364A" w:rsidTr="00E04F43">
        <w:trPr>
          <w:jc w:val="center"/>
        </w:trPr>
        <w:tc>
          <w:tcPr>
            <w:tcW w:w="9350" w:type="dxa"/>
          </w:tcPr>
          <w:p w:rsidR="00E04F43" w:rsidRPr="00DC578E" w:rsidRDefault="00E04F43" w:rsidP="00AF1ADA">
            <w:pPr>
              <w:rPr>
                <w:rFonts w:eastAsia="Helvetica Neue"/>
                <w:color w:val="00316E"/>
                <w:sz w:val="16"/>
                <w:szCs w:val="16"/>
              </w:rPr>
            </w:pPr>
            <w:r w:rsidRPr="00DC578E">
              <w:rPr>
                <w:rFonts w:eastAsia="Helvetica Neue"/>
                <w:b/>
                <w:bCs/>
                <w:color w:val="00316E"/>
                <w:sz w:val="16"/>
                <w:szCs w:val="16"/>
              </w:rPr>
              <w:t>Source:</w:t>
            </w:r>
            <w:r w:rsidRPr="00DC578E">
              <w:rPr>
                <w:rFonts w:eastAsia="Helvetica Neue"/>
                <w:color w:val="00316E"/>
                <w:sz w:val="16"/>
                <w:szCs w:val="16"/>
              </w:rPr>
              <w:t xml:space="preserve"> own elaboration from /www.xn--castillosdeespaa-lub.es/</w:t>
            </w:r>
            <w:proofErr w:type="spellStart"/>
            <w:r w:rsidRPr="00DC578E">
              <w:rPr>
                <w:rFonts w:eastAsia="Helvetica Neue"/>
                <w:color w:val="00316E"/>
                <w:sz w:val="16"/>
                <w:szCs w:val="16"/>
              </w:rPr>
              <w:t>es</w:t>
            </w:r>
            <w:proofErr w:type="spellEnd"/>
            <w:r w:rsidRPr="00DC578E">
              <w:rPr>
                <w:rFonts w:eastAsia="Helvetica Neue"/>
                <w:color w:val="00316E"/>
                <w:sz w:val="16"/>
                <w:szCs w:val="16"/>
              </w:rPr>
              <w:t>/</w:t>
            </w:r>
            <w:proofErr w:type="spellStart"/>
            <w:r w:rsidRPr="00DC578E">
              <w:rPr>
                <w:rFonts w:eastAsia="Helvetica Neue"/>
                <w:color w:val="00316E"/>
                <w:sz w:val="16"/>
                <w:szCs w:val="16"/>
              </w:rPr>
              <w:t>buscador-castillos</w:t>
            </w:r>
            <w:proofErr w:type="spellEnd"/>
            <w:r w:rsidRPr="00DC578E">
              <w:rPr>
                <w:rFonts w:eastAsia="Helvetica Neue"/>
                <w:color w:val="00316E"/>
                <w:sz w:val="16"/>
                <w:szCs w:val="16"/>
              </w:rPr>
              <w:t xml:space="preserve"> and www.extremaduramedieval.es/ruta-de-los-castillos-de-extremadura/</w:t>
            </w:r>
          </w:p>
        </w:tc>
      </w:tr>
    </w:tbl>
    <w:p w:rsidR="00E04F43" w:rsidRDefault="00E04F43" w:rsidP="00E04F43">
      <w:pPr>
        <w:spacing w:after="0" w:line="240" w:lineRule="auto"/>
        <w:rPr>
          <w:rFonts w:asciiTheme="minorHAnsi" w:hAnsiTheme="minorHAnsi" w:cstheme="minorHAnsi"/>
        </w:rPr>
      </w:pPr>
    </w:p>
    <w:p w:rsidR="00E04F43" w:rsidRPr="00CE2513" w:rsidRDefault="00E04F43" w:rsidP="00E04F43">
      <w:pPr>
        <w:jc w:val="both"/>
        <w:rPr>
          <w:rFonts w:asciiTheme="minorHAnsi" w:hAnsiTheme="minorHAnsi" w:cstheme="minorHAnsi"/>
        </w:rPr>
      </w:pPr>
      <w:r w:rsidRPr="00CE2513">
        <w:rPr>
          <w:rFonts w:asciiTheme="minorHAnsi" w:hAnsiTheme="minorHAnsi" w:cstheme="minorHAnsi"/>
        </w:rPr>
        <w:t xml:space="preserve">The average distance between two castles is 23km in the region. Certainly, in specific </w:t>
      </w:r>
      <w:r w:rsidR="00C64AA4">
        <w:rPr>
          <w:rFonts w:asciiTheme="minorHAnsi" w:hAnsiTheme="minorHAnsi" w:cstheme="minorHAnsi"/>
        </w:rPr>
        <w:t>areas</w:t>
      </w:r>
      <w:r w:rsidRPr="00CE2513">
        <w:rPr>
          <w:rFonts w:asciiTheme="minorHAnsi" w:hAnsiTheme="minorHAnsi" w:cstheme="minorHAnsi"/>
        </w:rPr>
        <w:t xml:space="preserve"> (such as the </w:t>
      </w:r>
      <w:r w:rsidR="008D500F">
        <w:rPr>
          <w:rFonts w:asciiTheme="minorHAnsi" w:hAnsiTheme="minorHAnsi" w:cstheme="minorHAnsi"/>
        </w:rPr>
        <w:t>s</w:t>
      </w:r>
      <w:r w:rsidRPr="00CE2513">
        <w:rPr>
          <w:rFonts w:asciiTheme="minorHAnsi" w:hAnsiTheme="minorHAnsi" w:cstheme="minorHAnsi"/>
        </w:rPr>
        <w:t>outh-</w:t>
      </w:r>
      <w:r w:rsidR="008D500F">
        <w:rPr>
          <w:rFonts w:asciiTheme="minorHAnsi" w:hAnsiTheme="minorHAnsi" w:cstheme="minorHAnsi"/>
        </w:rPr>
        <w:t>w</w:t>
      </w:r>
      <w:r w:rsidRPr="00CE2513">
        <w:rPr>
          <w:rFonts w:asciiTheme="minorHAnsi" w:hAnsiTheme="minorHAnsi" w:cstheme="minorHAnsi"/>
        </w:rPr>
        <w:t xml:space="preserve">est of Badajoz) in which the domains are spread homogeneously throughout the region this distance is </w:t>
      </w:r>
      <w:r w:rsidR="008D500F">
        <w:rPr>
          <w:rFonts w:asciiTheme="minorHAnsi" w:hAnsiTheme="minorHAnsi" w:cstheme="minorHAnsi"/>
        </w:rPr>
        <w:t>smaller</w:t>
      </w:r>
      <w:r w:rsidRPr="00CE2513">
        <w:rPr>
          <w:rFonts w:asciiTheme="minorHAnsi" w:hAnsiTheme="minorHAnsi" w:cstheme="minorHAnsi"/>
        </w:rPr>
        <w:t xml:space="preserve"> and can be </w:t>
      </w:r>
      <w:r w:rsidR="00775D82">
        <w:rPr>
          <w:rFonts w:asciiTheme="minorHAnsi" w:hAnsiTheme="minorHAnsi" w:cstheme="minorHAnsi"/>
        </w:rPr>
        <w:t>saved</w:t>
      </w:r>
      <w:r w:rsidR="00775D82" w:rsidRPr="00CE2513">
        <w:rPr>
          <w:rFonts w:asciiTheme="minorHAnsi" w:hAnsiTheme="minorHAnsi" w:cstheme="minorHAnsi"/>
        </w:rPr>
        <w:t xml:space="preserve"> </w:t>
      </w:r>
      <w:r w:rsidRPr="00CE2513">
        <w:rPr>
          <w:rFonts w:asciiTheme="minorHAnsi" w:hAnsiTheme="minorHAnsi" w:cstheme="minorHAnsi"/>
        </w:rPr>
        <w:t xml:space="preserve">easily. </w:t>
      </w:r>
    </w:p>
    <w:p w:rsidR="00E04F43" w:rsidRPr="00CE2513" w:rsidRDefault="00BC2963" w:rsidP="00E04F43">
      <w:pPr>
        <w:jc w:val="both"/>
        <w:rPr>
          <w:rFonts w:asciiTheme="minorHAnsi" w:hAnsiTheme="minorHAnsi" w:cstheme="minorHAnsi"/>
        </w:rPr>
      </w:pPr>
      <w:r>
        <w:rPr>
          <w:rFonts w:asciiTheme="minorHAnsi" w:hAnsiTheme="minorHAnsi" w:cstheme="minorHAnsi"/>
        </w:rPr>
        <w:t>A</w:t>
      </w:r>
      <w:r w:rsidR="00E04F43" w:rsidRPr="00CE2513">
        <w:rPr>
          <w:rFonts w:asciiTheme="minorHAnsi" w:hAnsiTheme="minorHAnsi" w:cstheme="minorHAnsi"/>
        </w:rPr>
        <w:t xml:space="preserve"> 33%</w:t>
      </w:r>
      <w:r w:rsidR="00C64AA4">
        <w:rPr>
          <w:rFonts w:asciiTheme="minorHAnsi" w:hAnsiTheme="minorHAnsi" w:cstheme="minorHAnsi"/>
        </w:rPr>
        <w:t xml:space="preserve"> of the castles</w:t>
      </w:r>
      <w:r w:rsidR="00E04F43" w:rsidRPr="00CE2513">
        <w:rPr>
          <w:rFonts w:asciiTheme="minorHAnsi" w:hAnsiTheme="minorHAnsi" w:cstheme="minorHAnsi"/>
        </w:rPr>
        <w:t xml:space="preserve"> lie directly within a city or </w:t>
      </w:r>
      <w:r w:rsidRPr="00CE2513">
        <w:rPr>
          <w:rFonts w:asciiTheme="minorHAnsi" w:hAnsiTheme="minorHAnsi" w:cstheme="minorHAnsi"/>
        </w:rPr>
        <w:t>municipality</w:t>
      </w:r>
      <w:r>
        <w:rPr>
          <w:rFonts w:asciiTheme="minorHAnsi" w:hAnsiTheme="minorHAnsi" w:cstheme="minorHAnsi"/>
        </w:rPr>
        <w:t>, and a</w:t>
      </w:r>
      <w:r w:rsidR="008D500F">
        <w:rPr>
          <w:rFonts w:asciiTheme="minorHAnsi" w:hAnsiTheme="minorHAnsi" w:cstheme="minorHAnsi"/>
        </w:rPr>
        <w:t xml:space="preserve"> further</w:t>
      </w:r>
      <w:r w:rsidR="00E04F43" w:rsidRPr="00CE2513">
        <w:rPr>
          <w:rFonts w:asciiTheme="minorHAnsi" w:hAnsiTheme="minorHAnsi" w:cstheme="minorHAnsi"/>
        </w:rPr>
        <w:t xml:space="preserve"> 40% directly </w:t>
      </w:r>
      <w:r w:rsidRPr="00CE2513">
        <w:rPr>
          <w:rFonts w:asciiTheme="minorHAnsi" w:hAnsiTheme="minorHAnsi" w:cstheme="minorHAnsi"/>
        </w:rPr>
        <w:t>border a</w:t>
      </w:r>
      <w:r w:rsidR="008545C7">
        <w:rPr>
          <w:rFonts w:asciiTheme="minorHAnsi" w:hAnsiTheme="minorHAnsi" w:cstheme="minorHAnsi"/>
        </w:rPr>
        <w:t xml:space="preserve"> </w:t>
      </w:r>
      <w:r w:rsidR="00E04F43" w:rsidRPr="00CE2513">
        <w:rPr>
          <w:rFonts w:asciiTheme="minorHAnsi" w:hAnsiTheme="minorHAnsi" w:cstheme="minorHAnsi"/>
        </w:rPr>
        <w:t xml:space="preserve">municipality. </w:t>
      </w:r>
      <w:r w:rsidR="006D44DD">
        <w:rPr>
          <w:rFonts w:asciiTheme="minorHAnsi" w:hAnsiTheme="minorHAnsi" w:cstheme="minorHAnsi"/>
        </w:rPr>
        <w:t xml:space="preserve">Thus </w:t>
      </w:r>
      <w:r w:rsidR="00916114">
        <w:rPr>
          <w:rFonts w:asciiTheme="minorHAnsi" w:hAnsiTheme="minorHAnsi" w:cstheme="minorHAnsi"/>
        </w:rPr>
        <w:t>o</w:t>
      </w:r>
      <w:r w:rsidR="00E04F43" w:rsidRPr="00CE2513">
        <w:rPr>
          <w:rFonts w:asciiTheme="minorHAnsi" w:hAnsiTheme="minorHAnsi" w:cstheme="minorHAnsi"/>
        </w:rPr>
        <w:t>ver 70% h</w:t>
      </w:r>
      <w:r w:rsidR="00620541">
        <w:rPr>
          <w:rFonts w:asciiTheme="minorHAnsi" w:hAnsiTheme="minorHAnsi" w:cstheme="minorHAnsi"/>
        </w:rPr>
        <w:t>a</w:t>
      </w:r>
      <w:r w:rsidR="00355205">
        <w:rPr>
          <w:rFonts w:asciiTheme="minorHAnsi" w:hAnsiTheme="minorHAnsi" w:cstheme="minorHAnsi"/>
        </w:rPr>
        <w:t>ve</w:t>
      </w:r>
      <w:r w:rsidR="00E04F43" w:rsidRPr="00CE2513">
        <w:rPr>
          <w:rFonts w:asciiTheme="minorHAnsi" w:hAnsiTheme="minorHAnsi" w:cstheme="minorHAnsi"/>
        </w:rPr>
        <w:t xml:space="preserve"> a direct (potential) connection with the </w:t>
      </w:r>
      <w:r w:rsidR="00577BF0" w:rsidRPr="00CE2513">
        <w:rPr>
          <w:rFonts w:asciiTheme="minorHAnsi" w:hAnsiTheme="minorHAnsi" w:cstheme="minorHAnsi"/>
        </w:rPr>
        <w:t>centre</w:t>
      </w:r>
      <w:r w:rsidR="00E04F43" w:rsidRPr="00CE2513">
        <w:rPr>
          <w:rFonts w:asciiTheme="minorHAnsi" w:hAnsiTheme="minorHAnsi" w:cstheme="minorHAnsi"/>
        </w:rPr>
        <w:t xml:space="preserve"> of a municipality</w:t>
      </w:r>
      <w:r>
        <w:rPr>
          <w:rFonts w:asciiTheme="minorHAnsi" w:hAnsiTheme="minorHAnsi" w:cstheme="minorHAnsi"/>
        </w:rPr>
        <w:t xml:space="preserve"> which means they</w:t>
      </w:r>
      <w:r w:rsidR="00534A6B">
        <w:rPr>
          <w:rFonts w:asciiTheme="minorHAnsi" w:hAnsiTheme="minorHAnsi" w:cstheme="minorHAnsi"/>
        </w:rPr>
        <w:t xml:space="preserve"> are</w:t>
      </w:r>
      <w:r>
        <w:rPr>
          <w:rFonts w:asciiTheme="minorHAnsi" w:hAnsiTheme="minorHAnsi" w:cstheme="minorHAnsi"/>
        </w:rPr>
        <w:t xml:space="preserve"> located in accessible locations.</w:t>
      </w:r>
    </w:p>
    <w:p w:rsidR="00E04F43" w:rsidRDefault="00E04F43" w:rsidP="00E04F43">
      <w:pPr>
        <w:jc w:val="both"/>
        <w:rPr>
          <w:rFonts w:asciiTheme="minorHAnsi" w:hAnsiTheme="minorHAnsi" w:cstheme="minorHAnsi"/>
        </w:rPr>
      </w:pPr>
      <w:r w:rsidRPr="00CE2513">
        <w:rPr>
          <w:rFonts w:asciiTheme="minorHAnsi" w:hAnsiTheme="minorHAnsi" w:cstheme="minorHAnsi"/>
        </w:rPr>
        <w:t xml:space="preserve">The castles have potential if their relationship with the municipalities can be activated </w:t>
      </w:r>
      <w:r w:rsidR="00BC2963">
        <w:rPr>
          <w:rFonts w:asciiTheme="minorHAnsi" w:hAnsiTheme="minorHAnsi" w:cstheme="minorHAnsi"/>
        </w:rPr>
        <w:t xml:space="preserve">in terms of local involvement and public participation </w:t>
      </w:r>
      <w:r w:rsidRPr="00CE2513">
        <w:rPr>
          <w:rFonts w:asciiTheme="minorHAnsi" w:hAnsiTheme="minorHAnsi" w:cstheme="minorHAnsi"/>
        </w:rPr>
        <w:t xml:space="preserve">and if the </w:t>
      </w:r>
      <w:r w:rsidR="007F35AC" w:rsidRPr="00CE2513">
        <w:rPr>
          <w:rFonts w:asciiTheme="minorHAnsi" w:hAnsiTheme="minorHAnsi" w:cstheme="minorHAnsi"/>
        </w:rPr>
        <w:t>often</w:t>
      </w:r>
      <w:r w:rsidR="007F35AC">
        <w:rPr>
          <w:rFonts w:asciiTheme="minorHAnsi" w:hAnsiTheme="minorHAnsi" w:cstheme="minorHAnsi"/>
        </w:rPr>
        <w:t>-ruinous</w:t>
      </w:r>
      <w:r w:rsidRPr="00CE2513">
        <w:rPr>
          <w:rFonts w:asciiTheme="minorHAnsi" w:hAnsiTheme="minorHAnsi" w:cstheme="minorHAnsi"/>
        </w:rPr>
        <w:t xml:space="preserve"> </w:t>
      </w:r>
      <w:r w:rsidR="00355205">
        <w:rPr>
          <w:rFonts w:asciiTheme="minorHAnsi" w:hAnsiTheme="minorHAnsi" w:cstheme="minorHAnsi"/>
        </w:rPr>
        <w:t>condition</w:t>
      </w:r>
      <w:r w:rsidRPr="00CE2513">
        <w:rPr>
          <w:rFonts w:asciiTheme="minorHAnsi" w:hAnsiTheme="minorHAnsi" w:cstheme="minorHAnsi"/>
        </w:rPr>
        <w:t xml:space="preserve"> can be used as an advantage in their redevelopment.</w:t>
      </w:r>
    </w:p>
    <w:p w:rsidR="009409E3" w:rsidRDefault="009409E3">
      <w:pPr>
        <w:spacing w:after="0" w:line="240" w:lineRule="auto"/>
        <w:rPr>
          <w:rFonts w:asciiTheme="minorHAnsi" w:hAnsiTheme="minorHAnsi" w:cstheme="minorHAnsi"/>
        </w:rPr>
      </w:pPr>
      <w:r>
        <w:rPr>
          <w:rFonts w:asciiTheme="minorHAnsi" w:hAnsiTheme="minorHAnsi" w:cstheme="minorHAnsi"/>
        </w:rPr>
        <w:br w:type="page"/>
      </w:r>
    </w:p>
    <w:p w:rsidR="00A714B4" w:rsidRDefault="00D748CF" w:rsidP="002146D7">
      <w:pPr>
        <w:pStyle w:val="Heading2"/>
        <w:numPr>
          <w:ilvl w:val="1"/>
          <w:numId w:val="2"/>
        </w:numPr>
        <w:rPr>
          <w:rFonts w:asciiTheme="minorHAnsi" w:hAnsiTheme="minorHAnsi" w:cstheme="minorHAnsi"/>
          <w:color w:val="92D050"/>
        </w:rPr>
      </w:pPr>
      <w:bookmarkStart w:id="31" w:name="_Toc58838573"/>
      <w:bookmarkStart w:id="32" w:name="_Toc66775844"/>
      <w:r>
        <w:rPr>
          <w:rFonts w:asciiTheme="minorHAnsi" w:hAnsiTheme="minorHAnsi" w:cstheme="minorHAnsi"/>
          <w:color w:val="92D050"/>
        </w:rPr>
        <w:lastRenderedPageBreak/>
        <w:t>Local/Regional analysis of the current situation of HCMEs</w:t>
      </w:r>
      <w:bookmarkEnd w:id="31"/>
      <w:bookmarkEnd w:id="32"/>
      <w:r>
        <w:rPr>
          <w:rFonts w:asciiTheme="minorHAnsi" w:hAnsiTheme="minorHAnsi" w:cstheme="minorHAnsi"/>
          <w:color w:val="92D050"/>
        </w:rPr>
        <w:t xml:space="preserve"> </w:t>
      </w:r>
    </w:p>
    <w:p w:rsidR="00AB0F92" w:rsidRDefault="00AB0F92" w:rsidP="008C556C">
      <w:pPr>
        <w:jc w:val="both"/>
        <w:rPr>
          <w:rFonts w:asciiTheme="minorHAnsi" w:hAnsiTheme="minorHAnsi" w:cstheme="minorHAnsi"/>
        </w:rPr>
      </w:pPr>
    </w:p>
    <w:p w:rsidR="008C556C" w:rsidRDefault="00C00CF2" w:rsidP="008C556C">
      <w:pPr>
        <w:jc w:val="both"/>
        <w:rPr>
          <w:rFonts w:asciiTheme="minorHAnsi" w:hAnsiTheme="minorHAnsi" w:cstheme="minorHAnsi"/>
        </w:rPr>
      </w:pPr>
      <w:r>
        <w:rPr>
          <w:rFonts w:asciiTheme="minorHAnsi" w:hAnsiTheme="minorHAnsi" w:cstheme="minorHAnsi"/>
        </w:rPr>
        <w:t>A SWOT analysis of HCME</w:t>
      </w:r>
      <w:r w:rsidR="00423CFC">
        <w:rPr>
          <w:rFonts w:asciiTheme="minorHAnsi" w:hAnsiTheme="minorHAnsi" w:cstheme="minorHAnsi"/>
        </w:rPr>
        <w:t>s leads to the following observations:</w:t>
      </w:r>
    </w:p>
    <w:p w:rsidR="00D02CDB" w:rsidRPr="009A59AC" w:rsidRDefault="00D02CDB" w:rsidP="009A59AC">
      <w:pPr>
        <w:ind w:right="396"/>
        <w:jc w:val="both"/>
        <w:rPr>
          <w:rFonts w:asciiTheme="minorHAnsi" w:hAnsiTheme="minorHAnsi" w:cstheme="minorHAnsi"/>
          <w:b/>
          <w:bCs/>
          <w:u w:val="single"/>
        </w:rPr>
      </w:pPr>
      <w:r w:rsidRPr="009A59AC">
        <w:rPr>
          <w:rFonts w:asciiTheme="minorHAnsi" w:hAnsiTheme="minorHAnsi" w:cstheme="minorHAnsi"/>
          <w:b/>
          <w:bCs/>
          <w:u w:val="single"/>
        </w:rPr>
        <w:t>SWOT analysis</w:t>
      </w:r>
    </w:p>
    <w:tbl>
      <w:tblPr>
        <w:tblStyle w:val="Tablaconcuadrcula4-nfasis31"/>
        <w:tblW w:w="0" w:type="auto"/>
        <w:jc w:val="center"/>
        <w:tblLook w:val="04A0" w:firstRow="1" w:lastRow="0" w:firstColumn="1" w:lastColumn="0" w:noHBand="0" w:noVBand="1"/>
      </w:tblPr>
      <w:tblGrid>
        <w:gridCol w:w="2337"/>
        <w:gridCol w:w="2337"/>
        <w:gridCol w:w="2338"/>
        <w:gridCol w:w="2338"/>
      </w:tblGrid>
      <w:tr w:rsidR="00D02CDB" w:rsidRPr="00D02CDB" w:rsidTr="00CE25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hideMark/>
          </w:tcPr>
          <w:p w:rsidR="00D02CDB" w:rsidRPr="00D02CDB" w:rsidRDefault="00D02CDB" w:rsidP="004B7E11">
            <w:pPr>
              <w:ind w:left="851" w:hanging="851"/>
              <w:jc w:val="center"/>
              <w:rPr>
                <w:color w:val="auto"/>
              </w:rPr>
            </w:pPr>
            <w:r w:rsidRPr="00D02CDB">
              <w:rPr>
                <w:color w:val="auto"/>
              </w:rPr>
              <w:t>STRENGTH</w:t>
            </w:r>
            <w:r w:rsidR="000135CD">
              <w:rPr>
                <w:color w:val="auto"/>
              </w:rPr>
              <w:t>S</w:t>
            </w:r>
          </w:p>
        </w:tc>
        <w:tc>
          <w:tcPr>
            <w:tcW w:w="2337" w:type="dxa"/>
            <w:hideMark/>
          </w:tcPr>
          <w:p w:rsidR="00D02CDB" w:rsidRPr="00D02CDB" w:rsidRDefault="00D02CDB" w:rsidP="004B7E11">
            <w:pPr>
              <w:ind w:left="851" w:hanging="851"/>
              <w:jc w:val="center"/>
              <w:cnfStyle w:val="100000000000" w:firstRow="1" w:lastRow="0" w:firstColumn="0" w:lastColumn="0" w:oddVBand="0" w:evenVBand="0" w:oddHBand="0" w:evenHBand="0" w:firstRowFirstColumn="0" w:firstRowLastColumn="0" w:lastRowFirstColumn="0" w:lastRowLastColumn="0"/>
              <w:rPr>
                <w:color w:val="auto"/>
              </w:rPr>
            </w:pPr>
            <w:r w:rsidRPr="00D02CDB">
              <w:rPr>
                <w:color w:val="auto"/>
              </w:rPr>
              <w:t>WEAKNESS</w:t>
            </w:r>
            <w:r w:rsidR="000135CD">
              <w:rPr>
                <w:color w:val="auto"/>
              </w:rPr>
              <w:t>ES</w:t>
            </w:r>
          </w:p>
        </w:tc>
        <w:tc>
          <w:tcPr>
            <w:tcW w:w="2338" w:type="dxa"/>
            <w:hideMark/>
          </w:tcPr>
          <w:p w:rsidR="00D02CDB" w:rsidRPr="00D02CDB" w:rsidRDefault="00D02CDB" w:rsidP="004B7E11">
            <w:pPr>
              <w:ind w:left="851" w:hanging="851"/>
              <w:jc w:val="center"/>
              <w:cnfStyle w:val="100000000000" w:firstRow="1" w:lastRow="0" w:firstColumn="0" w:lastColumn="0" w:oddVBand="0" w:evenVBand="0" w:oddHBand="0" w:evenHBand="0" w:firstRowFirstColumn="0" w:firstRowLastColumn="0" w:lastRowFirstColumn="0" w:lastRowLastColumn="0"/>
              <w:rPr>
                <w:color w:val="auto"/>
              </w:rPr>
            </w:pPr>
            <w:r w:rsidRPr="00D02CDB">
              <w:rPr>
                <w:color w:val="auto"/>
              </w:rPr>
              <w:t>OPPORTUNITIES</w:t>
            </w:r>
          </w:p>
        </w:tc>
        <w:tc>
          <w:tcPr>
            <w:tcW w:w="2338" w:type="dxa"/>
            <w:hideMark/>
          </w:tcPr>
          <w:p w:rsidR="00D02CDB" w:rsidRPr="00D02CDB" w:rsidRDefault="00D02CDB" w:rsidP="004B7E11">
            <w:pPr>
              <w:ind w:left="851" w:hanging="851"/>
              <w:jc w:val="center"/>
              <w:cnfStyle w:val="100000000000" w:firstRow="1" w:lastRow="0" w:firstColumn="0" w:lastColumn="0" w:oddVBand="0" w:evenVBand="0" w:oddHBand="0" w:evenHBand="0" w:firstRowFirstColumn="0" w:firstRowLastColumn="0" w:lastRowFirstColumn="0" w:lastRowLastColumn="0"/>
              <w:rPr>
                <w:color w:val="auto"/>
              </w:rPr>
            </w:pPr>
            <w:r w:rsidRPr="00D02CDB">
              <w:rPr>
                <w:color w:val="auto"/>
              </w:rPr>
              <w:t>THREA</w:t>
            </w:r>
            <w:r w:rsidR="000135CD">
              <w:rPr>
                <w:color w:val="auto"/>
              </w:rPr>
              <w:t>TS</w:t>
            </w:r>
          </w:p>
        </w:tc>
      </w:tr>
      <w:tr w:rsidR="00D02CDB" w:rsidRPr="00D02CDB" w:rsidTr="00CE2513">
        <w:trPr>
          <w:cnfStyle w:val="000000100000" w:firstRow="0" w:lastRow="0" w:firstColumn="0" w:lastColumn="0" w:oddVBand="0" w:evenVBand="0" w:oddHBand="1" w:evenHBand="0" w:firstRowFirstColumn="0" w:firstRowLastColumn="0" w:lastRowFirstColumn="0" w:lastRowLastColumn="0"/>
          <w:trHeight w:val="6885"/>
          <w:jc w:val="center"/>
        </w:trPr>
        <w:tc>
          <w:tcPr>
            <w:cnfStyle w:val="001000000000" w:firstRow="0" w:lastRow="0" w:firstColumn="1" w:lastColumn="0" w:oddVBand="0" w:evenVBand="0" w:oddHBand="0" w:evenHBand="0" w:firstRowFirstColumn="0" w:firstRowLastColumn="0" w:lastRowFirstColumn="0" w:lastRowLastColumn="0"/>
            <w:tcW w:w="2337" w:type="dxa"/>
            <w:hideMark/>
          </w:tcPr>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0135CD">
              <w:rPr>
                <w:b w:val="0"/>
                <w:bCs w:val="0"/>
                <w:sz w:val="18"/>
                <w:szCs w:val="18"/>
              </w:rPr>
              <w:t xml:space="preserve">Quality and quantity of </w:t>
            </w:r>
            <w:r w:rsidR="000135CD">
              <w:rPr>
                <w:b w:val="0"/>
                <w:bCs w:val="0"/>
                <w:sz w:val="18"/>
                <w:szCs w:val="18"/>
              </w:rPr>
              <w:t>HCMEs</w:t>
            </w:r>
            <w:r w:rsidRPr="000135CD">
              <w:rPr>
                <w:b w:val="0"/>
                <w:bCs w:val="0"/>
                <w:sz w:val="18"/>
                <w:szCs w:val="18"/>
              </w:rPr>
              <w:t>.</w:t>
            </w:r>
          </w:p>
          <w:p w:rsidR="000135CD" w:rsidRPr="000135CD" w:rsidRDefault="000135CD" w:rsidP="000135CD">
            <w:pPr>
              <w:pStyle w:val="ListParagraph"/>
              <w:spacing w:after="0" w:line="252" w:lineRule="auto"/>
              <w:ind w:left="106"/>
              <w:rPr>
                <w:b w:val="0"/>
                <w:bCs w:val="0"/>
                <w:sz w:val="18"/>
                <w:szCs w:val="18"/>
              </w:rPr>
            </w:pPr>
          </w:p>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0135CD">
              <w:rPr>
                <w:b w:val="0"/>
                <w:bCs w:val="0"/>
                <w:sz w:val="18"/>
                <w:szCs w:val="18"/>
              </w:rPr>
              <w:t xml:space="preserve">Previous efforts to restore most of the </w:t>
            </w:r>
            <w:r w:rsidR="000135CD" w:rsidRPr="000135CD">
              <w:rPr>
                <w:b w:val="0"/>
                <w:bCs w:val="0"/>
                <w:sz w:val="18"/>
                <w:szCs w:val="18"/>
              </w:rPr>
              <w:t>publicly</w:t>
            </w:r>
            <w:r w:rsidRPr="000135CD">
              <w:rPr>
                <w:b w:val="0"/>
                <w:bCs w:val="0"/>
                <w:sz w:val="18"/>
                <w:szCs w:val="18"/>
              </w:rPr>
              <w:t xml:space="preserve"> owned historical estates has already been carried out</w:t>
            </w:r>
            <w:r w:rsidR="007F35AC">
              <w:rPr>
                <w:b w:val="0"/>
                <w:bCs w:val="0"/>
                <w:sz w:val="18"/>
                <w:szCs w:val="18"/>
              </w:rPr>
              <w:t xml:space="preserve"> with success (good condition of important castles)</w:t>
            </w:r>
          </w:p>
          <w:p w:rsidR="00D02CDB" w:rsidRPr="000135CD" w:rsidRDefault="00D02CDB" w:rsidP="004B7E11">
            <w:pPr>
              <w:pStyle w:val="ListParagraph"/>
              <w:spacing w:after="0" w:line="252" w:lineRule="auto"/>
              <w:ind w:left="106"/>
              <w:rPr>
                <w:b w:val="0"/>
                <w:bCs w:val="0"/>
                <w:sz w:val="18"/>
                <w:szCs w:val="18"/>
              </w:rPr>
            </w:pPr>
          </w:p>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9409E3">
              <w:rPr>
                <w:b w:val="0"/>
                <w:bCs w:val="0"/>
                <w:sz w:val="18"/>
                <w:szCs w:val="18"/>
              </w:rPr>
              <w:t xml:space="preserve">Access to </w:t>
            </w:r>
            <w:r w:rsidR="009409E3" w:rsidRPr="009409E3">
              <w:rPr>
                <w:sz w:val="18"/>
                <w:szCs w:val="18"/>
              </w:rPr>
              <w:t xml:space="preserve">Structural </w:t>
            </w:r>
            <w:r w:rsidRPr="009409E3">
              <w:rPr>
                <w:sz w:val="18"/>
                <w:szCs w:val="18"/>
              </w:rPr>
              <w:t>F</w:t>
            </w:r>
            <w:r w:rsidR="009409E3" w:rsidRPr="009409E3">
              <w:rPr>
                <w:sz w:val="18"/>
                <w:szCs w:val="18"/>
              </w:rPr>
              <w:t>unds</w:t>
            </w:r>
            <w:r w:rsidRPr="000135CD">
              <w:rPr>
                <w:b w:val="0"/>
                <w:bCs w:val="0"/>
                <w:sz w:val="18"/>
                <w:szCs w:val="18"/>
              </w:rPr>
              <w:t xml:space="preserve"> for the next programming period</w:t>
            </w:r>
          </w:p>
          <w:p w:rsidR="00D02CDB" w:rsidRPr="000135CD" w:rsidRDefault="00D02CDB" w:rsidP="004B7E11">
            <w:pPr>
              <w:pStyle w:val="ListParagraph"/>
              <w:spacing w:after="0" w:line="252" w:lineRule="auto"/>
              <w:ind w:left="106"/>
              <w:rPr>
                <w:b w:val="0"/>
                <w:bCs w:val="0"/>
                <w:sz w:val="18"/>
                <w:szCs w:val="18"/>
              </w:rPr>
            </w:pPr>
          </w:p>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0135CD">
              <w:rPr>
                <w:b w:val="0"/>
                <w:bCs w:val="0"/>
                <w:sz w:val="18"/>
                <w:szCs w:val="18"/>
              </w:rPr>
              <w:t xml:space="preserve">An important part of the </w:t>
            </w:r>
            <w:r w:rsidR="000135CD">
              <w:rPr>
                <w:b w:val="0"/>
                <w:bCs w:val="0"/>
                <w:sz w:val="18"/>
                <w:szCs w:val="18"/>
              </w:rPr>
              <w:t xml:space="preserve">HCMEs </w:t>
            </w:r>
            <w:r w:rsidR="00AB0F92">
              <w:rPr>
                <w:b w:val="0"/>
                <w:bCs w:val="0"/>
                <w:sz w:val="18"/>
                <w:szCs w:val="18"/>
              </w:rPr>
              <w:t>are</w:t>
            </w:r>
            <w:r w:rsidR="00AB0F92" w:rsidRPr="000135CD">
              <w:rPr>
                <w:b w:val="0"/>
                <w:bCs w:val="0"/>
                <w:sz w:val="18"/>
                <w:szCs w:val="18"/>
              </w:rPr>
              <w:t xml:space="preserve"> publicly</w:t>
            </w:r>
            <w:r w:rsidRPr="000135CD">
              <w:rPr>
                <w:b w:val="0"/>
                <w:bCs w:val="0"/>
                <w:sz w:val="18"/>
                <w:szCs w:val="18"/>
              </w:rPr>
              <w:t xml:space="preserve"> </w:t>
            </w:r>
            <w:r w:rsidR="009A0343">
              <w:rPr>
                <w:b w:val="0"/>
                <w:bCs w:val="0"/>
                <w:sz w:val="18"/>
                <w:szCs w:val="18"/>
              </w:rPr>
              <w:t>owned</w:t>
            </w:r>
            <w:r w:rsidRPr="000135CD">
              <w:rPr>
                <w:b w:val="0"/>
                <w:bCs w:val="0"/>
                <w:sz w:val="18"/>
                <w:szCs w:val="18"/>
              </w:rPr>
              <w:t>.</w:t>
            </w:r>
          </w:p>
          <w:p w:rsidR="00D02CDB" w:rsidRPr="000135CD" w:rsidRDefault="00D02CDB" w:rsidP="004B7E11">
            <w:pPr>
              <w:pStyle w:val="ListParagraph"/>
              <w:spacing w:after="0" w:line="252" w:lineRule="auto"/>
              <w:ind w:left="106"/>
              <w:rPr>
                <w:b w:val="0"/>
                <w:bCs w:val="0"/>
                <w:sz w:val="18"/>
                <w:szCs w:val="18"/>
              </w:rPr>
            </w:pPr>
          </w:p>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0135CD">
              <w:rPr>
                <w:b w:val="0"/>
                <w:bCs w:val="0"/>
                <w:sz w:val="18"/>
                <w:szCs w:val="18"/>
              </w:rPr>
              <w:t>A will to collaborate among different administrations</w:t>
            </w:r>
          </w:p>
          <w:p w:rsidR="00D02CDB" w:rsidRPr="000135CD" w:rsidRDefault="00D02CDB" w:rsidP="004B7E11">
            <w:pPr>
              <w:pStyle w:val="ListParagraph"/>
              <w:spacing w:after="0" w:line="252" w:lineRule="auto"/>
              <w:ind w:left="106"/>
              <w:rPr>
                <w:b w:val="0"/>
                <w:bCs w:val="0"/>
                <w:sz w:val="18"/>
                <w:szCs w:val="18"/>
              </w:rPr>
            </w:pPr>
          </w:p>
          <w:p w:rsidR="00D02CDB" w:rsidRPr="000135CD" w:rsidRDefault="00D02CDB" w:rsidP="00DB3ECE">
            <w:pPr>
              <w:pStyle w:val="ListParagraph"/>
              <w:numPr>
                <w:ilvl w:val="0"/>
                <w:numId w:val="31"/>
              </w:numPr>
              <w:spacing w:after="0" w:line="252" w:lineRule="auto"/>
              <w:ind w:left="106" w:hanging="142"/>
              <w:rPr>
                <w:b w:val="0"/>
                <w:bCs w:val="0"/>
                <w:sz w:val="18"/>
                <w:szCs w:val="18"/>
              </w:rPr>
            </w:pPr>
            <w:r w:rsidRPr="000135CD">
              <w:rPr>
                <w:b w:val="0"/>
                <w:bCs w:val="0"/>
                <w:sz w:val="18"/>
                <w:szCs w:val="18"/>
              </w:rPr>
              <w:t xml:space="preserve">Most </w:t>
            </w:r>
            <w:r w:rsidR="000135CD">
              <w:rPr>
                <w:b w:val="0"/>
                <w:bCs w:val="0"/>
                <w:sz w:val="18"/>
                <w:szCs w:val="18"/>
              </w:rPr>
              <w:t>HCMEs</w:t>
            </w:r>
            <w:r w:rsidRPr="000135CD">
              <w:rPr>
                <w:b w:val="0"/>
                <w:bCs w:val="0"/>
                <w:sz w:val="18"/>
                <w:szCs w:val="18"/>
              </w:rPr>
              <w:t xml:space="preserve"> are located in attractive natural and rural touristic areas.</w:t>
            </w:r>
          </w:p>
        </w:tc>
        <w:tc>
          <w:tcPr>
            <w:tcW w:w="2337" w:type="dxa"/>
            <w:hideMark/>
          </w:tcPr>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Scarce or no future foreseeable public funding for restoration.</w:t>
            </w:r>
          </w:p>
          <w:p w:rsidR="00D02CDB" w:rsidRPr="00AB0F92"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A </w:t>
            </w:r>
            <w:r w:rsidR="000135CD" w:rsidRPr="00AB0F92">
              <w:rPr>
                <w:sz w:val="18"/>
                <w:szCs w:val="18"/>
              </w:rPr>
              <w:t xml:space="preserve">good </w:t>
            </w:r>
            <w:r w:rsidRPr="00AB0F92">
              <w:rPr>
                <w:sz w:val="18"/>
                <w:szCs w:val="18"/>
              </w:rPr>
              <w:t xml:space="preserve">number of restored </w:t>
            </w:r>
            <w:r w:rsidR="000135CD" w:rsidRPr="00AB0F92">
              <w:rPr>
                <w:sz w:val="18"/>
                <w:szCs w:val="18"/>
              </w:rPr>
              <w:t xml:space="preserve">HCMEs </w:t>
            </w:r>
            <w:r w:rsidRPr="00AB0F92">
              <w:rPr>
                <w:sz w:val="18"/>
                <w:szCs w:val="18"/>
              </w:rPr>
              <w:t>s are closed.</w:t>
            </w:r>
          </w:p>
          <w:p w:rsidR="00D02CDB" w:rsidRPr="00AB0F92"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 </w:t>
            </w:r>
          </w:p>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L</w:t>
            </w:r>
            <w:r w:rsidR="00D742F3" w:rsidRPr="00AB0F92">
              <w:rPr>
                <w:sz w:val="18"/>
                <w:szCs w:val="18"/>
              </w:rPr>
              <w:t>ittle</w:t>
            </w:r>
            <w:r w:rsidRPr="00AB0F92">
              <w:rPr>
                <w:sz w:val="18"/>
                <w:szCs w:val="18"/>
              </w:rPr>
              <w:t xml:space="preserve"> experience </w:t>
            </w:r>
            <w:r w:rsidR="00DF0EF4" w:rsidRPr="00AB0F92">
              <w:rPr>
                <w:sz w:val="18"/>
                <w:szCs w:val="18"/>
              </w:rPr>
              <w:t>of</w:t>
            </w:r>
            <w:r w:rsidRPr="00AB0F92">
              <w:rPr>
                <w:sz w:val="18"/>
                <w:szCs w:val="18"/>
              </w:rPr>
              <w:t xml:space="preserve"> public-private partnerships.</w:t>
            </w:r>
          </w:p>
          <w:p w:rsidR="00D02CDB" w:rsidRPr="00AB0F92" w:rsidRDefault="00D02CDB" w:rsidP="004B7E11">
            <w:pPr>
              <w:spacing w:line="252" w:lineRule="auto"/>
              <w:ind w:left="-36"/>
              <w:cnfStyle w:val="000000100000" w:firstRow="0" w:lastRow="0" w:firstColumn="0" w:lastColumn="0" w:oddVBand="0" w:evenVBand="0" w:oddHBand="1" w:evenHBand="0" w:firstRowFirstColumn="0" w:firstRowLastColumn="0" w:lastRowFirstColumn="0" w:lastRowLastColumn="0"/>
              <w:rPr>
                <w:sz w:val="18"/>
                <w:szCs w:val="18"/>
              </w:rPr>
            </w:pPr>
          </w:p>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Most of the castle proprietors have difficulty to afford restoration and maintenance works. </w:t>
            </w:r>
          </w:p>
          <w:p w:rsidR="00D02CDB" w:rsidRPr="00AB0F92"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A lack of general </w:t>
            </w:r>
            <w:r w:rsidR="00FE4212" w:rsidRPr="00AB0F92">
              <w:rPr>
                <w:sz w:val="18"/>
                <w:szCs w:val="18"/>
              </w:rPr>
              <w:t xml:space="preserve">public </w:t>
            </w:r>
            <w:r w:rsidRPr="00AB0F92">
              <w:rPr>
                <w:sz w:val="18"/>
                <w:szCs w:val="18"/>
              </w:rPr>
              <w:t>awareness of the problem.</w:t>
            </w:r>
          </w:p>
          <w:p w:rsidR="00D02CDB" w:rsidRPr="00AB0F92"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p w:rsidR="00D02CDB" w:rsidRPr="00AB0F92"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A lack of communication structures or tools to </w:t>
            </w:r>
            <w:r w:rsidR="00FE4212" w:rsidRPr="00AB0F92">
              <w:rPr>
                <w:sz w:val="18"/>
                <w:szCs w:val="18"/>
              </w:rPr>
              <w:t>encourage</w:t>
            </w:r>
            <w:r w:rsidR="00AB0F92">
              <w:rPr>
                <w:sz w:val="18"/>
                <w:szCs w:val="18"/>
              </w:rPr>
              <w:t xml:space="preserve"> </w:t>
            </w:r>
            <w:r w:rsidRPr="00AB0F92">
              <w:rPr>
                <w:sz w:val="18"/>
                <w:szCs w:val="18"/>
              </w:rPr>
              <w:t>collaboration between different administrative bodies and with private agents.</w:t>
            </w: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AB0F92">
              <w:rPr>
                <w:sz w:val="18"/>
                <w:szCs w:val="18"/>
              </w:rPr>
              <w:t xml:space="preserve">Poor marketing and </w:t>
            </w:r>
            <w:r w:rsidR="00577BF0" w:rsidRPr="00AB0F92">
              <w:rPr>
                <w:sz w:val="18"/>
                <w:szCs w:val="18"/>
              </w:rPr>
              <w:t>valorisation</w:t>
            </w:r>
            <w:r w:rsidRPr="00AB0F92">
              <w:rPr>
                <w:sz w:val="18"/>
                <w:szCs w:val="18"/>
              </w:rPr>
              <w:t xml:space="preserve"> of heritage resources.</w:t>
            </w:r>
          </w:p>
        </w:tc>
        <w:tc>
          <w:tcPr>
            <w:tcW w:w="2338" w:type="dxa"/>
          </w:tcPr>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Innocastle project.</w:t>
            </w:r>
          </w:p>
          <w:p w:rsidR="00D02CDB" w:rsidRPr="000135CD"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The awareness</w:t>
            </w:r>
            <w:r w:rsidR="004471C1">
              <w:rPr>
                <w:sz w:val="18"/>
                <w:szCs w:val="18"/>
              </w:rPr>
              <w:t xml:space="preserve"> </w:t>
            </w:r>
            <w:r w:rsidRPr="000135CD">
              <w:rPr>
                <w:sz w:val="18"/>
                <w:szCs w:val="18"/>
              </w:rPr>
              <w:t>raising from the general public.</w:t>
            </w:r>
          </w:p>
          <w:p w:rsidR="00D02CDB" w:rsidRPr="000135CD"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 xml:space="preserve">Existing </w:t>
            </w:r>
            <w:r w:rsidR="00E92DA5">
              <w:rPr>
                <w:sz w:val="18"/>
                <w:szCs w:val="18"/>
              </w:rPr>
              <w:t>N</w:t>
            </w:r>
            <w:r w:rsidR="00B76E3B">
              <w:rPr>
                <w:sz w:val="18"/>
                <w:szCs w:val="18"/>
              </w:rPr>
              <w:t>GO</w:t>
            </w:r>
            <w:r w:rsidR="00E92DA5">
              <w:rPr>
                <w:sz w:val="18"/>
                <w:szCs w:val="18"/>
              </w:rPr>
              <w:t xml:space="preserve"> and CSO</w:t>
            </w:r>
            <w:r w:rsidR="00AB0F92">
              <w:rPr>
                <w:sz w:val="18"/>
                <w:szCs w:val="18"/>
              </w:rPr>
              <w:t xml:space="preserve"> </w:t>
            </w:r>
            <w:r w:rsidRPr="000135CD">
              <w:rPr>
                <w:sz w:val="18"/>
                <w:szCs w:val="18"/>
              </w:rPr>
              <w:t xml:space="preserve">associations </w:t>
            </w:r>
            <w:r w:rsidR="00577BF0" w:rsidRPr="000135CD">
              <w:rPr>
                <w:sz w:val="18"/>
                <w:szCs w:val="18"/>
              </w:rPr>
              <w:t>favouring</w:t>
            </w:r>
            <w:r w:rsidRPr="000135CD">
              <w:rPr>
                <w:sz w:val="18"/>
                <w:szCs w:val="18"/>
              </w:rPr>
              <w:t xml:space="preserve"> </w:t>
            </w:r>
            <w:r w:rsidR="00E92DA5">
              <w:rPr>
                <w:sz w:val="18"/>
                <w:szCs w:val="18"/>
              </w:rPr>
              <w:t>c</w:t>
            </w:r>
            <w:r w:rsidRPr="000135CD">
              <w:rPr>
                <w:sz w:val="18"/>
                <w:szCs w:val="18"/>
              </w:rPr>
              <w:t>astle protection.</w:t>
            </w:r>
          </w:p>
          <w:p w:rsidR="00D02CDB" w:rsidRPr="000135CD"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Increase in general interest for visiting cultural and heritage sites.</w:t>
            </w:r>
          </w:p>
          <w:p w:rsidR="00D02CDB" w:rsidRPr="000135CD"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Increase in the interest in inland tourism.</w:t>
            </w:r>
          </w:p>
          <w:p w:rsidR="00D02CDB" w:rsidRPr="000135CD"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Strong efforts to avoid rural depopulation.</w:t>
            </w:r>
          </w:p>
          <w:p w:rsidR="00D02CDB" w:rsidRPr="000135CD"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tc>
        <w:tc>
          <w:tcPr>
            <w:tcW w:w="2338" w:type="dxa"/>
          </w:tcPr>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Significant number of castles highly degraded and in risk of collapse.</w:t>
            </w:r>
          </w:p>
          <w:p w:rsidR="00D02CDB" w:rsidRPr="000135CD" w:rsidRDefault="00D02CDB" w:rsidP="004B7E11">
            <w:pPr>
              <w:spacing w:line="252" w:lineRule="auto"/>
              <w:ind w:left="-36"/>
              <w:cnfStyle w:val="000000100000" w:firstRow="0" w:lastRow="0" w:firstColumn="0" w:lastColumn="0" w:oddVBand="0" w:evenVBand="0" w:oddHBand="1" w:evenHBand="0" w:firstRowFirstColumn="0" w:firstRowLastColumn="0" w:lastRowFirstColumn="0" w:lastRowLastColumn="0"/>
              <w:rPr>
                <w:sz w:val="18"/>
                <w:szCs w:val="18"/>
              </w:rPr>
            </w:pP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The foreseen</w:t>
            </w:r>
            <w:r w:rsidR="00EB5C70">
              <w:rPr>
                <w:sz w:val="18"/>
                <w:szCs w:val="18"/>
              </w:rPr>
              <w:t xml:space="preserve"> government</w:t>
            </w:r>
            <w:r w:rsidRPr="000135CD">
              <w:rPr>
                <w:sz w:val="18"/>
                <w:szCs w:val="18"/>
              </w:rPr>
              <w:t xml:space="preserve"> budget for heritage projects is very limited due to a foreseen cut of SF in the region.</w:t>
            </w:r>
          </w:p>
          <w:p w:rsidR="00D02CDB" w:rsidRPr="000135CD" w:rsidRDefault="00D02CDB" w:rsidP="004B7E11">
            <w:pPr>
              <w:spacing w:line="252" w:lineRule="auto"/>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 xml:space="preserve"> </w:t>
            </w:r>
          </w:p>
          <w:p w:rsidR="00D02CDB" w:rsidRPr="000135CD" w:rsidRDefault="00D02CDB" w:rsidP="00DB3ECE">
            <w:pPr>
              <w:pStyle w:val="ListParagraph"/>
              <w:numPr>
                <w:ilvl w:val="0"/>
                <w:numId w:val="31"/>
              </w:numPr>
              <w:spacing w:after="0" w:line="252" w:lineRule="auto"/>
              <w:ind w:left="106" w:hanging="142"/>
              <w:cnfStyle w:val="000000100000" w:firstRow="0" w:lastRow="0" w:firstColumn="0" w:lastColumn="0" w:oddVBand="0" w:evenVBand="0" w:oddHBand="1" w:evenHBand="0" w:firstRowFirstColumn="0" w:firstRowLastColumn="0" w:lastRowFirstColumn="0" w:lastRowLastColumn="0"/>
              <w:rPr>
                <w:sz w:val="18"/>
                <w:szCs w:val="18"/>
              </w:rPr>
            </w:pPr>
            <w:r w:rsidRPr="000135CD">
              <w:rPr>
                <w:sz w:val="18"/>
                <w:szCs w:val="18"/>
              </w:rPr>
              <w:t>Depopulation in rural areas.</w:t>
            </w:r>
          </w:p>
          <w:p w:rsidR="00D02CDB" w:rsidRPr="000135CD" w:rsidRDefault="00D02CDB" w:rsidP="004B7E11">
            <w:pPr>
              <w:pStyle w:val="ListParagraph"/>
              <w:spacing w:after="0" w:line="252" w:lineRule="auto"/>
              <w:ind w:left="106"/>
              <w:cnfStyle w:val="000000100000" w:firstRow="0" w:lastRow="0" w:firstColumn="0" w:lastColumn="0" w:oddVBand="0" w:evenVBand="0" w:oddHBand="1" w:evenHBand="0" w:firstRowFirstColumn="0" w:firstRowLastColumn="0" w:lastRowFirstColumn="0" w:lastRowLastColumn="0"/>
              <w:rPr>
                <w:sz w:val="18"/>
                <w:szCs w:val="18"/>
              </w:rPr>
            </w:pPr>
          </w:p>
        </w:tc>
      </w:tr>
    </w:tbl>
    <w:p w:rsidR="00D02CDB" w:rsidRDefault="00D02CDB" w:rsidP="008C556C">
      <w:pPr>
        <w:jc w:val="both"/>
        <w:rPr>
          <w:rFonts w:asciiTheme="minorHAnsi" w:hAnsiTheme="minorHAnsi" w:cstheme="minorHAnsi"/>
        </w:rPr>
      </w:pPr>
    </w:p>
    <w:p w:rsidR="004471C1" w:rsidRDefault="004471C1" w:rsidP="008C556C">
      <w:pPr>
        <w:jc w:val="both"/>
        <w:rPr>
          <w:rFonts w:asciiTheme="minorHAnsi" w:hAnsiTheme="minorHAnsi" w:cstheme="minorHAnsi"/>
        </w:rPr>
      </w:pPr>
    </w:p>
    <w:p w:rsidR="004471C1" w:rsidRDefault="004471C1" w:rsidP="008C556C">
      <w:pPr>
        <w:jc w:val="both"/>
        <w:rPr>
          <w:rFonts w:asciiTheme="minorHAnsi" w:hAnsiTheme="minorHAnsi" w:cstheme="minorHAnsi"/>
        </w:rPr>
      </w:pPr>
    </w:p>
    <w:p w:rsidR="00534A6B" w:rsidRDefault="00534A6B" w:rsidP="008C556C">
      <w:pPr>
        <w:jc w:val="both"/>
        <w:rPr>
          <w:rFonts w:asciiTheme="minorHAnsi" w:hAnsiTheme="minorHAnsi" w:cstheme="minorHAnsi"/>
        </w:rPr>
      </w:pPr>
    </w:p>
    <w:p w:rsidR="004471C1" w:rsidRDefault="004471C1" w:rsidP="008C556C">
      <w:pPr>
        <w:jc w:val="both"/>
        <w:rPr>
          <w:rFonts w:asciiTheme="minorHAnsi" w:hAnsiTheme="minorHAnsi" w:cstheme="minorHAnsi"/>
        </w:rPr>
      </w:pPr>
    </w:p>
    <w:p w:rsidR="004471C1" w:rsidRDefault="004471C1" w:rsidP="008C556C">
      <w:pPr>
        <w:jc w:val="both"/>
        <w:rPr>
          <w:rFonts w:asciiTheme="minorHAnsi" w:hAnsiTheme="minorHAnsi" w:cstheme="minorHAnsi"/>
        </w:rPr>
      </w:pPr>
    </w:p>
    <w:p w:rsidR="009A59AC" w:rsidRDefault="009A59AC" w:rsidP="00483397">
      <w:pPr>
        <w:ind w:left="567" w:right="396" w:hanging="283"/>
        <w:jc w:val="both"/>
        <w:rPr>
          <w:rFonts w:asciiTheme="minorHAnsi" w:hAnsiTheme="minorHAnsi" w:cstheme="minorHAnsi"/>
          <w:bCs/>
        </w:rPr>
      </w:pPr>
    </w:p>
    <w:p w:rsidR="00D748CF" w:rsidRDefault="00D748CF" w:rsidP="00D748CF">
      <w:pPr>
        <w:pStyle w:val="Heading2"/>
        <w:numPr>
          <w:ilvl w:val="1"/>
          <w:numId w:val="2"/>
        </w:numPr>
        <w:rPr>
          <w:rFonts w:asciiTheme="minorHAnsi" w:hAnsiTheme="minorHAnsi" w:cstheme="minorHAnsi"/>
          <w:color w:val="92D050"/>
        </w:rPr>
      </w:pPr>
      <w:bookmarkStart w:id="33" w:name="_Toc58838574"/>
      <w:bookmarkStart w:id="34" w:name="_Toc66775845"/>
      <w:r>
        <w:rPr>
          <w:rFonts w:asciiTheme="minorHAnsi" w:hAnsiTheme="minorHAnsi" w:cstheme="minorHAnsi"/>
          <w:color w:val="92D050"/>
        </w:rPr>
        <w:lastRenderedPageBreak/>
        <w:t>Policy instrument to be addressed by this LAP</w:t>
      </w:r>
      <w:bookmarkEnd w:id="33"/>
      <w:bookmarkEnd w:id="34"/>
    </w:p>
    <w:p w:rsidR="00D748CF" w:rsidRDefault="00D748CF" w:rsidP="00E27601">
      <w:pPr>
        <w:ind w:right="396"/>
        <w:jc w:val="both"/>
        <w:rPr>
          <w:rFonts w:asciiTheme="minorHAnsi" w:hAnsiTheme="minorHAnsi" w:cstheme="minorHAnsi"/>
          <w:bCs/>
        </w:rPr>
      </w:pPr>
    </w:p>
    <w:p w:rsidR="00D748CF" w:rsidRPr="00E27601" w:rsidRDefault="00D748CF" w:rsidP="00E27601">
      <w:pPr>
        <w:jc w:val="both"/>
        <w:rPr>
          <w:rFonts w:asciiTheme="minorHAnsi" w:hAnsiTheme="minorHAnsi" w:cstheme="minorHAnsi"/>
        </w:rPr>
      </w:pPr>
      <w:r w:rsidRPr="00E27601">
        <w:rPr>
          <w:rFonts w:asciiTheme="minorHAnsi" w:hAnsiTheme="minorHAnsi" w:cstheme="minorHAnsi"/>
        </w:rPr>
        <w:t>Describe the policy instrument you will improve with your LAP (the same as the one included in the proposal of the project)</w:t>
      </w:r>
    </w:p>
    <w:p w:rsidR="00E27601" w:rsidRPr="00B57752" w:rsidRDefault="00E27601" w:rsidP="00E27601">
      <w:pPr>
        <w:jc w:val="both"/>
        <w:rPr>
          <w:rFonts w:asciiTheme="minorHAnsi" w:hAnsiTheme="minorHAnsi" w:cstheme="minorHAnsi"/>
          <w:b/>
          <w:bCs/>
        </w:rPr>
      </w:pPr>
      <w:r w:rsidRPr="00B57752">
        <w:rPr>
          <w:rFonts w:asciiTheme="minorHAnsi" w:hAnsiTheme="minorHAnsi" w:cstheme="minorHAnsi"/>
          <w:b/>
          <w:bCs/>
        </w:rPr>
        <w:t xml:space="preserve">Target policy instrument   </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 xml:space="preserve">The selected target policy instrument is the </w:t>
      </w:r>
      <w:r w:rsidR="00AB0F92">
        <w:rPr>
          <w:rFonts w:asciiTheme="minorHAnsi" w:hAnsiTheme="minorHAnsi" w:cstheme="minorHAnsi"/>
        </w:rPr>
        <w:t xml:space="preserve">ERDF </w:t>
      </w:r>
      <w:r w:rsidRPr="00E27601">
        <w:rPr>
          <w:rFonts w:asciiTheme="minorHAnsi" w:hAnsiTheme="minorHAnsi" w:cstheme="minorHAnsi"/>
        </w:rPr>
        <w:t>Operational Program</w:t>
      </w:r>
      <w:r w:rsidR="004B68FA">
        <w:rPr>
          <w:rFonts w:asciiTheme="minorHAnsi" w:hAnsiTheme="minorHAnsi" w:cstheme="minorHAnsi"/>
        </w:rPr>
        <w:t xml:space="preserve"> </w:t>
      </w:r>
      <w:r w:rsidR="00AB0F92">
        <w:rPr>
          <w:rFonts w:asciiTheme="minorHAnsi" w:hAnsiTheme="minorHAnsi" w:cstheme="minorHAnsi"/>
        </w:rPr>
        <w:t xml:space="preserve">for </w:t>
      </w:r>
      <w:r w:rsidRPr="00E27601">
        <w:rPr>
          <w:rFonts w:asciiTheme="minorHAnsi" w:hAnsiTheme="minorHAnsi" w:cstheme="minorHAnsi"/>
        </w:rPr>
        <w:t>Extremadura 2014-2020.</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The Management Authority of the Operational Program RDEF Extremadura 2014-2020 is the General Sub-Directorate of ERDF Management of the regional government, which is the regional equivalent of the General Directorate of Community Funds of the National Ministry of Finance and Public Administration and depends on the latter.</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The internal organization of Public Authorities involved (</w:t>
      </w:r>
      <w:r w:rsidR="00CE3ADE">
        <w:rPr>
          <w:rFonts w:asciiTheme="minorHAnsi" w:hAnsiTheme="minorHAnsi" w:cstheme="minorHAnsi"/>
        </w:rPr>
        <w:t>n</w:t>
      </w:r>
      <w:r w:rsidRPr="00E27601">
        <w:rPr>
          <w:rFonts w:asciiTheme="minorHAnsi" w:hAnsiTheme="minorHAnsi" w:cstheme="minorHAnsi"/>
        </w:rPr>
        <w:t xml:space="preserve">ational and </w:t>
      </w:r>
      <w:r w:rsidR="00CE3ADE">
        <w:rPr>
          <w:rFonts w:asciiTheme="minorHAnsi" w:hAnsiTheme="minorHAnsi" w:cstheme="minorHAnsi"/>
        </w:rPr>
        <w:t>r</w:t>
      </w:r>
      <w:r w:rsidRPr="00E27601">
        <w:rPr>
          <w:rFonts w:asciiTheme="minorHAnsi" w:hAnsiTheme="minorHAnsi" w:cstheme="minorHAnsi"/>
        </w:rPr>
        <w:t xml:space="preserve">egional) are shown in the following </w:t>
      </w:r>
      <w:r w:rsidR="00CE3ADE">
        <w:rPr>
          <w:rFonts w:asciiTheme="minorHAnsi" w:hAnsiTheme="minorHAnsi" w:cstheme="minorHAnsi"/>
        </w:rPr>
        <w:t>diagr</w:t>
      </w:r>
      <w:r w:rsidR="006F4030">
        <w:rPr>
          <w:rFonts w:asciiTheme="minorHAnsi" w:hAnsiTheme="minorHAnsi" w:cstheme="minorHAnsi"/>
        </w:rPr>
        <w:t>am</w:t>
      </w:r>
      <w:r w:rsidRPr="00E27601">
        <w:rPr>
          <w:rFonts w:asciiTheme="minorHAnsi" w:hAnsiTheme="minorHAnsi" w:cstheme="minorHAnsi"/>
        </w:rPr>
        <w:t xml:space="preserve"> </w:t>
      </w:r>
    </w:p>
    <w:p w:rsidR="00E27601" w:rsidRPr="00E27601" w:rsidRDefault="00E27601" w:rsidP="00075058">
      <w:pPr>
        <w:jc w:val="center"/>
        <w:rPr>
          <w:rFonts w:asciiTheme="minorHAnsi" w:hAnsiTheme="minorHAnsi" w:cstheme="minorHAnsi"/>
        </w:rPr>
      </w:pPr>
    </w:p>
    <w:p w:rsidR="00E27601" w:rsidRPr="00E27601" w:rsidRDefault="00E27601" w:rsidP="00E27601">
      <w:pPr>
        <w:jc w:val="both"/>
        <w:rPr>
          <w:rFonts w:asciiTheme="minorHAnsi" w:hAnsiTheme="minorHAnsi" w:cstheme="minorHAnsi"/>
        </w:rPr>
      </w:pPr>
    </w:p>
    <w:p w:rsidR="00E27601" w:rsidRPr="00E27601" w:rsidRDefault="004B51F5" w:rsidP="00483397">
      <w:pPr>
        <w:jc w:val="center"/>
        <w:rPr>
          <w:rFonts w:asciiTheme="minorHAnsi" w:hAnsiTheme="minorHAnsi" w:cstheme="minorHAnsi"/>
        </w:rPr>
      </w:pPr>
      <w:r>
        <w:rPr>
          <w:rFonts w:asciiTheme="minorHAnsi" w:hAnsiTheme="minorHAnsi" w:cstheme="minorHAnsi"/>
          <w:noProof/>
          <w:lang w:val="es-ES" w:eastAsia="es-ES" w:bidi="ar-SA"/>
        </w:rPr>
        <w:drawing>
          <wp:inline distT="0" distB="0" distL="0" distR="0">
            <wp:extent cx="5246879" cy="42594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9202" cy="4301921"/>
                    </a:xfrm>
                    <a:prstGeom prst="rect">
                      <a:avLst/>
                    </a:prstGeom>
                    <a:ln>
                      <a:noFill/>
                    </a:ln>
                  </pic:spPr>
                </pic:pic>
              </a:graphicData>
            </a:graphic>
          </wp:inline>
        </w:drawing>
      </w:r>
    </w:p>
    <w:p w:rsidR="00E27601" w:rsidRPr="00E27601" w:rsidRDefault="004B51F5" w:rsidP="00075058">
      <w:pPr>
        <w:jc w:val="center"/>
        <w:rPr>
          <w:rFonts w:asciiTheme="minorHAnsi" w:hAnsiTheme="minorHAnsi" w:cstheme="minorHAnsi"/>
        </w:rPr>
      </w:pPr>
      <w:r>
        <w:rPr>
          <w:rFonts w:asciiTheme="minorHAnsi" w:hAnsiTheme="minorHAnsi" w:cstheme="minorHAnsi"/>
          <w:noProof/>
          <w:lang w:val="es-ES" w:eastAsia="es-ES" w:bidi="ar-SA"/>
        </w:rPr>
        <w:lastRenderedPageBreak/>
        <w:drawing>
          <wp:inline distT="0" distB="0" distL="0" distR="0">
            <wp:extent cx="6400800" cy="5165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5165725"/>
                    </a:xfrm>
                    <a:prstGeom prst="rect">
                      <a:avLst/>
                    </a:prstGeom>
                    <a:ln w="3175">
                      <a:noFill/>
                    </a:ln>
                  </pic:spPr>
                </pic:pic>
              </a:graphicData>
            </a:graphic>
          </wp:inline>
        </w:drawing>
      </w:r>
    </w:p>
    <w:p w:rsidR="00E27601" w:rsidRPr="00E27601" w:rsidRDefault="00E27601" w:rsidP="00E27601">
      <w:pPr>
        <w:jc w:val="both"/>
        <w:rPr>
          <w:rFonts w:asciiTheme="minorHAnsi" w:hAnsiTheme="minorHAnsi" w:cstheme="minorHAnsi"/>
        </w:rPr>
      </w:pPr>
    </w:p>
    <w:p w:rsidR="00E27601" w:rsidRPr="00E27601" w:rsidRDefault="00E27601" w:rsidP="00E27601">
      <w:pPr>
        <w:jc w:val="both"/>
        <w:rPr>
          <w:rFonts w:asciiTheme="minorHAnsi" w:hAnsiTheme="minorHAnsi" w:cstheme="minorHAnsi"/>
        </w:rPr>
      </w:pPr>
      <w:bookmarkStart w:id="35" w:name="_Hlk66174624"/>
      <w:r w:rsidRPr="00E27601">
        <w:rPr>
          <w:rFonts w:asciiTheme="minorHAnsi" w:hAnsiTheme="minorHAnsi" w:cstheme="minorHAnsi"/>
        </w:rPr>
        <w:t>Extremadura ERDF Operational Program (2014-2020)</w:t>
      </w:r>
      <w:r w:rsidR="00F22D37">
        <w:rPr>
          <w:rFonts w:asciiTheme="minorHAnsi" w:hAnsiTheme="minorHAnsi" w:cstheme="minorHAnsi"/>
        </w:rPr>
        <w:t xml:space="preserve">; </w:t>
      </w:r>
      <w:r w:rsidRPr="00E27601">
        <w:rPr>
          <w:rFonts w:asciiTheme="minorHAnsi" w:hAnsiTheme="minorHAnsi" w:cstheme="minorHAnsi"/>
        </w:rPr>
        <w:t>Objective 6.3.1” To boost the protection, promotion and development of the</w:t>
      </w:r>
      <w:r w:rsidR="001F608A">
        <w:rPr>
          <w:rFonts w:asciiTheme="minorHAnsi" w:hAnsiTheme="minorHAnsi" w:cstheme="minorHAnsi"/>
        </w:rPr>
        <w:t xml:space="preserve"> </w:t>
      </w:r>
      <w:r w:rsidR="0006511D">
        <w:rPr>
          <w:rFonts w:asciiTheme="minorHAnsi" w:hAnsiTheme="minorHAnsi" w:cstheme="minorHAnsi"/>
        </w:rPr>
        <w:t>c</w:t>
      </w:r>
      <w:r w:rsidRPr="00E27601">
        <w:rPr>
          <w:rFonts w:asciiTheme="minorHAnsi" w:hAnsiTheme="minorHAnsi" w:cstheme="minorHAnsi"/>
        </w:rPr>
        <w:t xml:space="preserve">ultural heritage”. Priority for investments number 6: “The preservation, promotion and development and natural heritage”. </w:t>
      </w:r>
    </w:p>
    <w:bookmarkEnd w:id="35"/>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The main objective of this policy</w:t>
      </w:r>
      <w:r w:rsidR="00B740A9">
        <w:rPr>
          <w:rFonts w:asciiTheme="minorHAnsi" w:hAnsiTheme="minorHAnsi" w:cstheme="minorHAnsi"/>
        </w:rPr>
        <w:t xml:space="preserve"> instrument</w:t>
      </w:r>
      <w:r w:rsidRPr="00E27601">
        <w:rPr>
          <w:rFonts w:asciiTheme="minorHAnsi" w:hAnsiTheme="minorHAnsi" w:cstheme="minorHAnsi"/>
        </w:rPr>
        <w:t xml:space="preserve"> is the valorisation of cultural and natural heritage resources of the </w:t>
      </w:r>
      <w:r w:rsidR="009B4CE9">
        <w:rPr>
          <w:rFonts w:asciiTheme="minorHAnsi" w:hAnsiTheme="minorHAnsi" w:cstheme="minorHAnsi"/>
        </w:rPr>
        <w:t>r</w:t>
      </w:r>
      <w:r w:rsidRPr="00E27601">
        <w:rPr>
          <w:rFonts w:asciiTheme="minorHAnsi" w:hAnsiTheme="minorHAnsi" w:cstheme="minorHAnsi"/>
        </w:rPr>
        <w:t xml:space="preserve">egion. One of the main actions to be funded under this priority is the creation of natural and cultural itineraries in order to promote sustainable tourism and the economic development of rural and urban areas. The creation of </w:t>
      </w:r>
      <w:r w:rsidR="00AB0F92">
        <w:rPr>
          <w:rFonts w:asciiTheme="minorHAnsi" w:hAnsiTheme="minorHAnsi" w:cstheme="minorHAnsi"/>
        </w:rPr>
        <w:t>digital</w:t>
      </w:r>
      <w:r w:rsidR="00AB0F92" w:rsidRPr="00E27601">
        <w:rPr>
          <w:rFonts w:asciiTheme="minorHAnsi" w:hAnsiTheme="minorHAnsi" w:cstheme="minorHAnsi"/>
        </w:rPr>
        <w:t xml:space="preserve"> </w:t>
      </w:r>
      <w:r w:rsidRPr="00E27601">
        <w:rPr>
          <w:rFonts w:asciiTheme="minorHAnsi" w:hAnsiTheme="minorHAnsi" w:cstheme="minorHAnsi"/>
        </w:rPr>
        <w:t>resources is also included.</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 xml:space="preserve">The </w:t>
      </w:r>
      <w:r w:rsidR="00967F99">
        <w:rPr>
          <w:rFonts w:asciiTheme="minorHAnsi" w:hAnsiTheme="minorHAnsi" w:cstheme="minorHAnsi"/>
        </w:rPr>
        <w:t>Innocastle</w:t>
      </w:r>
      <w:r w:rsidR="007B6A79">
        <w:rPr>
          <w:rFonts w:asciiTheme="minorHAnsi" w:hAnsiTheme="minorHAnsi" w:cstheme="minorHAnsi"/>
        </w:rPr>
        <w:t xml:space="preserve"> </w:t>
      </w:r>
      <w:r w:rsidRPr="00E27601">
        <w:rPr>
          <w:rFonts w:asciiTheme="minorHAnsi" w:hAnsiTheme="minorHAnsi" w:cstheme="minorHAnsi"/>
        </w:rPr>
        <w:t xml:space="preserve">project will help in the identification and design of tools and actions for </w:t>
      </w:r>
      <w:r w:rsidR="00AC3240" w:rsidRPr="00E27601">
        <w:rPr>
          <w:rFonts w:asciiTheme="minorHAnsi" w:hAnsiTheme="minorHAnsi" w:cstheme="minorHAnsi"/>
        </w:rPr>
        <w:t xml:space="preserve">the </w:t>
      </w:r>
      <w:r w:rsidR="00AC3240">
        <w:rPr>
          <w:rFonts w:asciiTheme="minorHAnsi" w:hAnsiTheme="minorHAnsi" w:cstheme="minorHAnsi"/>
        </w:rPr>
        <w:t>effective</w:t>
      </w:r>
      <w:r w:rsidR="00806562">
        <w:rPr>
          <w:rFonts w:asciiTheme="minorHAnsi" w:hAnsiTheme="minorHAnsi" w:cstheme="minorHAnsi"/>
        </w:rPr>
        <w:t xml:space="preserve"> </w:t>
      </w:r>
      <w:r w:rsidRPr="00E27601">
        <w:rPr>
          <w:rFonts w:asciiTheme="minorHAnsi" w:hAnsiTheme="minorHAnsi" w:cstheme="minorHAnsi"/>
        </w:rPr>
        <w:t>implementation of programs under the addressed policy</w:t>
      </w:r>
      <w:r w:rsidR="006A741D">
        <w:rPr>
          <w:rFonts w:asciiTheme="minorHAnsi" w:hAnsiTheme="minorHAnsi" w:cstheme="minorHAnsi"/>
        </w:rPr>
        <w:t xml:space="preserve"> instrument</w:t>
      </w:r>
      <w:r w:rsidRPr="00E27601">
        <w:rPr>
          <w:rFonts w:asciiTheme="minorHAnsi" w:hAnsiTheme="minorHAnsi" w:cstheme="minorHAnsi"/>
        </w:rPr>
        <w:t>. The policy</w:t>
      </w:r>
      <w:r w:rsidR="006A741D">
        <w:rPr>
          <w:rFonts w:asciiTheme="minorHAnsi" w:hAnsiTheme="minorHAnsi" w:cstheme="minorHAnsi"/>
        </w:rPr>
        <w:t xml:space="preserve"> instrument</w:t>
      </w:r>
      <w:r w:rsidRPr="00E27601">
        <w:rPr>
          <w:rFonts w:asciiTheme="minorHAnsi" w:hAnsiTheme="minorHAnsi" w:cstheme="minorHAnsi"/>
        </w:rPr>
        <w:t xml:space="preserve"> will be improved during the Interreg project </w:t>
      </w:r>
      <w:r w:rsidR="00806562">
        <w:rPr>
          <w:rFonts w:asciiTheme="minorHAnsi" w:hAnsiTheme="minorHAnsi" w:cstheme="minorHAnsi"/>
        </w:rPr>
        <w:t>through</w:t>
      </w:r>
      <w:r w:rsidRPr="00E27601">
        <w:rPr>
          <w:rFonts w:asciiTheme="minorHAnsi" w:hAnsiTheme="minorHAnsi" w:cstheme="minorHAnsi"/>
        </w:rPr>
        <w:t xml:space="preserve"> the identification and adaptation of </w:t>
      </w:r>
      <w:r w:rsidR="00967F99">
        <w:rPr>
          <w:rFonts w:asciiTheme="minorHAnsi" w:hAnsiTheme="minorHAnsi" w:cstheme="minorHAnsi"/>
        </w:rPr>
        <w:t>b</w:t>
      </w:r>
      <w:r w:rsidRPr="00E27601">
        <w:rPr>
          <w:rFonts w:asciiTheme="minorHAnsi" w:hAnsiTheme="minorHAnsi" w:cstheme="minorHAnsi"/>
        </w:rPr>
        <w:t xml:space="preserve">est practices from other EU regions. Other partners can also study the actions implemented in Extremadura for cultural heritage and sustainable tourism. </w:t>
      </w:r>
    </w:p>
    <w:p w:rsidR="00E27601" w:rsidRPr="00E27601" w:rsidRDefault="00E27601" w:rsidP="00E27601">
      <w:pPr>
        <w:jc w:val="both"/>
        <w:rPr>
          <w:rFonts w:asciiTheme="minorHAnsi" w:hAnsiTheme="minorHAnsi" w:cstheme="minorHAnsi"/>
        </w:rPr>
      </w:pP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The operational program objective 6.3.1 for the promotion of heritage is not limited to protected heritage sites or even listed sites. However, protected sites (BICs</w:t>
      </w:r>
      <w:r w:rsidR="004471C1">
        <w:rPr>
          <w:rFonts w:asciiTheme="minorHAnsi" w:hAnsiTheme="minorHAnsi" w:cstheme="minorHAnsi"/>
        </w:rPr>
        <w:t xml:space="preserve"> – Goods of Cultural Interest</w:t>
      </w:r>
      <w:r w:rsidRPr="00E27601">
        <w:rPr>
          <w:rFonts w:asciiTheme="minorHAnsi" w:hAnsiTheme="minorHAnsi" w:cstheme="minorHAnsi"/>
        </w:rPr>
        <w:t xml:space="preserve">) have a recognized </w:t>
      </w:r>
      <w:r w:rsidR="004471C1">
        <w:rPr>
          <w:rFonts w:asciiTheme="minorHAnsi" w:hAnsiTheme="minorHAnsi" w:cstheme="minorHAnsi"/>
        </w:rPr>
        <w:t xml:space="preserve">status of </w:t>
      </w:r>
      <w:r w:rsidR="00534A6B">
        <w:rPr>
          <w:rFonts w:asciiTheme="minorHAnsi" w:hAnsiTheme="minorHAnsi" w:cstheme="minorHAnsi"/>
        </w:rPr>
        <w:t xml:space="preserve">protection </w:t>
      </w:r>
      <w:r w:rsidR="00534A6B" w:rsidRPr="00E27601">
        <w:rPr>
          <w:rFonts w:asciiTheme="minorHAnsi" w:hAnsiTheme="minorHAnsi" w:cstheme="minorHAnsi"/>
        </w:rPr>
        <w:t>and</w:t>
      </w:r>
      <w:r w:rsidRPr="00E27601">
        <w:rPr>
          <w:rFonts w:asciiTheme="minorHAnsi" w:hAnsiTheme="minorHAnsi" w:cstheme="minorHAnsi"/>
        </w:rPr>
        <w:t xml:space="preserve"> this can play a role in the distribution of the funds. </w:t>
      </w:r>
    </w:p>
    <w:p w:rsidR="00E27601" w:rsidRPr="00E45890" w:rsidRDefault="00E27601" w:rsidP="00E27601">
      <w:pPr>
        <w:jc w:val="both"/>
        <w:rPr>
          <w:rFonts w:asciiTheme="minorHAnsi" w:hAnsiTheme="minorHAnsi" w:cstheme="minorHAnsi"/>
          <w:b/>
          <w:bCs/>
        </w:rPr>
      </w:pPr>
      <w:r w:rsidRPr="00E45890">
        <w:rPr>
          <w:rFonts w:asciiTheme="minorHAnsi" w:hAnsiTheme="minorHAnsi" w:cstheme="minorHAnsi"/>
          <w:b/>
          <w:bCs/>
        </w:rPr>
        <w:t xml:space="preserve">Heritage policy </w:t>
      </w:r>
    </w:p>
    <w:p w:rsidR="00E27601" w:rsidRPr="00E27601" w:rsidRDefault="00E27601" w:rsidP="00E27601">
      <w:pPr>
        <w:jc w:val="both"/>
        <w:rPr>
          <w:rFonts w:asciiTheme="minorHAnsi" w:hAnsiTheme="minorHAnsi" w:cstheme="minorHAnsi"/>
        </w:rPr>
      </w:pPr>
      <w:r w:rsidRPr="00E27601">
        <w:rPr>
          <w:rFonts w:asciiTheme="minorHAnsi" w:hAnsiTheme="minorHAnsi" w:cstheme="minorHAnsi"/>
        </w:rPr>
        <w:t>The legislative power</w:t>
      </w:r>
      <w:r w:rsidR="00F913FA">
        <w:rPr>
          <w:rFonts w:asciiTheme="minorHAnsi" w:hAnsiTheme="minorHAnsi" w:cstheme="minorHAnsi"/>
        </w:rPr>
        <w:t>s</w:t>
      </w:r>
      <w:r w:rsidR="00C0065B">
        <w:rPr>
          <w:rFonts w:asciiTheme="minorHAnsi" w:hAnsiTheme="minorHAnsi" w:cstheme="minorHAnsi"/>
        </w:rPr>
        <w:t xml:space="preserve"> and responsibilities</w:t>
      </w:r>
      <w:r w:rsidRPr="00E27601">
        <w:rPr>
          <w:rFonts w:asciiTheme="minorHAnsi" w:hAnsiTheme="minorHAnsi" w:cstheme="minorHAnsi"/>
        </w:rPr>
        <w:t xml:space="preserve"> affecting the </w:t>
      </w:r>
      <w:r w:rsidR="00F913FA">
        <w:rPr>
          <w:rFonts w:asciiTheme="minorHAnsi" w:hAnsiTheme="minorHAnsi" w:cstheme="minorHAnsi"/>
        </w:rPr>
        <w:t>h</w:t>
      </w:r>
      <w:r w:rsidRPr="00E27601">
        <w:rPr>
          <w:rFonts w:asciiTheme="minorHAnsi" w:hAnsiTheme="minorHAnsi" w:cstheme="minorHAnsi"/>
        </w:rPr>
        <w:t xml:space="preserve">istoric </w:t>
      </w:r>
      <w:r w:rsidR="00F913FA">
        <w:rPr>
          <w:rFonts w:asciiTheme="minorHAnsi" w:hAnsiTheme="minorHAnsi" w:cstheme="minorHAnsi"/>
        </w:rPr>
        <w:t>h</w:t>
      </w:r>
      <w:r w:rsidRPr="00E27601">
        <w:rPr>
          <w:rFonts w:asciiTheme="minorHAnsi" w:hAnsiTheme="minorHAnsi" w:cstheme="minorHAnsi"/>
        </w:rPr>
        <w:t xml:space="preserve">eritage assets in Extremadura </w:t>
      </w:r>
      <w:r w:rsidR="00C0065B">
        <w:rPr>
          <w:rFonts w:asciiTheme="minorHAnsi" w:hAnsiTheme="minorHAnsi" w:cstheme="minorHAnsi"/>
        </w:rPr>
        <w:t>are</w:t>
      </w:r>
      <w:r w:rsidRPr="00E27601">
        <w:rPr>
          <w:rFonts w:asciiTheme="minorHAnsi" w:hAnsiTheme="minorHAnsi" w:cstheme="minorHAnsi"/>
        </w:rPr>
        <w:t xml:space="preserve"> defined as follows: </w:t>
      </w:r>
    </w:p>
    <w:p w:rsidR="00E27601" w:rsidRPr="00E45890" w:rsidRDefault="00E27601" w:rsidP="00DB3ECE">
      <w:pPr>
        <w:pStyle w:val="ListParagraph"/>
        <w:numPr>
          <w:ilvl w:val="0"/>
          <w:numId w:val="26"/>
        </w:numPr>
        <w:jc w:val="both"/>
        <w:rPr>
          <w:rFonts w:asciiTheme="minorHAnsi" w:hAnsiTheme="minorHAnsi" w:cstheme="minorHAnsi"/>
        </w:rPr>
      </w:pPr>
      <w:r w:rsidRPr="00E45890">
        <w:rPr>
          <w:rFonts w:asciiTheme="minorHAnsi" w:hAnsiTheme="minorHAnsi" w:cstheme="minorHAnsi"/>
          <w:u w:val="single"/>
        </w:rPr>
        <w:t>National Leve</w:t>
      </w:r>
      <w:r w:rsidRPr="00E45890">
        <w:rPr>
          <w:rFonts w:asciiTheme="minorHAnsi" w:hAnsiTheme="minorHAnsi" w:cstheme="minorHAnsi"/>
        </w:rPr>
        <w:t xml:space="preserve">l (Central Government): takes the responsibility for preserving and maintaining the </w:t>
      </w:r>
      <w:r w:rsidR="00AF2F29">
        <w:rPr>
          <w:rFonts w:asciiTheme="minorHAnsi" w:hAnsiTheme="minorHAnsi" w:cstheme="minorHAnsi"/>
        </w:rPr>
        <w:t>h</w:t>
      </w:r>
      <w:r w:rsidRPr="00E45890">
        <w:rPr>
          <w:rFonts w:asciiTheme="minorHAnsi" w:hAnsiTheme="minorHAnsi" w:cstheme="minorHAnsi"/>
        </w:rPr>
        <w:t xml:space="preserve">istoric </w:t>
      </w:r>
      <w:r w:rsidR="00AF2F29">
        <w:rPr>
          <w:rFonts w:asciiTheme="minorHAnsi" w:hAnsiTheme="minorHAnsi" w:cstheme="minorHAnsi"/>
        </w:rPr>
        <w:t>h</w:t>
      </w:r>
      <w:r w:rsidRPr="00E45890">
        <w:rPr>
          <w:rFonts w:asciiTheme="minorHAnsi" w:hAnsiTheme="minorHAnsi" w:cstheme="minorHAnsi"/>
        </w:rPr>
        <w:t xml:space="preserve">eritage of Spain </w:t>
      </w:r>
      <w:r w:rsidR="00577BF0" w:rsidRPr="00E45890">
        <w:rPr>
          <w:rFonts w:asciiTheme="minorHAnsi" w:hAnsiTheme="minorHAnsi" w:cstheme="minorHAnsi"/>
        </w:rPr>
        <w:t>through Law</w:t>
      </w:r>
      <w:r w:rsidR="004E60C8">
        <w:rPr>
          <w:rFonts w:asciiTheme="minorHAnsi" w:hAnsiTheme="minorHAnsi" w:cstheme="minorHAnsi"/>
        </w:rPr>
        <w:t xml:space="preserve"> </w:t>
      </w:r>
      <w:r w:rsidRPr="00E45890">
        <w:rPr>
          <w:rFonts w:asciiTheme="minorHAnsi" w:hAnsiTheme="minorHAnsi" w:cstheme="minorHAnsi"/>
        </w:rPr>
        <w:t>16/1985 (Jun</w:t>
      </w:r>
      <w:r w:rsidR="00AF2F29">
        <w:rPr>
          <w:rFonts w:asciiTheme="minorHAnsi" w:hAnsiTheme="minorHAnsi" w:cstheme="minorHAnsi"/>
        </w:rPr>
        <w:t>e</w:t>
      </w:r>
      <w:r w:rsidRPr="00E45890">
        <w:rPr>
          <w:rFonts w:asciiTheme="minorHAnsi" w:hAnsiTheme="minorHAnsi" w:cstheme="minorHAnsi"/>
        </w:rPr>
        <w:t xml:space="preserve"> 25th). From a </w:t>
      </w:r>
      <w:r w:rsidR="00AF2F29">
        <w:rPr>
          <w:rFonts w:asciiTheme="minorHAnsi" w:hAnsiTheme="minorHAnsi" w:cstheme="minorHAnsi"/>
        </w:rPr>
        <w:t>f</w:t>
      </w:r>
      <w:r w:rsidRPr="00E45890">
        <w:rPr>
          <w:rFonts w:asciiTheme="minorHAnsi" w:hAnsiTheme="minorHAnsi" w:cstheme="minorHAnsi"/>
        </w:rPr>
        <w:t>iscal point of view, the National Government charge</w:t>
      </w:r>
      <w:r w:rsidR="00AF2F29">
        <w:rPr>
          <w:rFonts w:asciiTheme="minorHAnsi" w:hAnsiTheme="minorHAnsi" w:cstheme="minorHAnsi"/>
        </w:rPr>
        <w:t>d</w:t>
      </w:r>
      <w:r w:rsidRPr="00E45890">
        <w:rPr>
          <w:rFonts w:asciiTheme="minorHAnsi" w:hAnsiTheme="minorHAnsi" w:cstheme="minorHAnsi"/>
        </w:rPr>
        <w:t xml:space="preserve"> </w:t>
      </w:r>
      <w:r w:rsidR="00AF2F29">
        <w:rPr>
          <w:rFonts w:asciiTheme="minorHAnsi" w:hAnsiTheme="minorHAnsi" w:cstheme="minorHAnsi"/>
        </w:rPr>
        <w:t>with</w:t>
      </w:r>
      <w:r w:rsidRPr="00E45890">
        <w:rPr>
          <w:rFonts w:asciiTheme="minorHAnsi" w:hAnsiTheme="minorHAnsi" w:cstheme="minorHAnsi"/>
        </w:rPr>
        <w:t xml:space="preserve"> regulat</w:t>
      </w:r>
      <w:r w:rsidR="00AF2F29">
        <w:rPr>
          <w:rFonts w:asciiTheme="minorHAnsi" w:hAnsiTheme="minorHAnsi" w:cstheme="minorHAnsi"/>
        </w:rPr>
        <w:t>ing</w:t>
      </w:r>
      <w:r w:rsidRPr="00E45890">
        <w:rPr>
          <w:rFonts w:asciiTheme="minorHAnsi" w:hAnsiTheme="minorHAnsi" w:cstheme="minorHAnsi"/>
        </w:rPr>
        <w:t xml:space="preserve"> the State Taxes (VAT, Corporate Income Tax,) and those ones assigned to the Autonomous Communities (IRPF-personal income tax; wealth taxes; inheritance duty and gift tax; tax on the transfer of assets). </w:t>
      </w:r>
    </w:p>
    <w:p w:rsidR="00E27601" w:rsidRPr="00E27601" w:rsidRDefault="00E27601" w:rsidP="00E45890">
      <w:pPr>
        <w:ind w:left="720"/>
        <w:jc w:val="both"/>
        <w:rPr>
          <w:rFonts w:asciiTheme="minorHAnsi" w:hAnsiTheme="minorHAnsi" w:cstheme="minorHAnsi"/>
        </w:rPr>
      </w:pPr>
      <w:r w:rsidRPr="00E27601">
        <w:rPr>
          <w:rFonts w:asciiTheme="minorHAnsi" w:hAnsiTheme="minorHAnsi" w:cstheme="minorHAnsi"/>
        </w:rPr>
        <w:t xml:space="preserve">These laws defined </w:t>
      </w:r>
      <w:r w:rsidRPr="004471C1">
        <w:rPr>
          <w:rFonts w:asciiTheme="minorHAnsi" w:hAnsiTheme="minorHAnsi" w:cstheme="minorHAnsi"/>
        </w:rPr>
        <w:t xml:space="preserve">the BICs </w:t>
      </w:r>
      <w:r w:rsidR="004471C1" w:rsidRPr="004471C1">
        <w:rPr>
          <w:rFonts w:asciiTheme="minorHAnsi" w:hAnsiTheme="minorHAnsi" w:cstheme="minorHAnsi"/>
        </w:rPr>
        <w:t>(Goods of Cultural Interest)</w:t>
      </w:r>
      <w:r w:rsidR="004471C1">
        <w:rPr>
          <w:rFonts w:asciiTheme="minorHAnsi" w:hAnsiTheme="minorHAnsi" w:cstheme="minorHAnsi"/>
        </w:rPr>
        <w:t xml:space="preserve">, these elements </w:t>
      </w:r>
      <w:r w:rsidR="004471C1" w:rsidRPr="004471C1">
        <w:rPr>
          <w:rFonts w:asciiTheme="minorHAnsi" w:hAnsiTheme="minorHAnsi" w:cstheme="minorHAnsi"/>
        </w:rPr>
        <w:t xml:space="preserve">get the </w:t>
      </w:r>
      <w:r w:rsidRPr="004471C1">
        <w:rPr>
          <w:rFonts w:asciiTheme="minorHAnsi" w:hAnsiTheme="minorHAnsi" w:cstheme="minorHAnsi"/>
        </w:rPr>
        <w:t>maximum category</w:t>
      </w:r>
      <w:r w:rsidRPr="00E27601">
        <w:rPr>
          <w:rFonts w:asciiTheme="minorHAnsi" w:hAnsiTheme="minorHAnsi" w:cstheme="minorHAnsi"/>
        </w:rPr>
        <w:t xml:space="preserve"> for protection. The law </w:t>
      </w:r>
      <w:r w:rsidR="005A4030">
        <w:rPr>
          <w:rFonts w:asciiTheme="minorHAnsi" w:hAnsiTheme="minorHAnsi" w:cstheme="minorHAnsi"/>
        </w:rPr>
        <w:t>was</w:t>
      </w:r>
      <w:r w:rsidR="004471C1">
        <w:rPr>
          <w:rFonts w:asciiTheme="minorHAnsi" w:hAnsiTheme="minorHAnsi" w:cstheme="minorHAnsi"/>
        </w:rPr>
        <w:t xml:space="preserve"> </w:t>
      </w:r>
      <w:r w:rsidRPr="00E27601">
        <w:rPr>
          <w:rFonts w:asciiTheme="minorHAnsi" w:hAnsiTheme="minorHAnsi" w:cstheme="minorHAnsi"/>
        </w:rPr>
        <w:t xml:space="preserve">transferred to the Regions in </w:t>
      </w:r>
      <w:r w:rsidR="004471C1" w:rsidRPr="00E27601">
        <w:rPr>
          <w:rFonts w:asciiTheme="minorHAnsi" w:hAnsiTheme="minorHAnsi" w:cstheme="minorHAnsi"/>
        </w:rPr>
        <w:t>the</w:t>
      </w:r>
      <w:r w:rsidR="004471C1">
        <w:rPr>
          <w:rFonts w:asciiTheme="minorHAnsi" w:hAnsiTheme="minorHAnsi" w:cstheme="minorHAnsi"/>
        </w:rPr>
        <w:t xml:space="preserve"> </w:t>
      </w:r>
      <w:r w:rsidR="004471C1" w:rsidRPr="00E27601">
        <w:rPr>
          <w:rFonts w:asciiTheme="minorHAnsi" w:hAnsiTheme="minorHAnsi" w:cstheme="minorHAnsi"/>
        </w:rPr>
        <w:t>1980</w:t>
      </w:r>
      <w:r w:rsidRPr="00E27601">
        <w:rPr>
          <w:rFonts w:asciiTheme="minorHAnsi" w:hAnsiTheme="minorHAnsi" w:cstheme="minorHAnsi"/>
        </w:rPr>
        <w:t xml:space="preserve">s and from that </w:t>
      </w:r>
      <w:r w:rsidR="00C11DF7">
        <w:rPr>
          <w:rFonts w:asciiTheme="minorHAnsi" w:hAnsiTheme="minorHAnsi" w:cstheme="minorHAnsi"/>
        </w:rPr>
        <w:t>time onward</w:t>
      </w:r>
      <w:r w:rsidRPr="00E27601">
        <w:rPr>
          <w:rFonts w:asciiTheme="minorHAnsi" w:hAnsiTheme="minorHAnsi" w:cstheme="minorHAnsi"/>
        </w:rPr>
        <w:t xml:space="preserve"> Regional Governments </w:t>
      </w:r>
      <w:r w:rsidR="00C11DF7">
        <w:rPr>
          <w:rFonts w:asciiTheme="minorHAnsi" w:hAnsiTheme="minorHAnsi" w:cstheme="minorHAnsi"/>
        </w:rPr>
        <w:t>were</w:t>
      </w:r>
      <w:r w:rsidRPr="00E27601">
        <w:rPr>
          <w:rFonts w:asciiTheme="minorHAnsi" w:hAnsiTheme="minorHAnsi" w:cstheme="minorHAnsi"/>
        </w:rPr>
        <w:t xml:space="preserve"> </w:t>
      </w:r>
      <w:r w:rsidR="004471C1">
        <w:rPr>
          <w:rFonts w:asciiTheme="minorHAnsi" w:hAnsiTheme="minorHAnsi" w:cstheme="minorHAnsi"/>
        </w:rPr>
        <w:t xml:space="preserve">competent </w:t>
      </w:r>
      <w:r w:rsidRPr="00E27601">
        <w:rPr>
          <w:rFonts w:asciiTheme="minorHAnsi" w:hAnsiTheme="minorHAnsi" w:cstheme="minorHAnsi"/>
        </w:rPr>
        <w:t>to declare what elements are included in the list of BICs.</w:t>
      </w:r>
    </w:p>
    <w:p w:rsidR="00E27601" w:rsidRPr="00E45890" w:rsidRDefault="00E27601" w:rsidP="00DB3ECE">
      <w:pPr>
        <w:pStyle w:val="ListParagraph"/>
        <w:numPr>
          <w:ilvl w:val="0"/>
          <w:numId w:val="26"/>
        </w:numPr>
        <w:jc w:val="both"/>
        <w:rPr>
          <w:rFonts w:asciiTheme="minorHAnsi" w:hAnsiTheme="minorHAnsi" w:cstheme="minorHAnsi"/>
        </w:rPr>
      </w:pPr>
      <w:r w:rsidRPr="00E45890">
        <w:rPr>
          <w:rFonts w:asciiTheme="minorHAnsi" w:hAnsiTheme="minorHAnsi" w:cstheme="minorHAnsi"/>
          <w:u w:val="single"/>
        </w:rPr>
        <w:t>Regional Level</w:t>
      </w:r>
      <w:r w:rsidRPr="00E45890">
        <w:rPr>
          <w:rFonts w:asciiTheme="minorHAnsi" w:hAnsiTheme="minorHAnsi" w:cstheme="minorHAnsi"/>
        </w:rPr>
        <w:t xml:space="preserve"> (Autonomous Community Extremadura):  </w:t>
      </w:r>
    </w:p>
    <w:p w:rsidR="00E27601" w:rsidRPr="00E45890" w:rsidRDefault="00E27601" w:rsidP="00DB3ECE">
      <w:pPr>
        <w:pStyle w:val="ListParagraph"/>
        <w:numPr>
          <w:ilvl w:val="0"/>
          <w:numId w:val="27"/>
        </w:numPr>
        <w:jc w:val="both"/>
        <w:rPr>
          <w:rFonts w:asciiTheme="minorHAnsi" w:hAnsiTheme="minorHAnsi" w:cstheme="minorHAnsi"/>
        </w:rPr>
      </w:pPr>
      <w:r w:rsidRPr="00E45890">
        <w:rPr>
          <w:rFonts w:asciiTheme="minorHAnsi" w:hAnsiTheme="minorHAnsi" w:cstheme="minorHAnsi"/>
        </w:rPr>
        <w:t>The regional government manage</w:t>
      </w:r>
      <w:r w:rsidR="004E60C8">
        <w:rPr>
          <w:rFonts w:asciiTheme="minorHAnsi" w:hAnsiTheme="minorHAnsi" w:cstheme="minorHAnsi"/>
        </w:rPr>
        <w:t>s</w:t>
      </w:r>
      <w:r w:rsidRPr="00E45890">
        <w:rPr>
          <w:rFonts w:asciiTheme="minorHAnsi" w:hAnsiTheme="minorHAnsi" w:cstheme="minorHAnsi"/>
        </w:rPr>
        <w:t xml:space="preserve"> the Historical Heritage </w:t>
      </w:r>
      <w:r w:rsidR="004471C1" w:rsidRPr="00E45890">
        <w:rPr>
          <w:rFonts w:asciiTheme="minorHAnsi" w:hAnsiTheme="minorHAnsi" w:cstheme="minorHAnsi"/>
        </w:rPr>
        <w:t>through Law</w:t>
      </w:r>
      <w:r w:rsidRPr="00E45890">
        <w:rPr>
          <w:rFonts w:asciiTheme="minorHAnsi" w:hAnsiTheme="minorHAnsi" w:cstheme="minorHAnsi"/>
        </w:rPr>
        <w:t xml:space="preserve"> 2/1999 (March 29th) and its </w:t>
      </w:r>
      <w:r w:rsidR="009937A9">
        <w:rPr>
          <w:rFonts w:asciiTheme="minorHAnsi" w:hAnsiTheme="minorHAnsi" w:cstheme="minorHAnsi"/>
        </w:rPr>
        <w:t>amended</w:t>
      </w:r>
      <w:r w:rsidRPr="00E45890">
        <w:rPr>
          <w:rFonts w:asciiTheme="minorHAnsi" w:hAnsiTheme="minorHAnsi" w:cstheme="minorHAnsi"/>
        </w:rPr>
        <w:t xml:space="preserve"> Law 3/2011 (February 17th). From a fiscal point of view, this law complements the national tax law, on an annual basis.</w:t>
      </w:r>
    </w:p>
    <w:p w:rsidR="00E27601" w:rsidRPr="00E27601" w:rsidRDefault="00E27601" w:rsidP="00DB3ECE">
      <w:pPr>
        <w:pStyle w:val="ListParagraph"/>
        <w:numPr>
          <w:ilvl w:val="0"/>
          <w:numId w:val="27"/>
        </w:numPr>
        <w:jc w:val="both"/>
        <w:rPr>
          <w:rFonts w:asciiTheme="minorHAnsi" w:hAnsiTheme="minorHAnsi" w:cstheme="minorHAnsi"/>
        </w:rPr>
      </w:pPr>
      <w:r w:rsidRPr="00E27601">
        <w:rPr>
          <w:rFonts w:asciiTheme="minorHAnsi" w:hAnsiTheme="minorHAnsi" w:cstheme="minorHAnsi"/>
        </w:rPr>
        <w:t xml:space="preserve">In Extremadura, the Law 2/1999 for Cultural and </w:t>
      </w:r>
      <w:r w:rsidR="00D13144">
        <w:rPr>
          <w:rFonts w:asciiTheme="minorHAnsi" w:hAnsiTheme="minorHAnsi" w:cstheme="minorHAnsi"/>
        </w:rPr>
        <w:t>H</w:t>
      </w:r>
      <w:r w:rsidRPr="00E27601">
        <w:rPr>
          <w:rFonts w:asciiTheme="minorHAnsi" w:hAnsiTheme="minorHAnsi" w:cstheme="minorHAnsi"/>
        </w:rPr>
        <w:t xml:space="preserve">istoric Heritage of Extremadura, following the Law 16/1985 maintain the category of BICs to </w:t>
      </w:r>
      <w:r w:rsidR="00D13144">
        <w:rPr>
          <w:rFonts w:asciiTheme="minorHAnsi" w:hAnsiTheme="minorHAnsi" w:cstheme="minorHAnsi"/>
        </w:rPr>
        <w:t>g</w:t>
      </w:r>
      <w:r w:rsidRPr="00E27601">
        <w:rPr>
          <w:rFonts w:asciiTheme="minorHAnsi" w:hAnsiTheme="minorHAnsi" w:cstheme="minorHAnsi"/>
        </w:rPr>
        <w:t xml:space="preserve">oods that can be movable, immovable or intangible The BICs are classified for the purposes of their declaration as </w:t>
      </w:r>
      <w:r w:rsidRPr="004471C1">
        <w:rPr>
          <w:rFonts w:asciiTheme="minorHAnsi" w:hAnsiTheme="minorHAnsi" w:cstheme="minorHAnsi"/>
        </w:rPr>
        <w:t xml:space="preserve">a monument, Historic </w:t>
      </w:r>
      <w:r w:rsidR="004471C1" w:rsidRPr="004471C1">
        <w:rPr>
          <w:rFonts w:asciiTheme="minorHAnsi" w:hAnsiTheme="minorHAnsi" w:cstheme="minorHAnsi"/>
        </w:rPr>
        <w:t>site</w:t>
      </w:r>
      <w:r w:rsidRPr="004471C1">
        <w:rPr>
          <w:rFonts w:asciiTheme="minorHAnsi" w:hAnsiTheme="minorHAnsi" w:cstheme="minorHAnsi"/>
        </w:rPr>
        <w:t>,</w:t>
      </w:r>
      <w:r w:rsidR="00015FAD" w:rsidRPr="004471C1">
        <w:rPr>
          <w:rFonts w:asciiTheme="minorHAnsi" w:hAnsiTheme="minorHAnsi" w:cstheme="minorHAnsi"/>
        </w:rPr>
        <w:t xml:space="preserve"> historic garden, historic site, archaeological area, paleontological zone, places of ethnological</w:t>
      </w:r>
      <w:r w:rsidR="00015FAD" w:rsidRPr="00E27601">
        <w:rPr>
          <w:rFonts w:asciiTheme="minorHAnsi" w:hAnsiTheme="minorHAnsi" w:cstheme="minorHAnsi"/>
        </w:rPr>
        <w:t xml:space="preserve"> interest, archaeological parks, archaeological protection </w:t>
      </w:r>
      <w:r w:rsidR="00015FAD">
        <w:rPr>
          <w:rFonts w:asciiTheme="minorHAnsi" w:hAnsiTheme="minorHAnsi" w:cstheme="minorHAnsi"/>
        </w:rPr>
        <w:t>areas</w:t>
      </w:r>
      <w:r w:rsidRPr="00E27601">
        <w:rPr>
          <w:rFonts w:asciiTheme="minorHAnsi" w:hAnsiTheme="minorHAnsi" w:cstheme="minorHAnsi"/>
        </w:rPr>
        <w:t>. The declaration is made by decree of the Gov</w:t>
      </w:r>
      <w:r w:rsidR="00F40C52">
        <w:rPr>
          <w:rFonts w:asciiTheme="minorHAnsi" w:hAnsiTheme="minorHAnsi" w:cstheme="minorHAnsi"/>
        </w:rPr>
        <w:t>ernment</w:t>
      </w:r>
      <w:r w:rsidRPr="00E27601">
        <w:rPr>
          <w:rFonts w:asciiTheme="minorHAnsi" w:hAnsiTheme="minorHAnsi" w:cstheme="minorHAnsi"/>
        </w:rPr>
        <w:t xml:space="preserve"> of Extremadura, </w:t>
      </w:r>
      <w:r w:rsidR="004471C1" w:rsidRPr="004471C1">
        <w:rPr>
          <w:rFonts w:asciiTheme="minorHAnsi" w:hAnsiTheme="minorHAnsi" w:cstheme="minorHAnsi"/>
        </w:rPr>
        <w:t>in the framework of a proposal</w:t>
      </w:r>
      <w:r w:rsidRPr="00E27601">
        <w:rPr>
          <w:rFonts w:asciiTheme="minorHAnsi" w:hAnsiTheme="minorHAnsi" w:cstheme="minorHAnsi"/>
        </w:rPr>
        <w:t xml:space="preserve"> of the Regional Minister for Culture, after the completion of a special procedure regulated in the National Heritage Law. The list is dynamic</w:t>
      </w:r>
      <w:r w:rsidR="00F40C52">
        <w:rPr>
          <w:rFonts w:asciiTheme="minorHAnsi" w:hAnsiTheme="minorHAnsi" w:cstheme="minorHAnsi"/>
        </w:rPr>
        <w:t>,</w:t>
      </w:r>
      <w:r w:rsidRPr="00E27601">
        <w:rPr>
          <w:rFonts w:asciiTheme="minorHAnsi" w:hAnsiTheme="minorHAnsi" w:cstheme="minorHAnsi"/>
        </w:rPr>
        <w:t xml:space="preserve"> meaning that new elements can be incorporated every year. The declaration of BIC implies maximum protection for the declared assets</w:t>
      </w:r>
      <w:r w:rsidR="009857C0">
        <w:rPr>
          <w:rFonts w:asciiTheme="minorHAnsi" w:hAnsiTheme="minorHAnsi" w:cstheme="minorHAnsi"/>
        </w:rPr>
        <w:t>;</w:t>
      </w:r>
      <w:r w:rsidRPr="00E27601">
        <w:rPr>
          <w:rFonts w:asciiTheme="minorHAnsi" w:hAnsiTheme="minorHAnsi" w:cstheme="minorHAnsi"/>
        </w:rPr>
        <w:t xml:space="preserve"> any intervention in them requires the prior authorization of the Regional Ministry for Culture and implies the recognition of unique historical and cultural values that must be safeguarded and preserved for future generations. Extremadura also establishes a second category: Inventoried good of historical and cultural heritage of Extremadura </w:t>
      </w:r>
    </w:p>
    <w:p w:rsidR="00E27601" w:rsidRDefault="00E27601" w:rsidP="00E45890">
      <w:pPr>
        <w:ind w:left="1080"/>
        <w:jc w:val="both"/>
        <w:rPr>
          <w:rFonts w:asciiTheme="minorHAnsi" w:hAnsiTheme="minorHAnsi" w:cstheme="minorHAnsi"/>
        </w:rPr>
      </w:pPr>
      <w:r w:rsidRPr="00E27601">
        <w:rPr>
          <w:rFonts w:asciiTheme="minorHAnsi" w:hAnsiTheme="minorHAnsi" w:cstheme="minorHAnsi"/>
        </w:rPr>
        <w:t>The ‘Inventoried good</w:t>
      </w:r>
      <w:r w:rsidR="00AD54F2">
        <w:rPr>
          <w:rFonts w:asciiTheme="minorHAnsi" w:hAnsiTheme="minorHAnsi" w:cstheme="minorHAnsi"/>
        </w:rPr>
        <w:t>s</w:t>
      </w:r>
      <w:r w:rsidRPr="00E27601">
        <w:rPr>
          <w:rFonts w:asciiTheme="minorHAnsi" w:hAnsiTheme="minorHAnsi" w:cstheme="minorHAnsi"/>
        </w:rPr>
        <w:t xml:space="preserve"> of historical and cultural heritage of Extremadura’ includes those assets that, </w:t>
      </w:r>
      <w:r w:rsidR="00AA7B5D">
        <w:rPr>
          <w:rFonts w:asciiTheme="minorHAnsi" w:hAnsiTheme="minorHAnsi" w:cstheme="minorHAnsi"/>
        </w:rPr>
        <w:t>not being declared as</w:t>
      </w:r>
      <w:r w:rsidRPr="00E27601">
        <w:rPr>
          <w:rFonts w:asciiTheme="minorHAnsi" w:hAnsiTheme="minorHAnsi" w:cstheme="minorHAnsi"/>
        </w:rPr>
        <w:t xml:space="preserve"> BIC</w:t>
      </w:r>
      <w:r w:rsidR="00AA7B5D">
        <w:rPr>
          <w:rFonts w:asciiTheme="minorHAnsi" w:hAnsiTheme="minorHAnsi" w:cstheme="minorHAnsi"/>
        </w:rPr>
        <w:t>s</w:t>
      </w:r>
      <w:r w:rsidRPr="00E27601">
        <w:rPr>
          <w:rFonts w:asciiTheme="minorHAnsi" w:hAnsiTheme="minorHAnsi" w:cstheme="minorHAnsi"/>
        </w:rPr>
        <w:t xml:space="preserve">, have special </w:t>
      </w:r>
      <w:r w:rsidR="00AA7B5D">
        <w:rPr>
          <w:rFonts w:asciiTheme="minorHAnsi" w:hAnsiTheme="minorHAnsi" w:cstheme="minorHAnsi"/>
        </w:rPr>
        <w:t xml:space="preserve">characteristics </w:t>
      </w:r>
      <w:r w:rsidRPr="00E27601">
        <w:rPr>
          <w:rFonts w:asciiTheme="minorHAnsi" w:hAnsiTheme="minorHAnsi" w:cstheme="minorHAnsi"/>
        </w:rPr>
        <w:t>worthy of being preserved as integral elements of the</w:t>
      </w:r>
      <w:r w:rsidR="00A40B8D" w:rsidRPr="00E27601">
        <w:rPr>
          <w:rFonts w:asciiTheme="minorHAnsi" w:hAnsiTheme="minorHAnsi" w:cstheme="minorHAnsi"/>
        </w:rPr>
        <w:t xml:space="preserve"> </w:t>
      </w:r>
      <w:r w:rsidR="00AA7B5D">
        <w:rPr>
          <w:rFonts w:asciiTheme="minorHAnsi" w:hAnsiTheme="minorHAnsi" w:cstheme="minorHAnsi"/>
        </w:rPr>
        <w:t>r</w:t>
      </w:r>
      <w:r w:rsidR="00A40B8D" w:rsidRPr="00E27601">
        <w:rPr>
          <w:rFonts w:asciiTheme="minorHAnsi" w:hAnsiTheme="minorHAnsi" w:cstheme="minorHAnsi"/>
        </w:rPr>
        <w:t>egional historical and cultural her</w:t>
      </w:r>
      <w:r w:rsidRPr="00E27601">
        <w:rPr>
          <w:rFonts w:asciiTheme="minorHAnsi" w:hAnsiTheme="minorHAnsi" w:cstheme="minorHAnsi"/>
        </w:rPr>
        <w:t>itage, and will be included in the Inventory of Historical and Cultural Heritage for research, consultation and dissemination purposes.</w:t>
      </w:r>
    </w:p>
    <w:p w:rsidR="00E27601" w:rsidRPr="00E27601" w:rsidRDefault="00E27601" w:rsidP="00E45890">
      <w:pPr>
        <w:ind w:left="1080"/>
        <w:jc w:val="both"/>
        <w:rPr>
          <w:rFonts w:asciiTheme="minorHAnsi" w:hAnsiTheme="minorHAnsi" w:cstheme="minorHAnsi"/>
        </w:rPr>
      </w:pPr>
      <w:r w:rsidRPr="00E27601">
        <w:rPr>
          <w:rFonts w:asciiTheme="minorHAnsi" w:hAnsiTheme="minorHAnsi" w:cstheme="minorHAnsi"/>
        </w:rPr>
        <w:lastRenderedPageBreak/>
        <w:t xml:space="preserve">Another category is the “remaining assets of the Historical and Cultural Heritage of Extremadura” which are the immovable, movable and intangible assets that, despite not having been subject to declaration or inventory, possess the values described in </w:t>
      </w:r>
      <w:r w:rsidR="004D711A">
        <w:rPr>
          <w:rFonts w:asciiTheme="minorHAnsi" w:hAnsiTheme="minorHAnsi" w:cstheme="minorHAnsi"/>
        </w:rPr>
        <w:t>A</w:t>
      </w:r>
      <w:r w:rsidRPr="00E27601">
        <w:rPr>
          <w:rFonts w:asciiTheme="minorHAnsi" w:hAnsiTheme="minorHAnsi" w:cstheme="minorHAnsi"/>
        </w:rPr>
        <w:t xml:space="preserve">rticle 1 of the Law 2/1999 (goods that for having an artistic, historical, architectural, archaeological, paleontological, ethnological, scientific, technical, documentary and bibliographic interest, deserve a special protection and </w:t>
      </w:r>
      <w:r w:rsidR="00577BF0" w:rsidRPr="00E27601">
        <w:rPr>
          <w:rFonts w:asciiTheme="minorHAnsi" w:hAnsiTheme="minorHAnsi" w:cstheme="minorHAnsi"/>
        </w:rPr>
        <w:t>defen</w:t>
      </w:r>
      <w:r w:rsidR="00577BF0">
        <w:rPr>
          <w:rFonts w:asciiTheme="minorHAnsi" w:hAnsiTheme="minorHAnsi" w:cstheme="minorHAnsi"/>
        </w:rPr>
        <w:t>c</w:t>
      </w:r>
      <w:r w:rsidR="00577BF0" w:rsidRPr="00E27601">
        <w:rPr>
          <w:rFonts w:asciiTheme="minorHAnsi" w:hAnsiTheme="minorHAnsi" w:cstheme="minorHAnsi"/>
        </w:rPr>
        <w:t>e</w:t>
      </w:r>
      <w:r w:rsidRPr="00E27601">
        <w:rPr>
          <w:rFonts w:asciiTheme="minorHAnsi" w:hAnsiTheme="minorHAnsi" w:cstheme="minorHAnsi"/>
        </w:rPr>
        <w:t xml:space="preserve">. </w:t>
      </w:r>
      <w:r w:rsidR="00577BF0" w:rsidRPr="00E27601">
        <w:rPr>
          <w:rFonts w:asciiTheme="minorHAnsi" w:hAnsiTheme="minorHAnsi" w:cstheme="minorHAnsi"/>
        </w:rPr>
        <w:t>Also,</w:t>
      </w:r>
      <w:r w:rsidRPr="00E27601">
        <w:rPr>
          <w:rFonts w:asciiTheme="minorHAnsi" w:hAnsiTheme="minorHAnsi" w:cstheme="minorHAnsi"/>
        </w:rPr>
        <w:t xml:space="preserve"> archaeological sites, natural sites, gardens and parks that have artistic, historical or anthropological value, urban areas and elements of the industrial architecture as well as rural or popular elements and the ways of life of the people and its language that are of interest for Extremadura).</w:t>
      </w:r>
    </w:p>
    <w:p w:rsidR="00E27601" w:rsidRPr="00E27601" w:rsidRDefault="00E27601" w:rsidP="00DB3ECE">
      <w:pPr>
        <w:pStyle w:val="ListParagraph"/>
        <w:numPr>
          <w:ilvl w:val="0"/>
          <w:numId w:val="27"/>
        </w:numPr>
        <w:jc w:val="both"/>
        <w:rPr>
          <w:rFonts w:asciiTheme="minorHAnsi" w:hAnsiTheme="minorHAnsi" w:cstheme="minorHAnsi"/>
        </w:rPr>
      </w:pPr>
      <w:r w:rsidRPr="00E27601">
        <w:rPr>
          <w:rFonts w:asciiTheme="minorHAnsi" w:hAnsiTheme="minorHAnsi" w:cstheme="minorHAnsi"/>
        </w:rPr>
        <w:t xml:space="preserve">LAW 6/2018, of July 12, of </w:t>
      </w:r>
      <w:r w:rsidR="001438A1">
        <w:rPr>
          <w:rFonts w:asciiTheme="minorHAnsi" w:hAnsiTheme="minorHAnsi" w:cstheme="minorHAnsi"/>
        </w:rPr>
        <w:t>amended</w:t>
      </w:r>
      <w:r w:rsidRPr="00E27601">
        <w:rPr>
          <w:rFonts w:asciiTheme="minorHAnsi" w:hAnsiTheme="minorHAnsi" w:cstheme="minorHAnsi"/>
        </w:rPr>
        <w:t xml:space="preserve"> of Law 2/2011, of 31 of January, development and modernization of tourism in Extremadura</w:t>
      </w:r>
    </w:p>
    <w:p w:rsidR="00E27601" w:rsidRPr="00E27601" w:rsidRDefault="00E27601" w:rsidP="00E45890">
      <w:pPr>
        <w:ind w:left="1080"/>
        <w:jc w:val="both"/>
        <w:rPr>
          <w:rFonts w:asciiTheme="minorHAnsi" w:hAnsiTheme="minorHAnsi" w:cstheme="minorHAnsi"/>
        </w:rPr>
      </w:pPr>
      <w:r w:rsidRPr="00E27601">
        <w:rPr>
          <w:rFonts w:asciiTheme="minorHAnsi" w:hAnsiTheme="minorHAnsi" w:cstheme="minorHAnsi"/>
        </w:rPr>
        <w:t xml:space="preserve">The management of tourism and the promotion of Extremadura as a tourist destination, taking into account its environmental, cultural, economic and social </w:t>
      </w:r>
      <w:r w:rsidR="006766C9">
        <w:rPr>
          <w:rFonts w:asciiTheme="minorHAnsi" w:hAnsiTheme="minorHAnsi" w:cstheme="minorHAnsi"/>
        </w:rPr>
        <w:t>context.</w:t>
      </w:r>
      <w:r w:rsidRPr="00E27601">
        <w:rPr>
          <w:rFonts w:asciiTheme="minorHAnsi" w:hAnsiTheme="minorHAnsi" w:cstheme="minorHAnsi"/>
        </w:rPr>
        <w:t xml:space="preserve"> Likewise, promote sustainable tourism development based on territorial, social and economic, and limited according to the </w:t>
      </w:r>
      <w:r w:rsidR="00823EAA">
        <w:rPr>
          <w:rFonts w:asciiTheme="minorHAnsi" w:hAnsiTheme="minorHAnsi" w:cstheme="minorHAnsi"/>
        </w:rPr>
        <w:t>carrying</w:t>
      </w:r>
      <w:r w:rsidRPr="00E27601">
        <w:rPr>
          <w:rFonts w:asciiTheme="minorHAnsi" w:hAnsiTheme="minorHAnsi" w:cstheme="minorHAnsi"/>
        </w:rPr>
        <w:t xml:space="preserve"> capacity that is, if necessary, determined for visits to sites or protected areas.</w:t>
      </w:r>
    </w:p>
    <w:p w:rsidR="00E27601" w:rsidRPr="00E27601" w:rsidRDefault="00E27601" w:rsidP="00DB3ECE">
      <w:pPr>
        <w:pStyle w:val="ListParagraph"/>
        <w:numPr>
          <w:ilvl w:val="0"/>
          <w:numId w:val="26"/>
        </w:numPr>
        <w:jc w:val="both"/>
        <w:rPr>
          <w:rFonts w:asciiTheme="minorHAnsi" w:hAnsiTheme="minorHAnsi" w:cstheme="minorHAnsi"/>
        </w:rPr>
      </w:pPr>
      <w:r w:rsidRPr="00E45890">
        <w:rPr>
          <w:rFonts w:asciiTheme="minorHAnsi" w:hAnsiTheme="minorHAnsi" w:cstheme="minorHAnsi"/>
          <w:u w:val="single"/>
        </w:rPr>
        <w:t>Municipalities</w:t>
      </w:r>
      <w:r w:rsidRPr="00E27601">
        <w:rPr>
          <w:rFonts w:asciiTheme="minorHAnsi" w:hAnsiTheme="minorHAnsi" w:cstheme="minorHAnsi"/>
        </w:rPr>
        <w:t xml:space="preserve">: Municipalities can establish </w:t>
      </w:r>
      <w:r w:rsidR="000A7712">
        <w:rPr>
          <w:rFonts w:asciiTheme="minorHAnsi" w:hAnsiTheme="minorHAnsi" w:cstheme="minorHAnsi"/>
        </w:rPr>
        <w:t xml:space="preserve">specific </w:t>
      </w:r>
      <w:r w:rsidRPr="00E27601">
        <w:rPr>
          <w:rFonts w:asciiTheme="minorHAnsi" w:hAnsiTheme="minorHAnsi" w:cstheme="minorHAnsi"/>
        </w:rPr>
        <w:t xml:space="preserve">fiscal </w:t>
      </w:r>
      <w:r w:rsidR="000A7712">
        <w:rPr>
          <w:rFonts w:asciiTheme="minorHAnsi" w:hAnsiTheme="minorHAnsi" w:cstheme="minorHAnsi"/>
        </w:rPr>
        <w:t xml:space="preserve">measures </w:t>
      </w:r>
      <w:r w:rsidR="000A7712" w:rsidRPr="00E27601">
        <w:rPr>
          <w:rFonts w:asciiTheme="minorHAnsi" w:hAnsiTheme="minorHAnsi" w:cstheme="minorHAnsi"/>
        </w:rPr>
        <w:t>in</w:t>
      </w:r>
      <w:r w:rsidRPr="00E27601">
        <w:rPr>
          <w:rFonts w:asciiTheme="minorHAnsi" w:hAnsiTheme="minorHAnsi" w:cstheme="minorHAnsi"/>
        </w:rPr>
        <w:t xml:space="preserve"> a</w:t>
      </w:r>
      <w:r w:rsidR="00350E68">
        <w:rPr>
          <w:rFonts w:asciiTheme="minorHAnsi" w:hAnsiTheme="minorHAnsi" w:cstheme="minorHAnsi"/>
        </w:rPr>
        <w:t>ccordance</w:t>
      </w:r>
      <w:r w:rsidRPr="00E27601">
        <w:rPr>
          <w:rFonts w:asciiTheme="minorHAnsi" w:hAnsiTheme="minorHAnsi" w:cstheme="minorHAnsi"/>
        </w:rPr>
        <w:t xml:space="preserve"> with </w:t>
      </w:r>
      <w:r w:rsidR="000A7712">
        <w:rPr>
          <w:rFonts w:asciiTheme="minorHAnsi" w:hAnsiTheme="minorHAnsi" w:cstheme="minorHAnsi"/>
        </w:rPr>
        <w:t xml:space="preserve">the </w:t>
      </w:r>
      <w:r w:rsidRPr="00E27601">
        <w:rPr>
          <w:rFonts w:asciiTheme="minorHAnsi" w:hAnsiTheme="minorHAnsi" w:cstheme="minorHAnsi"/>
        </w:rPr>
        <w:t>Regional and Na</w:t>
      </w:r>
      <w:r w:rsidR="004B6926">
        <w:rPr>
          <w:rFonts w:asciiTheme="minorHAnsi" w:hAnsiTheme="minorHAnsi" w:cstheme="minorHAnsi"/>
        </w:rPr>
        <w:t>t</w:t>
      </w:r>
      <w:r w:rsidRPr="00E27601">
        <w:rPr>
          <w:rFonts w:asciiTheme="minorHAnsi" w:hAnsiTheme="minorHAnsi" w:cstheme="minorHAnsi"/>
        </w:rPr>
        <w:t>ional Laws and specifically with the Royal Decree 2/2004 (March 5th).</w:t>
      </w:r>
    </w:p>
    <w:p w:rsidR="002E2482" w:rsidRPr="00E27601" w:rsidRDefault="00E27601" w:rsidP="00E27601">
      <w:pPr>
        <w:jc w:val="both"/>
        <w:rPr>
          <w:rFonts w:asciiTheme="minorHAnsi" w:hAnsiTheme="minorHAnsi" w:cstheme="minorHAnsi"/>
        </w:rPr>
      </w:pPr>
      <w:r w:rsidRPr="00E27601">
        <w:rPr>
          <w:rFonts w:asciiTheme="minorHAnsi" w:hAnsiTheme="minorHAnsi" w:cstheme="minorHAnsi"/>
        </w:rPr>
        <w:t xml:space="preserve">In addition to the above-mentioned laws, financial support </w:t>
      </w:r>
      <w:r w:rsidR="000A7712">
        <w:rPr>
          <w:rFonts w:asciiTheme="minorHAnsi" w:hAnsiTheme="minorHAnsi" w:cstheme="minorHAnsi"/>
        </w:rPr>
        <w:t xml:space="preserve">is provided </w:t>
      </w:r>
      <w:r w:rsidRPr="00E27601">
        <w:rPr>
          <w:rFonts w:asciiTheme="minorHAnsi" w:hAnsiTheme="minorHAnsi" w:cstheme="minorHAnsi"/>
        </w:rPr>
        <w:t xml:space="preserve">to historic heritage proprietors </w:t>
      </w:r>
      <w:r w:rsidR="000A7712">
        <w:rPr>
          <w:rFonts w:asciiTheme="minorHAnsi" w:hAnsiTheme="minorHAnsi" w:cstheme="minorHAnsi"/>
        </w:rPr>
        <w:t>in the framework</w:t>
      </w:r>
      <w:r w:rsidRPr="00E27601">
        <w:rPr>
          <w:rFonts w:asciiTheme="minorHAnsi" w:hAnsiTheme="minorHAnsi" w:cstheme="minorHAnsi"/>
        </w:rPr>
        <w:t xml:space="preserve"> of </w:t>
      </w:r>
      <w:r w:rsidR="000A7712">
        <w:rPr>
          <w:rFonts w:asciiTheme="minorHAnsi" w:hAnsiTheme="minorHAnsi" w:cstheme="minorHAnsi"/>
        </w:rPr>
        <w:t>the</w:t>
      </w:r>
      <w:r w:rsidRPr="00E27601">
        <w:rPr>
          <w:rFonts w:asciiTheme="minorHAnsi" w:hAnsiTheme="minorHAnsi" w:cstheme="minorHAnsi"/>
        </w:rPr>
        <w:t xml:space="preserve"> </w:t>
      </w:r>
      <w:r w:rsidR="000A7712">
        <w:rPr>
          <w:rFonts w:asciiTheme="minorHAnsi" w:hAnsiTheme="minorHAnsi" w:cstheme="minorHAnsi"/>
        </w:rPr>
        <w:t xml:space="preserve">program </w:t>
      </w:r>
      <w:r w:rsidRPr="00E27601">
        <w:rPr>
          <w:rFonts w:asciiTheme="minorHAnsi" w:hAnsiTheme="minorHAnsi" w:cstheme="minorHAnsi"/>
        </w:rPr>
        <w:t>"</w:t>
      </w:r>
      <w:proofErr w:type="spellStart"/>
      <w:r w:rsidRPr="00E27601">
        <w:rPr>
          <w:rFonts w:asciiTheme="minorHAnsi" w:hAnsiTheme="minorHAnsi" w:cstheme="minorHAnsi"/>
        </w:rPr>
        <w:t>Programa</w:t>
      </w:r>
      <w:proofErr w:type="spellEnd"/>
      <w:r w:rsidRPr="00E27601">
        <w:rPr>
          <w:rFonts w:asciiTheme="minorHAnsi" w:hAnsiTheme="minorHAnsi" w:cstheme="minorHAnsi"/>
        </w:rPr>
        <w:t xml:space="preserve"> 1,5% Cultural" from the Na</w:t>
      </w:r>
      <w:r w:rsidR="004F4D36">
        <w:rPr>
          <w:rFonts w:asciiTheme="minorHAnsi" w:hAnsiTheme="minorHAnsi" w:cstheme="minorHAnsi"/>
        </w:rPr>
        <w:t>t</w:t>
      </w:r>
      <w:r w:rsidRPr="00E27601">
        <w:rPr>
          <w:rFonts w:asciiTheme="minorHAnsi" w:hAnsiTheme="minorHAnsi" w:cstheme="minorHAnsi"/>
        </w:rPr>
        <w:t>ional Ministry of Development (“</w:t>
      </w:r>
      <w:proofErr w:type="spellStart"/>
      <w:r w:rsidRPr="00E27601">
        <w:rPr>
          <w:rFonts w:asciiTheme="minorHAnsi" w:hAnsiTheme="minorHAnsi" w:cstheme="minorHAnsi"/>
        </w:rPr>
        <w:t>Ministerio</w:t>
      </w:r>
      <w:proofErr w:type="spellEnd"/>
      <w:r w:rsidRPr="00E27601">
        <w:rPr>
          <w:rFonts w:asciiTheme="minorHAnsi" w:hAnsiTheme="minorHAnsi" w:cstheme="minorHAnsi"/>
        </w:rPr>
        <w:t xml:space="preserve"> de </w:t>
      </w:r>
      <w:proofErr w:type="spellStart"/>
      <w:r w:rsidRPr="00E27601">
        <w:rPr>
          <w:rFonts w:asciiTheme="minorHAnsi" w:hAnsiTheme="minorHAnsi" w:cstheme="minorHAnsi"/>
        </w:rPr>
        <w:t>Fomento</w:t>
      </w:r>
      <w:proofErr w:type="spellEnd"/>
      <w:r w:rsidRPr="00E27601">
        <w:rPr>
          <w:rFonts w:asciiTheme="minorHAnsi" w:hAnsiTheme="minorHAnsi" w:cstheme="minorHAnsi"/>
        </w:rPr>
        <w:t>”), consisting o</w:t>
      </w:r>
      <w:r w:rsidR="001B6D77">
        <w:rPr>
          <w:rFonts w:asciiTheme="minorHAnsi" w:hAnsiTheme="minorHAnsi" w:cstheme="minorHAnsi"/>
        </w:rPr>
        <w:t>f</w:t>
      </w:r>
      <w:r w:rsidRPr="00E27601">
        <w:rPr>
          <w:rFonts w:asciiTheme="minorHAnsi" w:hAnsiTheme="minorHAnsi" w:cstheme="minorHAnsi"/>
        </w:rPr>
        <w:t xml:space="preserve"> financial support to carry out maintenance activities</w:t>
      </w:r>
      <w:r w:rsidR="001B6D77">
        <w:rPr>
          <w:rFonts w:asciiTheme="minorHAnsi" w:hAnsiTheme="minorHAnsi" w:cstheme="minorHAnsi"/>
        </w:rPr>
        <w:t xml:space="preserve"> </w:t>
      </w:r>
      <w:r w:rsidR="000A7712">
        <w:rPr>
          <w:rFonts w:asciiTheme="minorHAnsi" w:hAnsiTheme="minorHAnsi" w:cstheme="minorHAnsi"/>
        </w:rPr>
        <w:t xml:space="preserve">for </w:t>
      </w:r>
      <w:r w:rsidR="001B6D77">
        <w:rPr>
          <w:rFonts w:asciiTheme="minorHAnsi" w:hAnsiTheme="minorHAnsi" w:cstheme="minorHAnsi"/>
        </w:rPr>
        <w:t>h</w:t>
      </w:r>
      <w:r w:rsidRPr="00E27601">
        <w:rPr>
          <w:rFonts w:asciiTheme="minorHAnsi" w:hAnsiTheme="minorHAnsi" w:cstheme="minorHAnsi"/>
        </w:rPr>
        <w:t>eritage assets.  Municipalities or private institutions c</w:t>
      </w:r>
      <w:r w:rsidR="00503D78">
        <w:rPr>
          <w:rFonts w:asciiTheme="minorHAnsi" w:hAnsiTheme="minorHAnsi" w:cstheme="minorHAnsi"/>
        </w:rPr>
        <w:t>an</w:t>
      </w:r>
      <w:r w:rsidRPr="00E27601">
        <w:rPr>
          <w:rFonts w:asciiTheme="minorHAnsi" w:hAnsiTheme="minorHAnsi" w:cstheme="minorHAnsi"/>
        </w:rPr>
        <w:t xml:space="preserve"> apply </w:t>
      </w:r>
      <w:r w:rsidR="000A7712">
        <w:rPr>
          <w:rFonts w:asciiTheme="minorHAnsi" w:hAnsiTheme="minorHAnsi" w:cstheme="minorHAnsi"/>
        </w:rPr>
        <w:t>for this support only if th</w:t>
      </w:r>
      <w:r w:rsidR="000A7712" w:rsidRPr="000A7712">
        <w:rPr>
          <w:rFonts w:asciiTheme="minorHAnsi" w:hAnsiTheme="minorHAnsi" w:cstheme="minorHAnsi"/>
        </w:rPr>
        <w:t xml:space="preserve">e </w:t>
      </w:r>
      <w:r w:rsidRPr="000A7712">
        <w:rPr>
          <w:rFonts w:asciiTheme="minorHAnsi" w:hAnsiTheme="minorHAnsi" w:cstheme="minorHAnsi"/>
        </w:rPr>
        <w:t>asset</w:t>
      </w:r>
      <w:r w:rsidR="000A7712" w:rsidRPr="000A7712">
        <w:rPr>
          <w:rFonts w:asciiTheme="minorHAnsi" w:hAnsiTheme="minorHAnsi" w:cstheme="minorHAnsi"/>
        </w:rPr>
        <w:t xml:space="preserve"> is</w:t>
      </w:r>
      <w:r w:rsidR="000A7712">
        <w:rPr>
          <w:rFonts w:asciiTheme="minorHAnsi" w:hAnsiTheme="minorHAnsi" w:cstheme="minorHAnsi"/>
        </w:rPr>
        <w:t xml:space="preserve"> c</w:t>
      </w:r>
      <w:r w:rsidRPr="00E27601">
        <w:rPr>
          <w:rFonts w:asciiTheme="minorHAnsi" w:hAnsiTheme="minorHAnsi" w:cstheme="minorHAnsi"/>
        </w:rPr>
        <w:t>atalogued as “Propert</w:t>
      </w:r>
      <w:r w:rsidR="000A7712">
        <w:rPr>
          <w:rFonts w:asciiTheme="minorHAnsi" w:hAnsiTheme="minorHAnsi" w:cstheme="minorHAnsi"/>
        </w:rPr>
        <w:t>y</w:t>
      </w:r>
      <w:r w:rsidRPr="00E27601">
        <w:rPr>
          <w:rFonts w:asciiTheme="minorHAnsi" w:hAnsiTheme="minorHAnsi" w:cstheme="minorHAnsi"/>
        </w:rPr>
        <w:t xml:space="preserve"> of Cultural Interest”. </w:t>
      </w:r>
    </w:p>
    <w:p w:rsidR="00EE1A4B" w:rsidRDefault="00EE1A4B">
      <w:pPr>
        <w:spacing w:after="0" w:line="240" w:lineRule="auto"/>
        <w:rPr>
          <w:rFonts w:asciiTheme="minorHAnsi" w:hAnsiTheme="minorHAnsi" w:cstheme="minorHAnsi"/>
          <w:bCs/>
        </w:rPr>
      </w:pPr>
      <w:r>
        <w:rPr>
          <w:rFonts w:asciiTheme="minorHAnsi" w:hAnsiTheme="minorHAnsi" w:cstheme="minorHAnsi"/>
          <w:bCs/>
        </w:rPr>
        <w:br w:type="page"/>
      </w:r>
    </w:p>
    <w:p w:rsidR="00A714B4" w:rsidRDefault="00F902D5" w:rsidP="00D748CF">
      <w:pPr>
        <w:pStyle w:val="Heading1"/>
        <w:numPr>
          <w:ilvl w:val="0"/>
          <w:numId w:val="2"/>
        </w:numPr>
        <w:rPr>
          <w:rFonts w:asciiTheme="minorHAnsi" w:hAnsiTheme="minorHAnsi" w:cstheme="minorHAnsi"/>
          <w:color w:val="92D050"/>
        </w:rPr>
      </w:pPr>
      <w:bookmarkStart w:id="36" w:name="_Toc58838575"/>
      <w:bookmarkStart w:id="37" w:name="_Toc66775846"/>
      <w:r>
        <w:rPr>
          <w:rFonts w:asciiTheme="minorHAnsi" w:hAnsiTheme="minorHAnsi" w:cstheme="minorHAnsi"/>
          <w:color w:val="92D050"/>
        </w:rPr>
        <w:lastRenderedPageBreak/>
        <w:t>PROPOSED INTERVENTION TO SOLVE THE PROBLEM</w:t>
      </w:r>
      <w:bookmarkEnd w:id="36"/>
      <w:bookmarkEnd w:id="37"/>
      <w:r w:rsidR="00172267">
        <w:rPr>
          <w:rFonts w:asciiTheme="minorHAnsi" w:hAnsiTheme="minorHAnsi" w:cstheme="minorHAnsi"/>
          <w:color w:val="FF0000"/>
        </w:rPr>
        <w:t xml:space="preserve"> </w:t>
      </w:r>
    </w:p>
    <w:p w:rsidR="00175634" w:rsidRDefault="00175634" w:rsidP="00175634">
      <w:pPr>
        <w:spacing w:after="160" w:line="259" w:lineRule="auto"/>
        <w:rPr>
          <w:rFonts w:asciiTheme="minorHAnsi" w:hAnsiTheme="minorHAnsi" w:cstheme="minorHAnsi"/>
          <w:szCs w:val="20"/>
        </w:rPr>
      </w:pPr>
    </w:p>
    <w:p w:rsidR="00175634" w:rsidRPr="00175634" w:rsidRDefault="00F656C1" w:rsidP="00175634">
      <w:pPr>
        <w:spacing w:after="160" w:line="259" w:lineRule="auto"/>
        <w:rPr>
          <w:rFonts w:asciiTheme="minorHAnsi" w:hAnsiTheme="minorHAnsi" w:cstheme="minorHAnsi"/>
          <w:szCs w:val="20"/>
        </w:rPr>
      </w:pPr>
      <w:r>
        <w:rPr>
          <w:rFonts w:asciiTheme="minorHAnsi" w:hAnsiTheme="minorHAnsi" w:cstheme="minorHAnsi"/>
          <w:szCs w:val="20"/>
        </w:rPr>
        <w:t xml:space="preserve">After </w:t>
      </w:r>
      <w:r w:rsidR="00577BF0">
        <w:rPr>
          <w:rFonts w:asciiTheme="minorHAnsi" w:hAnsiTheme="minorHAnsi" w:cstheme="minorHAnsi"/>
          <w:szCs w:val="20"/>
        </w:rPr>
        <w:t>analysing</w:t>
      </w:r>
      <w:r w:rsidR="00175634" w:rsidRPr="00175634">
        <w:rPr>
          <w:rFonts w:asciiTheme="minorHAnsi" w:hAnsiTheme="minorHAnsi" w:cstheme="minorHAnsi"/>
          <w:szCs w:val="20"/>
        </w:rPr>
        <w:t xml:space="preserve"> the situation of </w:t>
      </w:r>
      <w:r>
        <w:rPr>
          <w:rFonts w:asciiTheme="minorHAnsi" w:hAnsiTheme="minorHAnsi" w:cstheme="minorHAnsi"/>
          <w:szCs w:val="20"/>
        </w:rPr>
        <w:t>HCMEs</w:t>
      </w:r>
      <w:r w:rsidR="00175634" w:rsidRPr="00175634">
        <w:rPr>
          <w:rFonts w:asciiTheme="minorHAnsi" w:hAnsiTheme="minorHAnsi" w:cstheme="minorHAnsi"/>
          <w:szCs w:val="20"/>
        </w:rPr>
        <w:t xml:space="preserve">, the following challenges </w:t>
      </w:r>
      <w:r w:rsidR="00483397">
        <w:rPr>
          <w:rFonts w:asciiTheme="minorHAnsi" w:hAnsiTheme="minorHAnsi" w:cstheme="minorHAnsi"/>
          <w:szCs w:val="20"/>
        </w:rPr>
        <w:t>have been selected for consideration in the development of specific action for the improvement of heritage policies in the Region of Extremadura:</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Lack of comprehensive inventories for HCMEs</w:t>
      </w:r>
    </w:p>
    <w:p w:rsidR="00C26591" w:rsidRPr="000463AE" w:rsidRDefault="00C26591" w:rsidP="00C26591">
      <w:pPr>
        <w:pStyle w:val="ListParagraph"/>
        <w:numPr>
          <w:ilvl w:val="0"/>
          <w:numId w:val="25"/>
        </w:numPr>
        <w:jc w:val="both"/>
        <w:rPr>
          <w:rFonts w:asciiTheme="minorHAnsi" w:hAnsiTheme="minorHAnsi" w:cstheme="minorHAnsi"/>
        </w:rPr>
      </w:pPr>
      <w:r w:rsidRPr="000463AE">
        <w:rPr>
          <w:rFonts w:asciiTheme="minorHAnsi" w:hAnsiTheme="minorHAnsi" w:cstheme="minorHAnsi"/>
        </w:rPr>
        <w:t>Absence of specific fiscal measures and/or subsidies focused on HCMEs/</w:t>
      </w:r>
      <w:r>
        <w:rPr>
          <w:rFonts w:asciiTheme="minorHAnsi" w:hAnsiTheme="minorHAnsi" w:cstheme="minorHAnsi"/>
        </w:rPr>
        <w:t xml:space="preserve"> </w:t>
      </w:r>
      <w:r w:rsidRPr="000463AE">
        <w:rPr>
          <w:rFonts w:asciiTheme="minorHAnsi" w:hAnsiTheme="minorHAnsi" w:cstheme="minorHAnsi"/>
        </w:rPr>
        <w:t>Lack of heritage exploitation programmes and projects/ Lack of an exploitation strategy for a good part of the restored HCMEs</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Scarce or no future foreseeable public funding for restoration</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Scarce public-private partnership experience and framework</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Difficulties of most of castle proprietors to afford restoration and maintenance</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A lack of general public awareness of the problem</w:t>
      </w:r>
    </w:p>
    <w:p w:rsidR="00C26591" w:rsidRPr="008A0E40" w:rsidRDefault="00C26591" w:rsidP="00C26591">
      <w:pPr>
        <w:pStyle w:val="ListParagraph"/>
        <w:numPr>
          <w:ilvl w:val="0"/>
          <w:numId w:val="25"/>
        </w:numPr>
        <w:jc w:val="both"/>
        <w:rPr>
          <w:rFonts w:asciiTheme="minorHAnsi" w:hAnsiTheme="minorHAnsi" w:cstheme="minorHAnsi"/>
        </w:rPr>
      </w:pPr>
      <w:r w:rsidRPr="008A0E40">
        <w:rPr>
          <w:rFonts w:asciiTheme="minorHAnsi" w:hAnsiTheme="minorHAnsi" w:cstheme="minorHAnsi"/>
        </w:rPr>
        <w:t>Absence of communication structures or tools to allow collaboration between different administrative bodies and with the private agents</w:t>
      </w:r>
      <w:r>
        <w:rPr>
          <w:rFonts w:asciiTheme="minorHAnsi" w:hAnsiTheme="minorHAnsi" w:cstheme="minorHAnsi"/>
        </w:rPr>
        <w:t xml:space="preserve">. </w:t>
      </w:r>
    </w:p>
    <w:p w:rsidR="00175634" w:rsidRPr="00C26591" w:rsidRDefault="00C26591" w:rsidP="00A80C7D">
      <w:pPr>
        <w:pStyle w:val="ListParagraph"/>
        <w:numPr>
          <w:ilvl w:val="0"/>
          <w:numId w:val="25"/>
        </w:numPr>
        <w:spacing w:after="160" w:line="259" w:lineRule="auto"/>
        <w:jc w:val="both"/>
        <w:rPr>
          <w:rFonts w:asciiTheme="minorHAnsi" w:hAnsiTheme="minorHAnsi" w:cstheme="minorHAnsi"/>
          <w:szCs w:val="20"/>
        </w:rPr>
      </w:pPr>
      <w:r w:rsidRPr="00C26591">
        <w:rPr>
          <w:rFonts w:asciiTheme="minorHAnsi" w:hAnsiTheme="minorHAnsi" w:cstheme="minorHAnsi"/>
        </w:rPr>
        <w:t>Poor marketing and valorisation of HCMEs</w:t>
      </w:r>
    </w:p>
    <w:p w:rsidR="00175634" w:rsidRPr="00175634" w:rsidRDefault="00175634" w:rsidP="00175634">
      <w:pPr>
        <w:spacing w:after="160" w:line="259" w:lineRule="auto"/>
        <w:rPr>
          <w:rFonts w:asciiTheme="minorHAnsi" w:hAnsiTheme="minorHAnsi" w:cstheme="minorHAnsi"/>
          <w:szCs w:val="20"/>
        </w:rPr>
      </w:pPr>
      <w:r w:rsidRPr="00175634">
        <w:rPr>
          <w:rFonts w:asciiTheme="minorHAnsi" w:hAnsiTheme="minorHAnsi" w:cstheme="minorHAnsi"/>
          <w:szCs w:val="20"/>
        </w:rPr>
        <w:t xml:space="preserve">Taking into account the SWOT analysis </w:t>
      </w:r>
      <w:r w:rsidR="008400FB">
        <w:rPr>
          <w:rFonts w:asciiTheme="minorHAnsi" w:hAnsiTheme="minorHAnsi" w:cstheme="minorHAnsi"/>
          <w:szCs w:val="20"/>
        </w:rPr>
        <w:t xml:space="preserve">reflected in this document </w:t>
      </w:r>
      <w:r w:rsidRPr="00175634">
        <w:rPr>
          <w:rFonts w:asciiTheme="minorHAnsi" w:hAnsiTheme="minorHAnsi" w:cstheme="minorHAnsi"/>
          <w:szCs w:val="20"/>
        </w:rPr>
        <w:t>and</w:t>
      </w:r>
      <w:r w:rsidR="008400FB">
        <w:rPr>
          <w:rFonts w:asciiTheme="minorHAnsi" w:hAnsiTheme="minorHAnsi" w:cstheme="minorHAnsi"/>
          <w:szCs w:val="20"/>
        </w:rPr>
        <w:t xml:space="preserve"> </w:t>
      </w:r>
      <w:r w:rsidR="00D919B4">
        <w:rPr>
          <w:rFonts w:asciiTheme="minorHAnsi" w:hAnsiTheme="minorHAnsi" w:cstheme="minorHAnsi"/>
          <w:szCs w:val="20"/>
        </w:rPr>
        <w:t xml:space="preserve">the </w:t>
      </w:r>
      <w:r w:rsidR="00D919B4" w:rsidRPr="00175634">
        <w:rPr>
          <w:rFonts w:asciiTheme="minorHAnsi" w:hAnsiTheme="minorHAnsi" w:cstheme="minorHAnsi"/>
          <w:szCs w:val="20"/>
        </w:rPr>
        <w:t>identified</w:t>
      </w:r>
      <w:r w:rsidRPr="00175634">
        <w:rPr>
          <w:rFonts w:asciiTheme="minorHAnsi" w:hAnsiTheme="minorHAnsi" w:cstheme="minorHAnsi"/>
          <w:szCs w:val="20"/>
        </w:rPr>
        <w:t xml:space="preserve"> challenges, the following actions have been suggested within </w:t>
      </w:r>
      <w:r w:rsidR="00C343A8">
        <w:rPr>
          <w:rFonts w:asciiTheme="minorHAnsi" w:hAnsiTheme="minorHAnsi" w:cstheme="minorHAnsi"/>
          <w:szCs w:val="20"/>
        </w:rPr>
        <w:t>four</w:t>
      </w:r>
      <w:r w:rsidR="006766C9">
        <w:rPr>
          <w:rFonts w:asciiTheme="minorHAnsi" w:hAnsiTheme="minorHAnsi" w:cstheme="minorHAnsi"/>
          <w:szCs w:val="20"/>
        </w:rPr>
        <w:t xml:space="preserve"> </w:t>
      </w:r>
      <w:r w:rsidRPr="00175634">
        <w:rPr>
          <w:rFonts w:asciiTheme="minorHAnsi" w:hAnsiTheme="minorHAnsi" w:cstheme="minorHAnsi"/>
          <w:szCs w:val="20"/>
        </w:rPr>
        <w:t xml:space="preserve">strategic </w:t>
      </w:r>
      <w:r w:rsidR="00D919B4" w:rsidRPr="00175634">
        <w:rPr>
          <w:rFonts w:asciiTheme="minorHAnsi" w:hAnsiTheme="minorHAnsi" w:cstheme="minorHAnsi"/>
          <w:szCs w:val="20"/>
        </w:rPr>
        <w:t>axes</w:t>
      </w:r>
      <w:r w:rsidRPr="00175634">
        <w:rPr>
          <w:rFonts w:asciiTheme="minorHAnsi" w:hAnsiTheme="minorHAnsi" w:cstheme="minorHAnsi"/>
          <w:szCs w:val="20"/>
        </w:rPr>
        <w:t>:</w:t>
      </w:r>
    </w:p>
    <w:p w:rsidR="00D919B4" w:rsidRPr="00175634" w:rsidRDefault="00D919B4" w:rsidP="00175634">
      <w:pPr>
        <w:spacing w:after="160" w:line="259" w:lineRule="auto"/>
        <w:rPr>
          <w:rFonts w:asciiTheme="minorHAnsi" w:hAnsiTheme="minorHAnsi" w:cstheme="minorHAnsi"/>
          <w:szCs w:val="20"/>
        </w:rPr>
      </w:pPr>
    </w:p>
    <w:p w:rsidR="00175634" w:rsidRDefault="00DC1764" w:rsidP="00DB3ECE">
      <w:pPr>
        <w:numPr>
          <w:ilvl w:val="0"/>
          <w:numId w:val="23"/>
        </w:numPr>
        <w:spacing w:after="160" w:line="259" w:lineRule="auto"/>
        <w:rPr>
          <w:rFonts w:asciiTheme="minorHAnsi" w:hAnsiTheme="minorHAnsi" w:cstheme="minorHAnsi"/>
          <w:b/>
          <w:szCs w:val="20"/>
        </w:rPr>
      </w:pPr>
      <w:r>
        <w:rPr>
          <w:rFonts w:asciiTheme="minorHAnsi" w:hAnsiTheme="minorHAnsi" w:cstheme="minorHAnsi"/>
          <w:b/>
          <w:szCs w:val="20"/>
        </w:rPr>
        <w:t>Establishing</w:t>
      </w:r>
      <w:r w:rsidRPr="00175634">
        <w:rPr>
          <w:rFonts w:asciiTheme="minorHAnsi" w:hAnsiTheme="minorHAnsi" w:cstheme="minorHAnsi"/>
          <w:b/>
          <w:szCs w:val="20"/>
        </w:rPr>
        <w:t xml:space="preserve"> </w:t>
      </w:r>
      <w:r>
        <w:rPr>
          <w:rFonts w:asciiTheme="minorHAnsi" w:hAnsiTheme="minorHAnsi" w:cstheme="minorHAnsi"/>
          <w:b/>
          <w:szCs w:val="20"/>
        </w:rPr>
        <w:t>efficient</w:t>
      </w:r>
      <w:r w:rsidR="00D919B4">
        <w:rPr>
          <w:rFonts w:asciiTheme="minorHAnsi" w:hAnsiTheme="minorHAnsi" w:cstheme="minorHAnsi"/>
          <w:b/>
          <w:szCs w:val="20"/>
        </w:rPr>
        <w:t xml:space="preserve"> technical coordination structures and </w:t>
      </w:r>
      <w:r w:rsidR="00175634" w:rsidRPr="00175634">
        <w:rPr>
          <w:rFonts w:asciiTheme="minorHAnsi" w:hAnsiTheme="minorHAnsi" w:cstheme="minorHAnsi"/>
          <w:b/>
          <w:szCs w:val="20"/>
        </w:rPr>
        <w:t xml:space="preserve">models </w:t>
      </w:r>
      <w:r w:rsidR="00D919B4">
        <w:rPr>
          <w:rFonts w:asciiTheme="minorHAnsi" w:hAnsiTheme="minorHAnsi" w:cstheme="minorHAnsi"/>
          <w:b/>
          <w:szCs w:val="20"/>
        </w:rPr>
        <w:t>for HCMEs</w:t>
      </w:r>
      <w:r w:rsidR="00175634" w:rsidRPr="00175634">
        <w:rPr>
          <w:rFonts w:asciiTheme="minorHAnsi" w:hAnsiTheme="minorHAnsi" w:cstheme="minorHAnsi"/>
          <w:b/>
          <w:szCs w:val="20"/>
        </w:rPr>
        <w:t xml:space="preserve"> management.</w:t>
      </w:r>
    </w:p>
    <w:p w:rsidR="00D919B4" w:rsidRDefault="00D919B4" w:rsidP="00DB3ECE">
      <w:pPr>
        <w:numPr>
          <w:ilvl w:val="0"/>
          <w:numId w:val="24"/>
        </w:numPr>
        <w:spacing w:after="160" w:line="259" w:lineRule="auto"/>
        <w:rPr>
          <w:rFonts w:asciiTheme="minorHAnsi" w:hAnsiTheme="minorHAnsi" w:cstheme="minorHAnsi"/>
          <w:szCs w:val="20"/>
        </w:rPr>
      </w:pPr>
      <w:r>
        <w:rPr>
          <w:rFonts w:asciiTheme="minorHAnsi" w:hAnsiTheme="minorHAnsi" w:cstheme="minorHAnsi"/>
          <w:szCs w:val="20"/>
        </w:rPr>
        <w:t xml:space="preserve">Creation </w:t>
      </w:r>
      <w:r w:rsidRPr="00D919B4">
        <w:rPr>
          <w:rFonts w:asciiTheme="minorHAnsi" w:hAnsiTheme="minorHAnsi" w:cstheme="minorHAnsi"/>
          <w:szCs w:val="20"/>
        </w:rPr>
        <w:t>of stable coordination and management structure</w:t>
      </w:r>
      <w:r>
        <w:rPr>
          <w:rFonts w:asciiTheme="minorHAnsi" w:hAnsiTheme="minorHAnsi" w:cstheme="minorHAnsi"/>
          <w:szCs w:val="20"/>
        </w:rPr>
        <w:t>s</w:t>
      </w:r>
      <w:r w:rsidRPr="00D919B4">
        <w:rPr>
          <w:rFonts w:asciiTheme="minorHAnsi" w:hAnsiTheme="minorHAnsi" w:cstheme="minorHAnsi"/>
          <w:szCs w:val="20"/>
        </w:rPr>
        <w:t xml:space="preserve"> including regional, provincial and municipal representatives to ensure continuous </w:t>
      </w:r>
      <w:r>
        <w:rPr>
          <w:rFonts w:asciiTheme="minorHAnsi" w:hAnsiTheme="minorHAnsi" w:cstheme="minorHAnsi"/>
          <w:szCs w:val="20"/>
        </w:rPr>
        <w:t xml:space="preserve">communication, coordination and </w:t>
      </w:r>
      <w:r w:rsidRPr="00D919B4">
        <w:rPr>
          <w:rFonts w:asciiTheme="minorHAnsi" w:hAnsiTheme="minorHAnsi" w:cstheme="minorHAnsi"/>
          <w:szCs w:val="20"/>
        </w:rPr>
        <w:t xml:space="preserve">technical support </w:t>
      </w:r>
      <w:r w:rsidR="00C400E8">
        <w:rPr>
          <w:rFonts w:asciiTheme="minorHAnsi" w:hAnsiTheme="minorHAnsi" w:cstheme="minorHAnsi"/>
          <w:szCs w:val="20"/>
        </w:rPr>
        <w:t>for</w:t>
      </w:r>
      <w:r w:rsidRPr="00D919B4">
        <w:rPr>
          <w:rFonts w:asciiTheme="minorHAnsi" w:hAnsiTheme="minorHAnsi" w:cstheme="minorHAnsi"/>
          <w:szCs w:val="20"/>
        </w:rPr>
        <w:t xml:space="preserve"> programs or actions related </w:t>
      </w:r>
      <w:r w:rsidR="00C400E8">
        <w:rPr>
          <w:rFonts w:asciiTheme="minorHAnsi" w:hAnsiTheme="minorHAnsi" w:cstheme="minorHAnsi"/>
          <w:szCs w:val="20"/>
        </w:rPr>
        <w:t>to</w:t>
      </w:r>
      <w:r w:rsidRPr="00D919B4">
        <w:rPr>
          <w:rFonts w:asciiTheme="minorHAnsi" w:hAnsiTheme="minorHAnsi" w:cstheme="minorHAnsi"/>
          <w:szCs w:val="20"/>
        </w:rPr>
        <w:t xml:space="preserve"> </w:t>
      </w:r>
      <w:r w:rsidR="00D35B24">
        <w:rPr>
          <w:rFonts w:asciiTheme="minorHAnsi" w:hAnsiTheme="minorHAnsi" w:cstheme="minorHAnsi"/>
          <w:szCs w:val="20"/>
        </w:rPr>
        <w:t>h</w:t>
      </w:r>
      <w:r w:rsidRPr="00D919B4">
        <w:rPr>
          <w:rFonts w:asciiTheme="minorHAnsi" w:hAnsiTheme="minorHAnsi" w:cstheme="minorHAnsi"/>
          <w:szCs w:val="20"/>
        </w:rPr>
        <w:t>eritage management and promotion.</w:t>
      </w:r>
    </w:p>
    <w:p w:rsidR="00D919B4" w:rsidRPr="00D919B4" w:rsidRDefault="00C400E8" w:rsidP="00DB3ECE">
      <w:pPr>
        <w:numPr>
          <w:ilvl w:val="0"/>
          <w:numId w:val="23"/>
        </w:numPr>
        <w:spacing w:after="160" w:line="259" w:lineRule="auto"/>
      </w:pPr>
      <w:r>
        <w:rPr>
          <w:rFonts w:asciiTheme="minorHAnsi" w:hAnsiTheme="minorHAnsi" w:cstheme="minorHAnsi"/>
          <w:b/>
          <w:szCs w:val="20"/>
        </w:rPr>
        <w:t>E</w:t>
      </w:r>
      <w:r w:rsidR="00D919B4">
        <w:rPr>
          <w:rFonts w:asciiTheme="minorHAnsi" w:hAnsiTheme="minorHAnsi" w:cstheme="minorHAnsi"/>
          <w:b/>
          <w:szCs w:val="20"/>
        </w:rPr>
        <w:t>laborati</w:t>
      </w:r>
      <w:r>
        <w:rPr>
          <w:rFonts w:asciiTheme="minorHAnsi" w:hAnsiTheme="minorHAnsi" w:cstheme="minorHAnsi"/>
          <w:b/>
          <w:szCs w:val="20"/>
        </w:rPr>
        <w:t>ng</w:t>
      </w:r>
      <w:r w:rsidR="00D919B4">
        <w:rPr>
          <w:rFonts w:asciiTheme="minorHAnsi" w:hAnsiTheme="minorHAnsi" w:cstheme="minorHAnsi"/>
          <w:b/>
          <w:szCs w:val="20"/>
        </w:rPr>
        <w:t xml:space="preserve"> a </w:t>
      </w:r>
      <w:r w:rsidR="00A42517">
        <w:rPr>
          <w:b/>
          <w:bCs/>
        </w:rPr>
        <w:t xml:space="preserve">complete </w:t>
      </w:r>
      <w:r w:rsidR="00D919B4" w:rsidRPr="005276CC">
        <w:rPr>
          <w:b/>
          <w:bCs/>
        </w:rPr>
        <w:t>Regional Inventory</w:t>
      </w:r>
      <w:r w:rsidR="00D919B4">
        <w:rPr>
          <w:b/>
          <w:bCs/>
        </w:rPr>
        <w:t xml:space="preserve"> of HCMEs</w:t>
      </w:r>
      <w:r w:rsidR="00D919B4" w:rsidRPr="005276CC">
        <w:rPr>
          <w:b/>
          <w:bCs/>
        </w:rPr>
        <w:t xml:space="preserve"> including private </w:t>
      </w:r>
      <w:r w:rsidR="00D919B4">
        <w:rPr>
          <w:b/>
          <w:bCs/>
        </w:rPr>
        <w:t>properties</w:t>
      </w:r>
    </w:p>
    <w:p w:rsidR="00DC1764" w:rsidRDefault="00D919B4" w:rsidP="00DB3ECE">
      <w:pPr>
        <w:numPr>
          <w:ilvl w:val="0"/>
          <w:numId w:val="24"/>
        </w:numPr>
        <w:spacing w:after="160" w:line="259" w:lineRule="auto"/>
      </w:pPr>
      <w:r>
        <w:t>Identification and study of private</w:t>
      </w:r>
      <w:r w:rsidR="0073291C">
        <w:t xml:space="preserve"> heritage</w:t>
      </w:r>
      <w:r>
        <w:t xml:space="preserve"> elements of interest </w:t>
      </w:r>
      <w:r w:rsidR="00FE2D0E">
        <w:t>and updating of the information available for public HCMEs in order to elaborate a complete updated inventory (</w:t>
      </w:r>
      <w:r w:rsidR="00B6739C">
        <w:t xml:space="preserve">GIS based </w:t>
      </w:r>
      <w:r w:rsidR="00FE2D0E">
        <w:t>digital map of HCMEs in Extremadura)</w:t>
      </w:r>
      <w:r w:rsidR="00DC1764">
        <w:t>. The inventory will include information of interest such as condition and information on past and current use.</w:t>
      </w:r>
    </w:p>
    <w:p w:rsidR="00D919B4" w:rsidRDefault="00FE2D0E" w:rsidP="00DB3ECE">
      <w:pPr>
        <w:numPr>
          <w:ilvl w:val="0"/>
          <w:numId w:val="24"/>
        </w:numPr>
        <w:spacing w:after="160" w:line="259" w:lineRule="auto"/>
      </w:pPr>
      <w:r>
        <w:t xml:space="preserve">Use and consultation of such inventory for </w:t>
      </w:r>
      <w:r w:rsidR="00D919B4">
        <w:t xml:space="preserve">the </w:t>
      </w:r>
      <w:r>
        <w:t xml:space="preserve">future </w:t>
      </w:r>
      <w:r w:rsidR="00D919B4">
        <w:t>promotion and implementation of programs and actions</w:t>
      </w:r>
      <w:r>
        <w:t xml:space="preserve"> for HCMEs</w:t>
      </w:r>
      <w:r w:rsidR="00D919B4">
        <w:t xml:space="preserve">. </w:t>
      </w:r>
    </w:p>
    <w:p w:rsidR="00175634" w:rsidRPr="00175634" w:rsidRDefault="00175634" w:rsidP="00DB3ECE">
      <w:pPr>
        <w:numPr>
          <w:ilvl w:val="0"/>
          <w:numId w:val="23"/>
        </w:numPr>
        <w:spacing w:after="160" w:line="259" w:lineRule="auto"/>
        <w:rPr>
          <w:rFonts w:asciiTheme="minorHAnsi" w:hAnsiTheme="minorHAnsi" w:cstheme="minorHAnsi"/>
          <w:szCs w:val="20"/>
        </w:rPr>
      </w:pPr>
      <w:r w:rsidRPr="00175634">
        <w:rPr>
          <w:rFonts w:asciiTheme="minorHAnsi" w:hAnsiTheme="minorHAnsi" w:cstheme="minorHAnsi"/>
          <w:b/>
          <w:szCs w:val="20"/>
        </w:rPr>
        <w:t xml:space="preserve">Identifying legal and fiscal barriers/tools </w:t>
      </w:r>
      <w:r w:rsidR="00A26E72">
        <w:rPr>
          <w:rFonts w:asciiTheme="minorHAnsi" w:hAnsiTheme="minorHAnsi" w:cstheme="minorHAnsi"/>
          <w:b/>
          <w:szCs w:val="20"/>
        </w:rPr>
        <w:t>for t</w:t>
      </w:r>
      <w:r w:rsidR="00D66D0D">
        <w:rPr>
          <w:rFonts w:asciiTheme="minorHAnsi" w:hAnsiTheme="minorHAnsi" w:cstheme="minorHAnsi"/>
          <w:b/>
          <w:szCs w:val="20"/>
        </w:rPr>
        <w:t>h</w:t>
      </w:r>
      <w:r w:rsidR="00A26E72">
        <w:rPr>
          <w:rFonts w:asciiTheme="minorHAnsi" w:hAnsiTheme="minorHAnsi" w:cstheme="minorHAnsi"/>
          <w:b/>
          <w:szCs w:val="20"/>
        </w:rPr>
        <w:t>e</w:t>
      </w:r>
      <w:r w:rsidRPr="00175634">
        <w:rPr>
          <w:rFonts w:asciiTheme="minorHAnsi" w:hAnsiTheme="minorHAnsi" w:cstheme="minorHAnsi"/>
          <w:b/>
          <w:szCs w:val="20"/>
        </w:rPr>
        <w:t xml:space="preserve"> efficient</w:t>
      </w:r>
      <w:r w:rsidR="00A26E72">
        <w:rPr>
          <w:rFonts w:asciiTheme="minorHAnsi" w:hAnsiTheme="minorHAnsi" w:cstheme="minorHAnsi"/>
          <w:b/>
          <w:szCs w:val="20"/>
        </w:rPr>
        <w:t xml:space="preserve"> management </w:t>
      </w:r>
      <w:r w:rsidR="00296CFE">
        <w:rPr>
          <w:rFonts w:asciiTheme="minorHAnsi" w:hAnsiTheme="minorHAnsi" w:cstheme="minorHAnsi"/>
          <w:b/>
          <w:szCs w:val="20"/>
        </w:rPr>
        <w:t xml:space="preserve">of </w:t>
      </w:r>
      <w:r w:rsidR="00296CFE" w:rsidRPr="00175634">
        <w:rPr>
          <w:rFonts w:asciiTheme="minorHAnsi" w:hAnsiTheme="minorHAnsi" w:cstheme="minorHAnsi"/>
          <w:b/>
          <w:szCs w:val="20"/>
        </w:rPr>
        <w:t>rural</w:t>
      </w:r>
      <w:r w:rsidRPr="00175634">
        <w:rPr>
          <w:rFonts w:asciiTheme="minorHAnsi" w:hAnsiTheme="minorHAnsi" w:cstheme="minorHAnsi"/>
          <w:b/>
          <w:szCs w:val="20"/>
        </w:rPr>
        <w:t xml:space="preserve"> estate</w:t>
      </w:r>
      <w:r w:rsidR="00541B5D">
        <w:rPr>
          <w:rFonts w:asciiTheme="minorHAnsi" w:hAnsiTheme="minorHAnsi" w:cstheme="minorHAnsi"/>
          <w:b/>
          <w:szCs w:val="20"/>
        </w:rPr>
        <w:t>s</w:t>
      </w:r>
      <w:r w:rsidRPr="00175634">
        <w:rPr>
          <w:rFonts w:asciiTheme="minorHAnsi" w:hAnsiTheme="minorHAnsi" w:cstheme="minorHAnsi"/>
          <w:szCs w:val="20"/>
        </w:rPr>
        <w:t xml:space="preserve">. </w:t>
      </w:r>
    </w:p>
    <w:p w:rsidR="00175634" w:rsidRPr="00175634" w:rsidRDefault="00175634" w:rsidP="00175634">
      <w:pPr>
        <w:spacing w:after="160" w:line="259" w:lineRule="auto"/>
        <w:rPr>
          <w:rFonts w:asciiTheme="minorHAnsi" w:hAnsiTheme="minorHAnsi" w:cstheme="minorHAnsi"/>
          <w:szCs w:val="20"/>
        </w:rPr>
      </w:pPr>
      <w:r w:rsidRPr="00175634">
        <w:rPr>
          <w:rFonts w:asciiTheme="minorHAnsi" w:hAnsiTheme="minorHAnsi" w:cstheme="minorHAnsi"/>
          <w:szCs w:val="20"/>
        </w:rPr>
        <w:t xml:space="preserve">We are describing here an ideal scenario, but clarifying that some </w:t>
      </w:r>
      <w:r w:rsidR="00296CFE">
        <w:rPr>
          <w:rFonts w:asciiTheme="minorHAnsi" w:hAnsiTheme="minorHAnsi" w:cstheme="minorHAnsi"/>
          <w:szCs w:val="20"/>
        </w:rPr>
        <w:t>tasks of this action are</w:t>
      </w:r>
      <w:r w:rsidRPr="00175634">
        <w:rPr>
          <w:rFonts w:asciiTheme="minorHAnsi" w:hAnsiTheme="minorHAnsi" w:cstheme="minorHAnsi"/>
          <w:szCs w:val="20"/>
        </w:rPr>
        <w:t xml:space="preserve"> beyond the action policies of the Regional Authorities</w:t>
      </w:r>
      <w:r w:rsidR="00296CFE">
        <w:rPr>
          <w:rFonts w:asciiTheme="minorHAnsi" w:hAnsiTheme="minorHAnsi" w:cstheme="minorHAnsi"/>
          <w:szCs w:val="20"/>
        </w:rPr>
        <w:t xml:space="preserve"> involved in the LAP </w:t>
      </w:r>
    </w:p>
    <w:p w:rsidR="00175634" w:rsidRPr="00FE2D0E" w:rsidRDefault="00175634" w:rsidP="00DB3ECE">
      <w:pPr>
        <w:numPr>
          <w:ilvl w:val="0"/>
          <w:numId w:val="24"/>
        </w:numPr>
        <w:spacing w:after="160" w:line="259" w:lineRule="auto"/>
        <w:rPr>
          <w:rFonts w:asciiTheme="minorHAnsi" w:hAnsiTheme="minorHAnsi" w:cstheme="minorHAnsi"/>
          <w:szCs w:val="20"/>
        </w:rPr>
      </w:pPr>
      <w:r w:rsidRPr="00FE2D0E">
        <w:rPr>
          <w:rFonts w:asciiTheme="minorHAnsi" w:hAnsiTheme="minorHAnsi" w:cstheme="minorHAnsi"/>
          <w:szCs w:val="20"/>
        </w:rPr>
        <w:lastRenderedPageBreak/>
        <w:t xml:space="preserve">In order </w:t>
      </w:r>
      <w:r w:rsidR="006072DA">
        <w:rPr>
          <w:rFonts w:asciiTheme="minorHAnsi" w:hAnsiTheme="minorHAnsi" w:cstheme="minorHAnsi"/>
          <w:szCs w:val="20"/>
        </w:rPr>
        <w:t xml:space="preserve">to </w:t>
      </w:r>
      <w:r w:rsidRPr="00FE2D0E">
        <w:rPr>
          <w:rFonts w:asciiTheme="minorHAnsi" w:hAnsiTheme="minorHAnsi" w:cstheme="minorHAnsi"/>
          <w:szCs w:val="20"/>
        </w:rPr>
        <w:t xml:space="preserve">facilitate the </w:t>
      </w:r>
      <w:r w:rsidR="00610A1C">
        <w:rPr>
          <w:rFonts w:asciiTheme="minorHAnsi" w:hAnsiTheme="minorHAnsi" w:cstheme="minorHAnsi"/>
          <w:szCs w:val="20"/>
        </w:rPr>
        <w:t>enforcement</w:t>
      </w:r>
      <w:r w:rsidRPr="00FE2D0E">
        <w:rPr>
          <w:rFonts w:asciiTheme="minorHAnsi" w:hAnsiTheme="minorHAnsi" w:cstheme="minorHAnsi"/>
          <w:szCs w:val="20"/>
        </w:rPr>
        <w:t xml:space="preserve"> of different protection levels, it is crucial to obtain a unification </w:t>
      </w:r>
      <w:r w:rsidR="00FE2D0E">
        <w:rPr>
          <w:rFonts w:asciiTheme="minorHAnsi" w:hAnsiTheme="minorHAnsi" w:cstheme="minorHAnsi"/>
          <w:szCs w:val="20"/>
        </w:rPr>
        <w:t>of criteria</w:t>
      </w:r>
      <w:r w:rsidRPr="00FE2D0E">
        <w:rPr>
          <w:rFonts w:asciiTheme="minorHAnsi" w:hAnsiTheme="minorHAnsi" w:cstheme="minorHAnsi"/>
          <w:szCs w:val="20"/>
        </w:rPr>
        <w:t xml:space="preserve"> among the different Public Administrations involved (National, Regional and Local</w:t>
      </w:r>
      <w:r w:rsidR="00FE2D0E">
        <w:rPr>
          <w:rFonts w:asciiTheme="minorHAnsi" w:hAnsiTheme="minorHAnsi" w:cstheme="minorHAnsi"/>
          <w:szCs w:val="20"/>
        </w:rPr>
        <w:t xml:space="preserve"> administrations</w:t>
      </w:r>
      <w:r w:rsidRPr="00FE2D0E">
        <w:rPr>
          <w:rFonts w:asciiTheme="minorHAnsi" w:hAnsiTheme="minorHAnsi" w:cstheme="minorHAnsi"/>
          <w:szCs w:val="20"/>
        </w:rPr>
        <w:t xml:space="preserve">), </w:t>
      </w:r>
      <w:r w:rsidR="00FE2D0E">
        <w:rPr>
          <w:rFonts w:asciiTheme="minorHAnsi" w:hAnsiTheme="minorHAnsi" w:cstheme="minorHAnsi"/>
          <w:szCs w:val="20"/>
        </w:rPr>
        <w:t>on</w:t>
      </w:r>
      <w:r w:rsidRPr="00FE2D0E">
        <w:rPr>
          <w:rFonts w:asciiTheme="minorHAnsi" w:hAnsiTheme="minorHAnsi" w:cstheme="minorHAnsi"/>
          <w:szCs w:val="20"/>
        </w:rPr>
        <w:t xml:space="preserve"> the legal definitions of “</w:t>
      </w:r>
      <w:r w:rsidR="00FE2D0E">
        <w:rPr>
          <w:rFonts w:asciiTheme="minorHAnsi" w:hAnsiTheme="minorHAnsi" w:cstheme="minorHAnsi"/>
          <w:szCs w:val="20"/>
        </w:rPr>
        <w:t xml:space="preserve">patrimony, </w:t>
      </w:r>
      <w:r w:rsidRPr="00FE2D0E">
        <w:rPr>
          <w:rFonts w:asciiTheme="minorHAnsi" w:hAnsiTheme="minorHAnsi" w:cstheme="minorHAnsi"/>
          <w:szCs w:val="20"/>
        </w:rPr>
        <w:t>cultural and artistic</w:t>
      </w:r>
      <w:r w:rsidR="00FE2D0E">
        <w:rPr>
          <w:rFonts w:asciiTheme="minorHAnsi" w:hAnsiTheme="minorHAnsi" w:cstheme="minorHAnsi"/>
          <w:szCs w:val="20"/>
        </w:rPr>
        <w:t xml:space="preserve"> heritage</w:t>
      </w:r>
      <w:r w:rsidRPr="00FE2D0E">
        <w:rPr>
          <w:rFonts w:asciiTheme="minorHAnsi" w:hAnsiTheme="minorHAnsi" w:cstheme="minorHAnsi"/>
          <w:szCs w:val="20"/>
        </w:rPr>
        <w:t>”</w:t>
      </w:r>
      <w:r w:rsidR="00FE2D0E">
        <w:rPr>
          <w:rFonts w:asciiTheme="minorHAnsi" w:hAnsiTheme="minorHAnsi" w:cstheme="minorHAnsi"/>
          <w:szCs w:val="20"/>
        </w:rPr>
        <w:t>.</w:t>
      </w:r>
    </w:p>
    <w:p w:rsidR="00175634" w:rsidRPr="00FE2D0E" w:rsidRDefault="00296CFE" w:rsidP="00DB3ECE">
      <w:pPr>
        <w:numPr>
          <w:ilvl w:val="0"/>
          <w:numId w:val="24"/>
        </w:numPr>
        <w:spacing w:after="160" w:line="259" w:lineRule="auto"/>
        <w:rPr>
          <w:rFonts w:asciiTheme="minorHAnsi" w:hAnsiTheme="minorHAnsi" w:cstheme="minorHAnsi"/>
          <w:szCs w:val="20"/>
        </w:rPr>
      </w:pPr>
      <w:r w:rsidRPr="00FE2D0E">
        <w:rPr>
          <w:rFonts w:asciiTheme="minorHAnsi" w:hAnsiTheme="minorHAnsi" w:cstheme="minorHAnsi"/>
          <w:szCs w:val="20"/>
        </w:rPr>
        <w:t>Once the</w:t>
      </w:r>
      <w:r w:rsidR="00175634" w:rsidRPr="00FE2D0E">
        <w:rPr>
          <w:rFonts w:asciiTheme="minorHAnsi" w:hAnsiTheme="minorHAnsi" w:cstheme="minorHAnsi"/>
          <w:szCs w:val="20"/>
        </w:rPr>
        <w:t xml:space="preserve"> corresponding protection level for each individual asset</w:t>
      </w:r>
      <w:r w:rsidR="00610A1C">
        <w:rPr>
          <w:rFonts w:asciiTheme="minorHAnsi" w:hAnsiTheme="minorHAnsi" w:cstheme="minorHAnsi"/>
          <w:szCs w:val="20"/>
        </w:rPr>
        <w:t xml:space="preserve"> is determined,</w:t>
      </w:r>
      <w:r w:rsidR="00610A1C" w:rsidRPr="00FE2D0E">
        <w:rPr>
          <w:rFonts w:asciiTheme="minorHAnsi" w:hAnsiTheme="minorHAnsi" w:cstheme="minorHAnsi"/>
          <w:szCs w:val="20"/>
        </w:rPr>
        <w:t xml:space="preserve"> </w:t>
      </w:r>
      <w:r w:rsidR="00175634" w:rsidRPr="00FE2D0E">
        <w:rPr>
          <w:rFonts w:asciiTheme="minorHAnsi" w:hAnsiTheme="minorHAnsi" w:cstheme="minorHAnsi"/>
          <w:szCs w:val="20"/>
        </w:rPr>
        <w:t xml:space="preserve">it is necessary to </w:t>
      </w:r>
      <w:r w:rsidR="001F120D">
        <w:rPr>
          <w:rFonts w:asciiTheme="minorHAnsi" w:hAnsiTheme="minorHAnsi" w:cstheme="minorHAnsi"/>
          <w:szCs w:val="20"/>
        </w:rPr>
        <w:t>decide on</w:t>
      </w:r>
      <w:r w:rsidR="00175634" w:rsidRPr="00FE2D0E">
        <w:rPr>
          <w:rFonts w:asciiTheme="minorHAnsi" w:hAnsiTheme="minorHAnsi" w:cstheme="minorHAnsi"/>
          <w:szCs w:val="20"/>
        </w:rPr>
        <w:t xml:space="preserve"> the fiscal benefit</w:t>
      </w:r>
      <w:r w:rsidR="002E0097">
        <w:rPr>
          <w:rFonts w:asciiTheme="minorHAnsi" w:hAnsiTheme="minorHAnsi" w:cstheme="minorHAnsi"/>
          <w:szCs w:val="20"/>
        </w:rPr>
        <w:t>s</w:t>
      </w:r>
      <w:r w:rsidR="00175634" w:rsidRPr="00FE2D0E">
        <w:rPr>
          <w:rFonts w:asciiTheme="minorHAnsi" w:hAnsiTheme="minorHAnsi" w:cstheme="minorHAnsi"/>
          <w:szCs w:val="20"/>
        </w:rPr>
        <w:t xml:space="preserve">, </w:t>
      </w:r>
      <w:r w:rsidR="00577BF0" w:rsidRPr="00FE2D0E">
        <w:rPr>
          <w:rFonts w:asciiTheme="minorHAnsi" w:hAnsiTheme="minorHAnsi" w:cstheme="minorHAnsi"/>
          <w:szCs w:val="20"/>
        </w:rPr>
        <w:t>i.e.,</w:t>
      </w:r>
      <w:r w:rsidR="00175634" w:rsidRPr="00FE2D0E">
        <w:rPr>
          <w:rFonts w:asciiTheme="minorHAnsi" w:hAnsiTheme="minorHAnsi" w:cstheme="minorHAnsi"/>
          <w:szCs w:val="20"/>
        </w:rPr>
        <w:t xml:space="preserve"> </w:t>
      </w:r>
      <w:r w:rsidR="00577BF0">
        <w:rPr>
          <w:rFonts w:asciiTheme="minorHAnsi" w:hAnsiTheme="minorHAnsi" w:cstheme="minorHAnsi"/>
          <w:szCs w:val="20"/>
        </w:rPr>
        <w:t>tax</w:t>
      </w:r>
      <w:r w:rsidR="00175634" w:rsidRPr="00FE2D0E">
        <w:rPr>
          <w:rFonts w:asciiTheme="minorHAnsi" w:hAnsiTheme="minorHAnsi" w:cstheme="minorHAnsi"/>
          <w:szCs w:val="20"/>
        </w:rPr>
        <w:t xml:space="preserve"> exemptions or subsidies, aiming to improve the asset situation (maintenance, restoration), preferably </w:t>
      </w:r>
      <w:r w:rsidR="001F120D">
        <w:rPr>
          <w:rFonts w:asciiTheme="minorHAnsi" w:hAnsiTheme="minorHAnsi" w:cstheme="minorHAnsi"/>
          <w:szCs w:val="20"/>
        </w:rPr>
        <w:t>retaining</w:t>
      </w:r>
      <w:r w:rsidR="00175634" w:rsidRPr="00FE2D0E">
        <w:rPr>
          <w:rFonts w:asciiTheme="minorHAnsi" w:hAnsiTheme="minorHAnsi" w:cstheme="minorHAnsi"/>
          <w:szCs w:val="20"/>
        </w:rPr>
        <w:t xml:space="preserve"> the same ownership.</w:t>
      </w:r>
    </w:p>
    <w:p w:rsidR="00175634" w:rsidRPr="00FE2D0E" w:rsidRDefault="00175634" w:rsidP="00DB3ECE">
      <w:pPr>
        <w:numPr>
          <w:ilvl w:val="0"/>
          <w:numId w:val="24"/>
        </w:numPr>
        <w:spacing w:after="160" w:line="259" w:lineRule="auto"/>
        <w:rPr>
          <w:rFonts w:asciiTheme="minorHAnsi" w:hAnsiTheme="minorHAnsi" w:cstheme="minorHAnsi"/>
          <w:szCs w:val="20"/>
        </w:rPr>
      </w:pPr>
      <w:r w:rsidRPr="00FE2D0E">
        <w:rPr>
          <w:rFonts w:asciiTheme="minorHAnsi" w:hAnsiTheme="minorHAnsi" w:cstheme="minorHAnsi"/>
          <w:szCs w:val="20"/>
        </w:rPr>
        <w:t xml:space="preserve">To establish a </w:t>
      </w:r>
      <w:r w:rsidR="00577BF0">
        <w:rPr>
          <w:rFonts w:asciiTheme="minorHAnsi" w:hAnsiTheme="minorHAnsi" w:cstheme="minorHAnsi"/>
          <w:szCs w:val="20"/>
        </w:rPr>
        <w:t xml:space="preserve">Tax </w:t>
      </w:r>
      <w:r w:rsidR="00296CFE">
        <w:t xml:space="preserve">regime that supports investment in historic properties </w:t>
      </w:r>
      <w:r w:rsidR="00790442">
        <w:t>(</w:t>
      </w:r>
      <w:r w:rsidR="00296CFE">
        <w:t>through tax exemptions for VAT, etc</w:t>
      </w:r>
      <w:r w:rsidR="00790442">
        <w:t>.</w:t>
      </w:r>
      <w:r w:rsidR="00790442">
        <w:rPr>
          <w:rFonts w:asciiTheme="minorHAnsi" w:hAnsiTheme="minorHAnsi" w:cstheme="minorHAnsi"/>
          <w:szCs w:val="20"/>
        </w:rPr>
        <w:t>)</w:t>
      </w:r>
      <w:r w:rsidRPr="00FE2D0E">
        <w:rPr>
          <w:rFonts w:asciiTheme="minorHAnsi" w:hAnsiTheme="minorHAnsi" w:cstheme="minorHAnsi"/>
          <w:szCs w:val="20"/>
        </w:rPr>
        <w:t xml:space="preserve"> among the different Public Administrations, taking into account the tax revenues and the costs incurred concerning the </w:t>
      </w:r>
      <w:r w:rsidR="00790442">
        <w:rPr>
          <w:rFonts w:asciiTheme="minorHAnsi" w:hAnsiTheme="minorHAnsi" w:cstheme="minorHAnsi"/>
          <w:szCs w:val="20"/>
        </w:rPr>
        <w:t>h</w:t>
      </w:r>
      <w:r w:rsidRPr="00FE2D0E">
        <w:rPr>
          <w:rFonts w:asciiTheme="minorHAnsi" w:hAnsiTheme="minorHAnsi" w:cstheme="minorHAnsi"/>
          <w:szCs w:val="20"/>
        </w:rPr>
        <w:t>eritage assets.</w:t>
      </w:r>
    </w:p>
    <w:p w:rsidR="00175634" w:rsidRPr="00175634" w:rsidRDefault="00175634" w:rsidP="00175634">
      <w:pPr>
        <w:spacing w:after="160" w:line="259" w:lineRule="auto"/>
        <w:rPr>
          <w:rFonts w:asciiTheme="minorHAnsi" w:hAnsiTheme="minorHAnsi" w:cstheme="minorHAnsi"/>
          <w:szCs w:val="20"/>
        </w:rPr>
      </w:pPr>
      <w:r w:rsidRPr="00175634">
        <w:rPr>
          <w:rFonts w:asciiTheme="minorHAnsi" w:hAnsiTheme="minorHAnsi" w:cstheme="minorHAnsi"/>
          <w:szCs w:val="20"/>
        </w:rPr>
        <w:t xml:space="preserve">In a long term, the </w:t>
      </w:r>
      <w:r w:rsidR="00FE2D0E" w:rsidRPr="00175634">
        <w:rPr>
          <w:rFonts w:asciiTheme="minorHAnsi" w:hAnsiTheme="minorHAnsi" w:cstheme="minorHAnsi"/>
          <w:szCs w:val="20"/>
        </w:rPr>
        <w:t>above-mentioned</w:t>
      </w:r>
      <w:r w:rsidRPr="00175634">
        <w:rPr>
          <w:rFonts w:asciiTheme="minorHAnsi" w:hAnsiTheme="minorHAnsi" w:cstheme="minorHAnsi"/>
          <w:szCs w:val="20"/>
        </w:rPr>
        <w:t xml:space="preserve"> objectives will be a starting point for promoting the following final aims:</w:t>
      </w:r>
    </w:p>
    <w:p w:rsidR="00175634" w:rsidRPr="00FE2D0E" w:rsidRDefault="00FE2D0E" w:rsidP="00DB3ECE">
      <w:pPr>
        <w:numPr>
          <w:ilvl w:val="0"/>
          <w:numId w:val="24"/>
        </w:numPr>
        <w:spacing w:after="160" w:line="259" w:lineRule="auto"/>
        <w:rPr>
          <w:rFonts w:asciiTheme="minorHAnsi" w:hAnsiTheme="minorHAnsi" w:cstheme="minorHAnsi"/>
          <w:szCs w:val="20"/>
        </w:rPr>
      </w:pPr>
      <w:r w:rsidRPr="00214474">
        <w:rPr>
          <w:rFonts w:asciiTheme="minorHAnsi" w:hAnsiTheme="minorHAnsi" w:cstheme="minorHAnsi"/>
          <w:szCs w:val="20"/>
        </w:rPr>
        <w:t>To initiate a harmonized tax treatment in Extremadura for HCMEs that in the future</w:t>
      </w:r>
      <w:r w:rsidR="00152925">
        <w:rPr>
          <w:rFonts w:asciiTheme="minorHAnsi" w:hAnsiTheme="minorHAnsi" w:cstheme="minorHAnsi"/>
          <w:szCs w:val="20"/>
        </w:rPr>
        <w:t xml:space="preserve"> would</w:t>
      </w:r>
      <w:r w:rsidRPr="00214474">
        <w:rPr>
          <w:rFonts w:asciiTheme="minorHAnsi" w:hAnsiTheme="minorHAnsi" w:cstheme="minorHAnsi"/>
          <w:szCs w:val="20"/>
        </w:rPr>
        <w:t xml:space="preserve"> </w:t>
      </w:r>
      <w:r w:rsidR="008D2DF8">
        <w:rPr>
          <w:rFonts w:asciiTheme="minorHAnsi" w:hAnsiTheme="minorHAnsi" w:cstheme="minorHAnsi"/>
          <w:szCs w:val="20"/>
        </w:rPr>
        <w:t>establish</w:t>
      </w:r>
      <w:r w:rsidRPr="00214474">
        <w:rPr>
          <w:rFonts w:asciiTheme="minorHAnsi" w:hAnsiTheme="minorHAnsi" w:cstheme="minorHAnsi"/>
          <w:szCs w:val="20"/>
        </w:rPr>
        <w:t xml:space="preserve"> a </w:t>
      </w:r>
      <w:r w:rsidR="00790442" w:rsidRPr="00214474">
        <w:rPr>
          <w:rFonts w:asciiTheme="minorHAnsi" w:hAnsiTheme="minorHAnsi" w:cstheme="minorHAnsi"/>
          <w:szCs w:val="20"/>
        </w:rPr>
        <w:t>basis to</w:t>
      </w:r>
      <w:r w:rsidRPr="00214474">
        <w:rPr>
          <w:rFonts w:asciiTheme="minorHAnsi" w:hAnsiTheme="minorHAnsi" w:cstheme="minorHAnsi"/>
          <w:szCs w:val="20"/>
        </w:rPr>
        <w:t xml:space="preserve"> d</w:t>
      </w:r>
      <w:r w:rsidR="00175634" w:rsidRPr="00214474">
        <w:rPr>
          <w:rFonts w:asciiTheme="minorHAnsi" w:hAnsiTheme="minorHAnsi" w:cstheme="minorHAnsi"/>
          <w:szCs w:val="20"/>
        </w:rPr>
        <w:t xml:space="preserve">evelop a unique National </w:t>
      </w:r>
      <w:r w:rsidR="008D2DF8">
        <w:rPr>
          <w:rFonts w:asciiTheme="minorHAnsi" w:hAnsiTheme="minorHAnsi" w:cstheme="minorHAnsi"/>
          <w:szCs w:val="20"/>
        </w:rPr>
        <w:t>Heritage</w:t>
      </w:r>
      <w:r w:rsidR="000D4C8F">
        <w:rPr>
          <w:rFonts w:asciiTheme="minorHAnsi" w:hAnsiTheme="minorHAnsi" w:cstheme="minorHAnsi"/>
          <w:szCs w:val="20"/>
        </w:rPr>
        <w:t xml:space="preserve"> </w:t>
      </w:r>
      <w:r w:rsidR="00175634" w:rsidRPr="00214474">
        <w:rPr>
          <w:rFonts w:asciiTheme="minorHAnsi" w:hAnsiTheme="minorHAnsi" w:cstheme="minorHAnsi"/>
          <w:szCs w:val="20"/>
        </w:rPr>
        <w:t>Protection Law</w:t>
      </w:r>
      <w:r w:rsidR="00175634" w:rsidRPr="00FE2D0E">
        <w:rPr>
          <w:rFonts w:asciiTheme="minorHAnsi" w:hAnsiTheme="minorHAnsi" w:cstheme="minorHAnsi"/>
          <w:szCs w:val="20"/>
        </w:rPr>
        <w:t xml:space="preserve"> (Spain)</w:t>
      </w:r>
      <w:r w:rsidR="00214474">
        <w:rPr>
          <w:rFonts w:asciiTheme="minorHAnsi" w:hAnsiTheme="minorHAnsi" w:cstheme="minorHAnsi"/>
          <w:szCs w:val="20"/>
        </w:rPr>
        <w:t xml:space="preserve"> </w:t>
      </w:r>
      <w:r w:rsidR="00175634" w:rsidRPr="00FE2D0E">
        <w:rPr>
          <w:rFonts w:asciiTheme="minorHAnsi" w:hAnsiTheme="minorHAnsi" w:cstheme="minorHAnsi"/>
          <w:szCs w:val="20"/>
        </w:rPr>
        <w:t>with a clear definition about the obligations of each Public Administration concerning the “</w:t>
      </w:r>
      <w:r w:rsidRPr="00FE2D0E">
        <w:rPr>
          <w:rFonts w:asciiTheme="minorHAnsi" w:hAnsiTheme="minorHAnsi" w:cstheme="minorHAnsi"/>
          <w:szCs w:val="20"/>
        </w:rPr>
        <w:t>patrimony, cultural and artistic heritage</w:t>
      </w:r>
      <w:r w:rsidR="00175634" w:rsidRPr="00FE2D0E">
        <w:rPr>
          <w:rFonts w:asciiTheme="minorHAnsi" w:hAnsiTheme="minorHAnsi" w:cstheme="minorHAnsi"/>
          <w:szCs w:val="20"/>
        </w:rPr>
        <w:t>” in Spain.</w:t>
      </w:r>
    </w:p>
    <w:p w:rsidR="00175634" w:rsidRPr="00175634" w:rsidRDefault="00175634" w:rsidP="00DB3ECE">
      <w:pPr>
        <w:numPr>
          <w:ilvl w:val="0"/>
          <w:numId w:val="24"/>
        </w:numPr>
        <w:spacing w:after="160" w:line="259" w:lineRule="auto"/>
        <w:rPr>
          <w:rFonts w:asciiTheme="minorHAnsi" w:hAnsiTheme="minorHAnsi" w:cstheme="minorHAnsi"/>
          <w:szCs w:val="20"/>
        </w:rPr>
      </w:pPr>
      <w:r w:rsidRPr="00FE2D0E">
        <w:rPr>
          <w:rFonts w:asciiTheme="minorHAnsi" w:hAnsiTheme="minorHAnsi" w:cstheme="minorHAnsi"/>
          <w:szCs w:val="20"/>
        </w:rPr>
        <w:t xml:space="preserve">To </w:t>
      </w:r>
      <w:r w:rsidR="00FE2D0E" w:rsidRPr="00FE2D0E">
        <w:rPr>
          <w:rFonts w:asciiTheme="minorHAnsi" w:hAnsiTheme="minorHAnsi" w:cstheme="minorHAnsi"/>
          <w:szCs w:val="20"/>
        </w:rPr>
        <w:t>promote</w:t>
      </w:r>
      <w:r w:rsidRPr="00FE2D0E">
        <w:rPr>
          <w:rFonts w:asciiTheme="minorHAnsi" w:hAnsiTheme="minorHAnsi" w:cstheme="minorHAnsi"/>
          <w:szCs w:val="20"/>
        </w:rPr>
        <w:t xml:space="preserve"> a European Directive on Heritage Protection, mandatory for all States </w:t>
      </w:r>
      <w:r w:rsidR="008D2DF8">
        <w:rPr>
          <w:rFonts w:asciiTheme="minorHAnsi" w:hAnsiTheme="minorHAnsi" w:cstheme="minorHAnsi"/>
          <w:szCs w:val="20"/>
        </w:rPr>
        <w:t>M</w:t>
      </w:r>
      <w:r w:rsidRPr="00FE2D0E">
        <w:rPr>
          <w:rFonts w:asciiTheme="minorHAnsi" w:hAnsiTheme="minorHAnsi" w:cstheme="minorHAnsi"/>
          <w:szCs w:val="20"/>
        </w:rPr>
        <w:t xml:space="preserve">embers, defining clearly the general objectives to be </w:t>
      </w:r>
      <w:r w:rsidR="008D2DF8">
        <w:rPr>
          <w:rFonts w:asciiTheme="minorHAnsi" w:hAnsiTheme="minorHAnsi" w:cstheme="minorHAnsi"/>
          <w:szCs w:val="20"/>
        </w:rPr>
        <w:t>achieved</w:t>
      </w:r>
      <w:r w:rsidRPr="00FE2D0E">
        <w:rPr>
          <w:rFonts w:asciiTheme="minorHAnsi" w:hAnsiTheme="minorHAnsi" w:cstheme="minorHAnsi"/>
          <w:szCs w:val="20"/>
        </w:rPr>
        <w:t xml:space="preserve"> for each country</w:t>
      </w:r>
      <w:r w:rsidRPr="00175634">
        <w:rPr>
          <w:rFonts w:asciiTheme="minorHAnsi" w:hAnsiTheme="minorHAnsi" w:cstheme="minorHAnsi"/>
          <w:szCs w:val="20"/>
        </w:rPr>
        <w:t xml:space="preserve"> according to its legislation.</w:t>
      </w:r>
    </w:p>
    <w:p w:rsidR="00D919B4" w:rsidRPr="00175634" w:rsidRDefault="00D919B4" w:rsidP="00DB3ECE">
      <w:pPr>
        <w:numPr>
          <w:ilvl w:val="0"/>
          <w:numId w:val="23"/>
        </w:numPr>
        <w:spacing w:after="160" w:line="259" w:lineRule="auto"/>
        <w:rPr>
          <w:rFonts w:asciiTheme="minorHAnsi" w:hAnsiTheme="minorHAnsi" w:cstheme="minorHAnsi"/>
          <w:szCs w:val="20"/>
        </w:rPr>
      </w:pPr>
      <w:r w:rsidRPr="00175634">
        <w:rPr>
          <w:rFonts w:asciiTheme="minorHAnsi" w:hAnsiTheme="minorHAnsi" w:cstheme="minorHAnsi"/>
          <w:b/>
          <w:szCs w:val="20"/>
        </w:rPr>
        <w:t xml:space="preserve">  </w:t>
      </w:r>
      <w:r w:rsidR="00541B5D">
        <w:rPr>
          <w:rFonts w:asciiTheme="minorHAnsi" w:hAnsiTheme="minorHAnsi" w:cstheme="minorHAnsi"/>
          <w:b/>
          <w:szCs w:val="20"/>
        </w:rPr>
        <w:t>Designing</w:t>
      </w:r>
      <w:r w:rsidRPr="00175634">
        <w:rPr>
          <w:rFonts w:asciiTheme="minorHAnsi" w:hAnsiTheme="minorHAnsi" w:cstheme="minorHAnsi"/>
          <w:b/>
          <w:szCs w:val="20"/>
        </w:rPr>
        <w:t xml:space="preserve"> better promotion</w:t>
      </w:r>
      <w:r w:rsidR="00E03528">
        <w:rPr>
          <w:rFonts w:asciiTheme="minorHAnsi" w:hAnsiTheme="minorHAnsi" w:cstheme="minorHAnsi"/>
          <w:b/>
          <w:szCs w:val="20"/>
        </w:rPr>
        <w:t xml:space="preserve"> and</w:t>
      </w:r>
      <w:r w:rsidRPr="00175634">
        <w:rPr>
          <w:rFonts w:asciiTheme="minorHAnsi" w:hAnsiTheme="minorHAnsi" w:cstheme="minorHAnsi"/>
          <w:b/>
          <w:szCs w:val="20"/>
        </w:rPr>
        <w:t xml:space="preserve"> marketing </w:t>
      </w:r>
      <w:r w:rsidR="00E03528">
        <w:rPr>
          <w:rFonts w:asciiTheme="minorHAnsi" w:hAnsiTheme="minorHAnsi" w:cstheme="minorHAnsi"/>
          <w:b/>
          <w:szCs w:val="20"/>
        </w:rPr>
        <w:t>of HCMEs, involving the local communities through active participation</w:t>
      </w:r>
      <w:r w:rsidRPr="00175634">
        <w:rPr>
          <w:rFonts w:asciiTheme="minorHAnsi" w:hAnsiTheme="minorHAnsi" w:cstheme="minorHAnsi"/>
          <w:szCs w:val="20"/>
        </w:rPr>
        <w:t>.</w:t>
      </w:r>
    </w:p>
    <w:p w:rsidR="00D919B4" w:rsidRPr="00E03528" w:rsidRDefault="00D919B4" w:rsidP="00DB3ECE">
      <w:pPr>
        <w:numPr>
          <w:ilvl w:val="0"/>
          <w:numId w:val="24"/>
        </w:numPr>
        <w:spacing w:after="160" w:line="259" w:lineRule="auto"/>
        <w:rPr>
          <w:rFonts w:asciiTheme="minorHAnsi" w:hAnsiTheme="minorHAnsi" w:cstheme="minorHAnsi"/>
          <w:szCs w:val="20"/>
        </w:rPr>
      </w:pPr>
      <w:r w:rsidRPr="00E03528">
        <w:rPr>
          <w:rFonts w:asciiTheme="minorHAnsi" w:hAnsiTheme="minorHAnsi" w:cstheme="minorHAnsi"/>
          <w:szCs w:val="20"/>
        </w:rPr>
        <w:t xml:space="preserve">To identify and </w:t>
      </w:r>
      <w:r w:rsidR="00790442" w:rsidRPr="00E03528">
        <w:rPr>
          <w:rFonts w:asciiTheme="minorHAnsi" w:hAnsiTheme="minorHAnsi" w:cstheme="minorHAnsi"/>
          <w:szCs w:val="20"/>
        </w:rPr>
        <w:t>analyse</w:t>
      </w:r>
      <w:r w:rsidRPr="00E03528">
        <w:rPr>
          <w:rFonts w:asciiTheme="minorHAnsi" w:hAnsiTheme="minorHAnsi" w:cstheme="minorHAnsi"/>
          <w:szCs w:val="20"/>
        </w:rPr>
        <w:t xml:space="preserve"> good practices o</w:t>
      </w:r>
      <w:r w:rsidR="00A11089">
        <w:rPr>
          <w:rFonts w:asciiTheme="minorHAnsi" w:hAnsiTheme="minorHAnsi" w:cstheme="minorHAnsi"/>
          <w:szCs w:val="20"/>
        </w:rPr>
        <w:t>f</w:t>
      </w:r>
      <w:r w:rsidRPr="00E03528">
        <w:rPr>
          <w:rFonts w:asciiTheme="minorHAnsi" w:hAnsiTheme="minorHAnsi" w:cstheme="minorHAnsi"/>
          <w:szCs w:val="20"/>
        </w:rPr>
        <w:t xml:space="preserve"> </w:t>
      </w:r>
      <w:r w:rsidR="00FE2D0E" w:rsidRPr="00E03528">
        <w:rPr>
          <w:rFonts w:asciiTheme="minorHAnsi" w:hAnsiTheme="minorHAnsi" w:cstheme="minorHAnsi"/>
          <w:szCs w:val="20"/>
        </w:rPr>
        <w:t xml:space="preserve">promotion, </w:t>
      </w:r>
      <w:r w:rsidRPr="00E03528">
        <w:rPr>
          <w:rFonts w:asciiTheme="minorHAnsi" w:hAnsiTheme="minorHAnsi" w:cstheme="minorHAnsi"/>
          <w:szCs w:val="20"/>
        </w:rPr>
        <w:t xml:space="preserve">marketing and </w:t>
      </w:r>
      <w:r w:rsidR="00790442" w:rsidRPr="00E03528">
        <w:rPr>
          <w:rFonts w:asciiTheme="minorHAnsi" w:hAnsiTheme="minorHAnsi" w:cstheme="minorHAnsi"/>
          <w:szCs w:val="20"/>
        </w:rPr>
        <w:t>valorisation</w:t>
      </w:r>
      <w:r w:rsidRPr="00E03528">
        <w:rPr>
          <w:rFonts w:asciiTheme="minorHAnsi" w:hAnsiTheme="minorHAnsi" w:cstheme="minorHAnsi"/>
          <w:szCs w:val="20"/>
        </w:rPr>
        <w:t xml:space="preserve"> of heritage resources</w:t>
      </w:r>
      <w:r w:rsidR="00E03528">
        <w:rPr>
          <w:rFonts w:asciiTheme="minorHAnsi" w:hAnsiTheme="minorHAnsi" w:cstheme="minorHAnsi"/>
          <w:szCs w:val="20"/>
        </w:rPr>
        <w:t xml:space="preserve"> and participation</w:t>
      </w:r>
    </w:p>
    <w:p w:rsidR="00D919B4" w:rsidRPr="00E03528" w:rsidRDefault="00D919B4" w:rsidP="00DB3ECE">
      <w:pPr>
        <w:numPr>
          <w:ilvl w:val="0"/>
          <w:numId w:val="24"/>
        </w:numPr>
        <w:spacing w:after="160" w:line="259" w:lineRule="auto"/>
        <w:rPr>
          <w:rFonts w:asciiTheme="minorHAnsi" w:hAnsiTheme="minorHAnsi" w:cstheme="minorHAnsi"/>
          <w:szCs w:val="20"/>
        </w:rPr>
      </w:pPr>
      <w:r w:rsidRPr="00E03528">
        <w:rPr>
          <w:rFonts w:asciiTheme="minorHAnsi" w:hAnsiTheme="minorHAnsi" w:cstheme="minorHAnsi"/>
          <w:szCs w:val="20"/>
        </w:rPr>
        <w:t xml:space="preserve">To </w:t>
      </w:r>
      <w:r w:rsidR="00790442">
        <w:rPr>
          <w:rFonts w:asciiTheme="minorHAnsi" w:hAnsiTheme="minorHAnsi" w:cstheme="minorHAnsi"/>
          <w:szCs w:val="20"/>
        </w:rPr>
        <w:t>develop</w:t>
      </w:r>
      <w:r w:rsidR="00790442" w:rsidRPr="00E03528">
        <w:rPr>
          <w:rFonts w:asciiTheme="minorHAnsi" w:hAnsiTheme="minorHAnsi" w:cstheme="minorHAnsi"/>
          <w:szCs w:val="20"/>
        </w:rPr>
        <w:t xml:space="preserve"> efficient</w:t>
      </w:r>
      <w:r w:rsidRPr="00E03528">
        <w:rPr>
          <w:rFonts w:asciiTheme="minorHAnsi" w:hAnsiTheme="minorHAnsi" w:cstheme="minorHAnsi"/>
          <w:szCs w:val="20"/>
        </w:rPr>
        <w:t xml:space="preserve"> communication </w:t>
      </w:r>
      <w:r w:rsidR="00FE2D0E" w:rsidRPr="00E03528">
        <w:rPr>
          <w:rFonts w:asciiTheme="minorHAnsi" w:hAnsiTheme="minorHAnsi" w:cstheme="minorHAnsi"/>
          <w:szCs w:val="20"/>
        </w:rPr>
        <w:t xml:space="preserve">and promotion </w:t>
      </w:r>
      <w:r w:rsidRPr="00E03528">
        <w:rPr>
          <w:rFonts w:asciiTheme="minorHAnsi" w:hAnsiTheme="minorHAnsi" w:cstheme="minorHAnsi"/>
          <w:szCs w:val="20"/>
        </w:rPr>
        <w:t xml:space="preserve">tools </w:t>
      </w:r>
      <w:r w:rsidR="00FE2D0E" w:rsidRPr="00E03528">
        <w:rPr>
          <w:rFonts w:asciiTheme="minorHAnsi" w:hAnsiTheme="minorHAnsi" w:cstheme="minorHAnsi"/>
          <w:szCs w:val="20"/>
        </w:rPr>
        <w:t>and mechanisms t</w:t>
      </w:r>
      <w:r w:rsidRPr="00E03528">
        <w:rPr>
          <w:rFonts w:asciiTheme="minorHAnsi" w:hAnsiTheme="minorHAnsi" w:cstheme="minorHAnsi"/>
          <w:szCs w:val="20"/>
        </w:rPr>
        <w:t xml:space="preserve">o foster </w:t>
      </w:r>
      <w:r w:rsidR="00D74E62" w:rsidRPr="00E03528">
        <w:rPr>
          <w:rFonts w:asciiTheme="minorHAnsi" w:hAnsiTheme="minorHAnsi" w:cstheme="minorHAnsi"/>
          <w:szCs w:val="20"/>
        </w:rPr>
        <w:t xml:space="preserve">awareness </w:t>
      </w:r>
      <w:r w:rsidR="00D74E62">
        <w:rPr>
          <w:rFonts w:asciiTheme="minorHAnsi" w:hAnsiTheme="minorHAnsi" w:cstheme="minorHAnsi"/>
          <w:szCs w:val="20"/>
        </w:rPr>
        <w:t>on</w:t>
      </w:r>
      <w:r w:rsidR="00790442">
        <w:rPr>
          <w:rFonts w:asciiTheme="minorHAnsi" w:hAnsiTheme="minorHAnsi" w:cstheme="minorHAnsi"/>
          <w:szCs w:val="20"/>
        </w:rPr>
        <w:t xml:space="preserve"> the value of their heritage </w:t>
      </w:r>
      <w:r w:rsidRPr="00E03528">
        <w:rPr>
          <w:rFonts w:asciiTheme="minorHAnsi" w:hAnsiTheme="minorHAnsi" w:cstheme="minorHAnsi"/>
          <w:szCs w:val="20"/>
        </w:rPr>
        <w:t xml:space="preserve">from </w:t>
      </w:r>
      <w:r w:rsidR="00FE2D0E" w:rsidRPr="00E03528">
        <w:rPr>
          <w:rFonts w:asciiTheme="minorHAnsi" w:hAnsiTheme="minorHAnsi" w:cstheme="minorHAnsi"/>
          <w:szCs w:val="20"/>
        </w:rPr>
        <w:t xml:space="preserve">the </w:t>
      </w:r>
      <w:r w:rsidRPr="00E03528">
        <w:rPr>
          <w:rFonts w:asciiTheme="minorHAnsi" w:hAnsiTheme="minorHAnsi" w:cstheme="minorHAnsi"/>
          <w:szCs w:val="20"/>
        </w:rPr>
        <w:t>general public</w:t>
      </w:r>
    </w:p>
    <w:p w:rsidR="00D919B4" w:rsidRPr="00E03528" w:rsidRDefault="00D919B4" w:rsidP="00DB3ECE">
      <w:pPr>
        <w:numPr>
          <w:ilvl w:val="0"/>
          <w:numId w:val="24"/>
        </w:numPr>
        <w:spacing w:after="160" w:line="259" w:lineRule="auto"/>
        <w:rPr>
          <w:rFonts w:asciiTheme="minorHAnsi" w:hAnsiTheme="minorHAnsi" w:cstheme="minorHAnsi"/>
          <w:szCs w:val="20"/>
        </w:rPr>
      </w:pPr>
      <w:r w:rsidRPr="00E03528">
        <w:rPr>
          <w:rFonts w:asciiTheme="minorHAnsi" w:hAnsiTheme="minorHAnsi" w:cstheme="minorHAnsi"/>
          <w:szCs w:val="20"/>
        </w:rPr>
        <w:t>To strength</w:t>
      </w:r>
      <w:r w:rsidR="00A11089">
        <w:rPr>
          <w:rFonts w:asciiTheme="minorHAnsi" w:hAnsiTheme="minorHAnsi" w:cstheme="minorHAnsi"/>
          <w:szCs w:val="20"/>
        </w:rPr>
        <w:t>en</w:t>
      </w:r>
      <w:r w:rsidRPr="00E03528">
        <w:rPr>
          <w:rFonts w:asciiTheme="minorHAnsi" w:hAnsiTheme="minorHAnsi" w:cstheme="minorHAnsi"/>
          <w:szCs w:val="20"/>
        </w:rPr>
        <w:t xml:space="preserve"> </w:t>
      </w:r>
      <w:r w:rsidRPr="00D74E62">
        <w:rPr>
          <w:rFonts w:asciiTheme="minorHAnsi" w:hAnsiTheme="minorHAnsi" w:cstheme="minorHAnsi"/>
          <w:szCs w:val="20"/>
        </w:rPr>
        <w:t>the</w:t>
      </w:r>
      <w:r w:rsidR="00E03528" w:rsidRPr="00D74E62">
        <w:rPr>
          <w:rFonts w:asciiTheme="minorHAnsi" w:hAnsiTheme="minorHAnsi" w:cstheme="minorHAnsi"/>
          <w:szCs w:val="20"/>
        </w:rPr>
        <w:t xml:space="preserve"> promotion and creation of digital resources</w:t>
      </w:r>
      <w:r w:rsidR="00D74E62">
        <w:rPr>
          <w:rFonts w:asciiTheme="minorHAnsi" w:hAnsiTheme="minorHAnsi" w:cstheme="minorHAnsi"/>
          <w:szCs w:val="20"/>
        </w:rPr>
        <w:t xml:space="preserve"> for the involvement of the local community in creating digital materials for the touristic promotion of their heritage</w:t>
      </w:r>
      <w:r w:rsidRPr="00D74E62">
        <w:rPr>
          <w:rFonts w:asciiTheme="minorHAnsi" w:hAnsiTheme="minorHAnsi" w:cstheme="minorHAnsi"/>
          <w:szCs w:val="20"/>
        </w:rPr>
        <w:t>:</w:t>
      </w:r>
    </w:p>
    <w:p w:rsidR="00D919B4" w:rsidRPr="00D74E62" w:rsidRDefault="00FE2D0E" w:rsidP="00DB3ECE">
      <w:pPr>
        <w:numPr>
          <w:ilvl w:val="1"/>
          <w:numId w:val="24"/>
        </w:numPr>
        <w:spacing w:after="160" w:line="259" w:lineRule="auto"/>
        <w:rPr>
          <w:rFonts w:asciiTheme="minorHAnsi" w:hAnsiTheme="minorHAnsi" w:cstheme="minorHAnsi"/>
          <w:szCs w:val="20"/>
        </w:rPr>
      </w:pPr>
      <w:r w:rsidRPr="00D74E62">
        <w:rPr>
          <w:rFonts w:asciiTheme="minorHAnsi" w:hAnsiTheme="minorHAnsi" w:cstheme="minorHAnsi"/>
          <w:szCs w:val="20"/>
        </w:rPr>
        <w:t xml:space="preserve">Province of Badajoz </w:t>
      </w:r>
      <w:r w:rsidR="00D919B4" w:rsidRPr="00D74E62">
        <w:rPr>
          <w:rFonts w:asciiTheme="minorHAnsi" w:hAnsiTheme="minorHAnsi" w:cstheme="minorHAnsi"/>
          <w:szCs w:val="20"/>
        </w:rPr>
        <w:t>to buil</w:t>
      </w:r>
      <w:r w:rsidR="00C8355E" w:rsidRPr="00D74E62">
        <w:rPr>
          <w:rFonts w:asciiTheme="minorHAnsi" w:hAnsiTheme="minorHAnsi" w:cstheme="minorHAnsi"/>
          <w:szCs w:val="20"/>
        </w:rPr>
        <w:t xml:space="preserve">d </w:t>
      </w:r>
      <w:r w:rsidR="00D919B4" w:rsidRPr="00D74E62">
        <w:rPr>
          <w:rFonts w:asciiTheme="minorHAnsi" w:hAnsiTheme="minorHAnsi" w:cstheme="minorHAnsi"/>
          <w:szCs w:val="20"/>
        </w:rPr>
        <w:t xml:space="preserve">up a </w:t>
      </w:r>
      <w:r w:rsidR="00D74E62">
        <w:rPr>
          <w:rFonts w:asciiTheme="minorHAnsi" w:hAnsiTheme="minorHAnsi" w:cstheme="minorHAnsi"/>
          <w:szCs w:val="20"/>
        </w:rPr>
        <w:t xml:space="preserve">digital </w:t>
      </w:r>
      <w:r w:rsidR="00E03528" w:rsidRPr="00D74E62">
        <w:rPr>
          <w:rFonts w:asciiTheme="minorHAnsi" w:hAnsiTheme="minorHAnsi" w:cstheme="minorHAnsi"/>
          <w:szCs w:val="20"/>
        </w:rPr>
        <w:t>platform</w:t>
      </w:r>
    </w:p>
    <w:p w:rsidR="00E03528" w:rsidRPr="00D74E62" w:rsidRDefault="00E03528" w:rsidP="00DB3ECE">
      <w:pPr>
        <w:numPr>
          <w:ilvl w:val="1"/>
          <w:numId w:val="24"/>
        </w:numPr>
        <w:spacing w:after="160" w:line="259" w:lineRule="auto"/>
        <w:rPr>
          <w:rFonts w:asciiTheme="minorHAnsi" w:hAnsiTheme="minorHAnsi" w:cstheme="minorHAnsi"/>
          <w:szCs w:val="20"/>
        </w:rPr>
      </w:pPr>
      <w:r w:rsidRPr="00D74E62">
        <w:rPr>
          <w:rFonts w:asciiTheme="minorHAnsi" w:hAnsiTheme="minorHAnsi" w:cstheme="minorHAnsi"/>
          <w:szCs w:val="20"/>
        </w:rPr>
        <w:t xml:space="preserve">Municipalities to be involved in the development of local initiatives and elaboration of promotional materials </w:t>
      </w:r>
      <w:r w:rsidR="00D74E62">
        <w:rPr>
          <w:rFonts w:asciiTheme="minorHAnsi" w:hAnsiTheme="minorHAnsi" w:cstheme="minorHAnsi"/>
          <w:szCs w:val="20"/>
        </w:rPr>
        <w:t xml:space="preserve">to be available for authorities </w:t>
      </w:r>
    </w:p>
    <w:p w:rsidR="00E03528" w:rsidRPr="00D74E62" w:rsidRDefault="00D74E62" w:rsidP="00DB3ECE">
      <w:pPr>
        <w:numPr>
          <w:ilvl w:val="1"/>
          <w:numId w:val="24"/>
        </w:numPr>
        <w:spacing w:after="160" w:line="259" w:lineRule="auto"/>
        <w:rPr>
          <w:rFonts w:asciiTheme="minorHAnsi" w:hAnsiTheme="minorHAnsi" w:cstheme="minorHAnsi"/>
          <w:szCs w:val="20"/>
        </w:rPr>
      </w:pPr>
      <w:r w:rsidRPr="00D74E62">
        <w:rPr>
          <w:rFonts w:asciiTheme="minorHAnsi" w:hAnsiTheme="minorHAnsi" w:cstheme="minorHAnsi"/>
          <w:szCs w:val="20"/>
        </w:rPr>
        <w:t xml:space="preserve">Local </w:t>
      </w:r>
      <w:r w:rsidR="00E03528" w:rsidRPr="00D74E62">
        <w:rPr>
          <w:rFonts w:asciiTheme="minorHAnsi" w:hAnsiTheme="minorHAnsi" w:cstheme="minorHAnsi"/>
          <w:szCs w:val="20"/>
        </w:rPr>
        <w:t>Schools</w:t>
      </w:r>
      <w:r w:rsidRPr="00D74E62">
        <w:rPr>
          <w:rFonts w:asciiTheme="minorHAnsi" w:hAnsiTheme="minorHAnsi" w:cstheme="minorHAnsi"/>
          <w:szCs w:val="20"/>
        </w:rPr>
        <w:t>/associations involved</w:t>
      </w:r>
      <w:r w:rsidR="00E03528" w:rsidRPr="00D74E62">
        <w:rPr>
          <w:rFonts w:asciiTheme="minorHAnsi" w:hAnsiTheme="minorHAnsi" w:cstheme="minorHAnsi"/>
          <w:szCs w:val="20"/>
        </w:rPr>
        <w:t xml:space="preserve"> in the </w:t>
      </w:r>
      <w:r w:rsidRPr="00D74E62">
        <w:rPr>
          <w:rFonts w:asciiTheme="minorHAnsi" w:hAnsiTheme="minorHAnsi" w:cstheme="minorHAnsi"/>
          <w:szCs w:val="20"/>
        </w:rPr>
        <w:t xml:space="preserve">implementation </w:t>
      </w:r>
      <w:r w:rsidR="00E03528" w:rsidRPr="00D74E62">
        <w:rPr>
          <w:rFonts w:asciiTheme="minorHAnsi" w:hAnsiTheme="minorHAnsi" w:cstheme="minorHAnsi"/>
          <w:szCs w:val="20"/>
        </w:rPr>
        <w:t xml:space="preserve">of local programs and elaboration of materials </w:t>
      </w:r>
    </w:p>
    <w:p w:rsidR="00D919B4" w:rsidRDefault="00E03528" w:rsidP="00DB3ECE">
      <w:pPr>
        <w:numPr>
          <w:ilvl w:val="1"/>
          <w:numId w:val="24"/>
        </w:numPr>
        <w:spacing w:after="160" w:line="259" w:lineRule="auto"/>
        <w:rPr>
          <w:rFonts w:asciiTheme="minorHAnsi" w:hAnsiTheme="minorHAnsi" w:cstheme="minorHAnsi"/>
          <w:szCs w:val="20"/>
        </w:rPr>
      </w:pPr>
      <w:r>
        <w:rPr>
          <w:rFonts w:asciiTheme="minorHAnsi" w:hAnsiTheme="minorHAnsi" w:cstheme="minorHAnsi"/>
          <w:szCs w:val="20"/>
        </w:rPr>
        <w:t xml:space="preserve">Regional government and Province of Caceres to be involved in the elaboration </w:t>
      </w:r>
      <w:r w:rsidR="00552970">
        <w:rPr>
          <w:rFonts w:asciiTheme="minorHAnsi" w:hAnsiTheme="minorHAnsi" w:cstheme="minorHAnsi"/>
          <w:szCs w:val="20"/>
        </w:rPr>
        <w:t xml:space="preserve">and production </w:t>
      </w:r>
      <w:r>
        <w:rPr>
          <w:rFonts w:asciiTheme="minorHAnsi" w:hAnsiTheme="minorHAnsi" w:cstheme="minorHAnsi"/>
          <w:szCs w:val="20"/>
        </w:rPr>
        <w:t xml:space="preserve">of materials for </w:t>
      </w:r>
      <w:r w:rsidR="00F613CD">
        <w:rPr>
          <w:rFonts w:asciiTheme="minorHAnsi" w:hAnsiTheme="minorHAnsi" w:cstheme="minorHAnsi"/>
          <w:szCs w:val="20"/>
        </w:rPr>
        <w:t xml:space="preserve">heritage </w:t>
      </w:r>
      <w:r>
        <w:rPr>
          <w:rFonts w:asciiTheme="minorHAnsi" w:hAnsiTheme="minorHAnsi" w:cstheme="minorHAnsi"/>
          <w:szCs w:val="20"/>
        </w:rPr>
        <w:t>promotion</w:t>
      </w:r>
    </w:p>
    <w:p w:rsidR="00E03528" w:rsidRDefault="00E03528" w:rsidP="00DB3ECE">
      <w:pPr>
        <w:numPr>
          <w:ilvl w:val="1"/>
          <w:numId w:val="24"/>
        </w:numPr>
        <w:spacing w:after="160" w:line="259" w:lineRule="auto"/>
        <w:rPr>
          <w:rFonts w:asciiTheme="minorHAnsi" w:hAnsiTheme="minorHAnsi" w:cstheme="minorHAnsi"/>
          <w:szCs w:val="20"/>
        </w:rPr>
      </w:pPr>
      <w:r>
        <w:rPr>
          <w:rFonts w:asciiTheme="minorHAnsi" w:hAnsiTheme="minorHAnsi" w:cstheme="minorHAnsi"/>
          <w:szCs w:val="20"/>
        </w:rPr>
        <w:t>All of them involved in the use of materials and programs available in the platform</w:t>
      </w:r>
    </w:p>
    <w:p w:rsidR="00EC6F82" w:rsidRDefault="00EC6F82" w:rsidP="00EC6F82">
      <w:pPr>
        <w:spacing w:after="160" w:line="259" w:lineRule="auto"/>
        <w:ind w:left="1440"/>
        <w:rPr>
          <w:rFonts w:asciiTheme="minorHAnsi" w:hAnsiTheme="minorHAnsi" w:cstheme="minorHAnsi"/>
          <w:szCs w:val="20"/>
        </w:rPr>
        <w:sectPr w:rsidR="00EC6F82" w:rsidSect="00172267">
          <w:footerReference w:type="default" r:id="rId21"/>
          <w:footerReference w:type="first" r:id="rId22"/>
          <w:pgSz w:w="12240" w:h="15840"/>
          <w:pgMar w:top="1440" w:right="1080" w:bottom="1440" w:left="1080" w:header="720" w:footer="720" w:gutter="0"/>
          <w:pgNumType w:start="0"/>
          <w:cols w:space="720"/>
          <w:titlePg/>
          <w:docGrid w:linePitch="360"/>
        </w:sectPr>
      </w:pPr>
    </w:p>
    <w:p w:rsidR="00EC6F82" w:rsidRPr="00175634" w:rsidRDefault="00EC6F82" w:rsidP="00EC6F82">
      <w:pPr>
        <w:spacing w:after="160" w:line="259" w:lineRule="auto"/>
        <w:ind w:left="1440"/>
        <w:rPr>
          <w:rFonts w:asciiTheme="minorHAnsi" w:hAnsiTheme="minorHAnsi" w:cstheme="minorHAnsi"/>
          <w:szCs w:val="20"/>
        </w:rPr>
      </w:pPr>
    </w:p>
    <w:p w:rsidR="00A714B4" w:rsidRDefault="00F902D5" w:rsidP="00F023EB">
      <w:pPr>
        <w:pStyle w:val="Heading1"/>
        <w:numPr>
          <w:ilvl w:val="0"/>
          <w:numId w:val="2"/>
        </w:numPr>
        <w:rPr>
          <w:rFonts w:asciiTheme="minorHAnsi" w:hAnsiTheme="minorHAnsi" w:cstheme="minorHAnsi"/>
          <w:color w:val="92D050"/>
        </w:rPr>
      </w:pPr>
      <w:bookmarkStart w:id="38" w:name="_Toc58838576"/>
      <w:bookmarkStart w:id="39" w:name="_Toc66775847"/>
      <w:r>
        <w:rPr>
          <w:rFonts w:asciiTheme="minorHAnsi" w:hAnsiTheme="minorHAnsi" w:cstheme="minorHAnsi"/>
          <w:color w:val="92D050"/>
        </w:rPr>
        <w:t>STAKEHOLDERS INVOLVED</w:t>
      </w:r>
      <w:bookmarkEnd w:id="38"/>
      <w:bookmarkEnd w:id="39"/>
      <w:r w:rsidR="00172267">
        <w:rPr>
          <w:rFonts w:asciiTheme="minorHAnsi" w:hAnsiTheme="minorHAnsi" w:cstheme="minorHAnsi"/>
          <w:color w:val="92D050"/>
        </w:rPr>
        <w:t xml:space="preserve"> </w:t>
      </w:r>
    </w:p>
    <w:p w:rsidR="0040558B" w:rsidRDefault="00F613CD" w:rsidP="0040558B">
      <w:pPr>
        <w:rPr>
          <w:lang w:bidi="ar-SA"/>
        </w:rPr>
      </w:pPr>
      <w:r>
        <w:rPr>
          <w:lang w:bidi="ar-SA"/>
        </w:rPr>
        <w:t xml:space="preserve">The following table provides </w:t>
      </w:r>
      <w:r w:rsidR="00047E1D">
        <w:rPr>
          <w:lang w:bidi="ar-SA"/>
        </w:rPr>
        <w:t>a list of the stakeholders involved in Innocastle.</w:t>
      </w:r>
    </w:p>
    <w:tbl>
      <w:tblPr>
        <w:tblStyle w:val="Tabladelista4-nfasis31"/>
        <w:tblW w:w="0" w:type="auto"/>
        <w:tblLook w:val="04A0" w:firstRow="1" w:lastRow="0" w:firstColumn="1" w:lastColumn="0" w:noHBand="0" w:noVBand="1"/>
      </w:tblPr>
      <w:tblGrid>
        <w:gridCol w:w="3823"/>
        <w:gridCol w:w="1376"/>
        <w:gridCol w:w="3099"/>
        <w:gridCol w:w="4652"/>
      </w:tblGrid>
      <w:tr w:rsidR="00811E2E" w:rsidRPr="00136092" w:rsidTr="001360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811E2E">
            <w:pPr>
              <w:jc w:val="center"/>
              <w:rPr>
                <w:rFonts w:asciiTheme="minorHAnsi" w:hAnsiTheme="minorHAnsi" w:cstheme="minorHAnsi"/>
                <w:b w:val="0"/>
                <w:sz w:val="18"/>
                <w:szCs w:val="18"/>
                <w:lang w:bidi="ar-SA"/>
              </w:rPr>
            </w:pPr>
            <w:r w:rsidRPr="00136092">
              <w:rPr>
                <w:rFonts w:asciiTheme="minorHAnsi" w:hAnsiTheme="minorHAnsi" w:cstheme="minorHAnsi"/>
                <w:sz w:val="18"/>
                <w:szCs w:val="18"/>
                <w:lang w:bidi="ar-SA"/>
              </w:rPr>
              <w:t>ENTITY</w:t>
            </w:r>
          </w:p>
        </w:tc>
        <w:tc>
          <w:tcPr>
            <w:tcW w:w="1376" w:type="dxa"/>
          </w:tcPr>
          <w:p w:rsidR="00811E2E" w:rsidRPr="00136092" w:rsidRDefault="00057DCB" w:rsidP="00811E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bidi="ar-SA"/>
              </w:rPr>
            </w:pPr>
            <w:r w:rsidRPr="00136092">
              <w:rPr>
                <w:rFonts w:asciiTheme="minorHAnsi" w:hAnsiTheme="minorHAnsi" w:cstheme="minorHAnsi"/>
                <w:sz w:val="18"/>
                <w:szCs w:val="18"/>
                <w:lang w:bidi="ar-SA"/>
              </w:rPr>
              <w:t>NATURE</w:t>
            </w:r>
          </w:p>
        </w:tc>
        <w:tc>
          <w:tcPr>
            <w:tcW w:w="3099" w:type="dxa"/>
          </w:tcPr>
          <w:p w:rsidR="00811E2E" w:rsidRPr="00136092" w:rsidRDefault="00811E2E" w:rsidP="00811E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bidi="ar-SA"/>
              </w:rPr>
            </w:pPr>
            <w:r w:rsidRPr="00136092">
              <w:rPr>
                <w:rFonts w:asciiTheme="minorHAnsi" w:hAnsiTheme="minorHAnsi" w:cstheme="minorHAnsi"/>
                <w:sz w:val="18"/>
                <w:szCs w:val="18"/>
                <w:lang w:bidi="ar-SA"/>
              </w:rPr>
              <w:t>FIELD OF ACTIVITY/COMPETENCES</w:t>
            </w:r>
          </w:p>
        </w:tc>
        <w:tc>
          <w:tcPr>
            <w:tcW w:w="4652" w:type="dxa"/>
          </w:tcPr>
          <w:p w:rsidR="00811E2E" w:rsidRPr="00136092" w:rsidRDefault="00811E2E" w:rsidP="00811E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bidi="ar-SA"/>
              </w:rPr>
            </w:pPr>
            <w:r w:rsidRPr="00136092">
              <w:rPr>
                <w:rFonts w:asciiTheme="minorHAnsi" w:hAnsiTheme="minorHAnsi" w:cstheme="minorHAnsi"/>
                <w:sz w:val="18"/>
                <w:szCs w:val="18"/>
                <w:lang w:bidi="ar-SA"/>
              </w:rPr>
              <w:t>INVOLVEMENT</w:t>
            </w:r>
          </w:p>
        </w:tc>
      </w:tr>
      <w:tr w:rsidR="00051987"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051987" w:rsidRPr="00136092" w:rsidRDefault="00051987" w:rsidP="00051987">
            <w:pPr>
              <w:rPr>
                <w:rFonts w:asciiTheme="minorHAnsi" w:hAnsiTheme="minorHAnsi" w:cstheme="minorHAnsi"/>
                <w:b w:val="0"/>
                <w:bCs w:val="0"/>
                <w:sz w:val="18"/>
                <w:szCs w:val="18"/>
              </w:rPr>
            </w:pPr>
            <w:r w:rsidRPr="00136092">
              <w:rPr>
                <w:rFonts w:asciiTheme="minorHAnsi" w:hAnsiTheme="minorHAnsi" w:cstheme="minorHAnsi"/>
                <w:b w:val="0"/>
                <w:bCs w:val="0"/>
                <w:sz w:val="18"/>
                <w:szCs w:val="18"/>
              </w:rPr>
              <w:t>General Directorate for Heritage promotion (Extremadura)</w:t>
            </w:r>
          </w:p>
        </w:tc>
        <w:tc>
          <w:tcPr>
            <w:tcW w:w="1376"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w:t>
            </w:r>
          </w:p>
        </w:tc>
        <w:tc>
          <w:tcPr>
            <w:tcW w:w="3099"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 with competences in Heritage conservation and promotion</w:t>
            </w:r>
          </w:p>
        </w:tc>
        <w:tc>
          <w:tcPr>
            <w:tcW w:w="4652"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w:t>
            </w:r>
            <w:r w:rsidR="003B01F9" w:rsidRPr="00136092">
              <w:rPr>
                <w:rFonts w:asciiTheme="minorHAnsi" w:hAnsiTheme="minorHAnsi" w:cstheme="minorHAnsi"/>
                <w:sz w:val="18"/>
                <w:szCs w:val="18"/>
                <w:lang w:bidi="ar-SA"/>
              </w:rPr>
              <w:t xml:space="preserve">, study visits </w:t>
            </w:r>
            <w:r w:rsidRPr="00136092">
              <w:rPr>
                <w:rFonts w:asciiTheme="minorHAnsi" w:hAnsiTheme="minorHAnsi" w:cstheme="minorHAnsi"/>
                <w:sz w:val="18"/>
                <w:szCs w:val="18"/>
                <w:lang w:bidi="ar-SA"/>
              </w:rPr>
              <w:t>and seminars</w:t>
            </w:r>
            <w:r w:rsidR="003B01F9" w:rsidRPr="00136092">
              <w:rPr>
                <w:rFonts w:asciiTheme="minorHAnsi" w:hAnsiTheme="minorHAnsi" w:cstheme="minorHAnsi"/>
                <w:sz w:val="18"/>
                <w:szCs w:val="18"/>
                <w:lang w:bidi="ar-SA"/>
              </w:rPr>
              <w:t xml:space="preserve"> and in the elaboration and validation of the LAP</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rPr>
              <w:t xml:space="preserve">General Directorate for </w:t>
            </w:r>
            <w:r w:rsidR="00051987" w:rsidRPr="00136092">
              <w:rPr>
                <w:rFonts w:asciiTheme="minorHAnsi" w:hAnsiTheme="minorHAnsi" w:cstheme="minorHAnsi"/>
                <w:b w:val="0"/>
                <w:bCs w:val="0"/>
                <w:sz w:val="18"/>
                <w:szCs w:val="18"/>
              </w:rPr>
              <w:t>tourism (</w:t>
            </w:r>
            <w:r w:rsidRPr="00136092">
              <w:rPr>
                <w:rFonts w:asciiTheme="minorHAnsi" w:hAnsiTheme="minorHAnsi" w:cstheme="minorHAnsi"/>
                <w:b w:val="0"/>
                <w:bCs w:val="0"/>
                <w:sz w:val="18"/>
                <w:szCs w:val="18"/>
              </w:rPr>
              <w:t>Extremadura)</w:t>
            </w:r>
          </w:p>
        </w:tc>
        <w:tc>
          <w:tcPr>
            <w:tcW w:w="1376" w:type="dxa"/>
          </w:tcPr>
          <w:p w:rsidR="00811E2E"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r w:rsidRPr="00136092">
              <w:rPr>
                <w:rFonts w:asciiTheme="minorHAnsi" w:hAnsiTheme="minorHAnsi" w:cstheme="minorHAnsi"/>
                <w:sz w:val="18"/>
                <w:szCs w:val="18"/>
                <w:lang w:bidi="ar-SA"/>
              </w:rPr>
              <w:t>Regional Authority</w:t>
            </w:r>
          </w:p>
        </w:tc>
        <w:tc>
          <w:tcPr>
            <w:tcW w:w="3099" w:type="dxa"/>
          </w:tcPr>
          <w:p w:rsidR="00811E2E" w:rsidRPr="00136092" w:rsidRDefault="00811E2E"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 with competences in touristic promotion</w:t>
            </w:r>
          </w:p>
        </w:tc>
        <w:tc>
          <w:tcPr>
            <w:tcW w:w="4652" w:type="dxa"/>
          </w:tcPr>
          <w:p w:rsidR="00811E2E"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w:t>
            </w:r>
            <w:r w:rsidR="00057DCB" w:rsidRPr="00136092">
              <w:rPr>
                <w:rFonts w:asciiTheme="minorHAnsi" w:hAnsiTheme="minorHAnsi" w:cstheme="minorHAnsi"/>
                <w:sz w:val="18"/>
                <w:szCs w:val="18"/>
                <w:lang w:bidi="ar-SA"/>
              </w:rPr>
              <w:t xml:space="preserve"> </w:t>
            </w:r>
            <w:r w:rsidRPr="00136092">
              <w:rPr>
                <w:rFonts w:asciiTheme="minorHAnsi" w:hAnsiTheme="minorHAnsi" w:cstheme="minorHAnsi"/>
                <w:sz w:val="18"/>
                <w:szCs w:val="18"/>
                <w:lang w:bidi="ar-SA"/>
              </w:rPr>
              <w:t>meetings and seminars</w:t>
            </w:r>
          </w:p>
        </w:tc>
      </w:tr>
      <w:tr w:rsidR="00811E2E"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rPr>
              <w:t>General Directorate for Education (Extremadura)</w:t>
            </w:r>
          </w:p>
        </w:tc>
        <w:tc>
          <w:tcPr>
            <w:tcW w:w="1376" w:type="dxa"/>
          </w:tcPr>
          <w:p w:rsidR="00811E2E"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r w:rsidRPr="00136092">
              <w:rPr>
                <w:rFonts w:asciiTheme="minorHAnsi" w:hAnsiTheme="minorHAnsi" w:cstheme="minorHAnsi"/>
                <w:sz w:val="18"/>
                <w:szCs w:val="18"/>
                <w:lang w:bidi="ar-SA"/>
              </w:rPr>
              <w:t>Regional Authority</w:t>
            </w:r>
          </w:p>
        </w:tc>
        <w:tc>
          <w:tcPr>
            <w:tcW w:w="3099" w:type="dxa"/>
          </w:tcPr>
          <w:p w:rsidR="00811E2E" w:rsidRPr="00136092" w:rsidRDefault="00811E2E"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 with competences in training and education</w:t>
            </w:r>
          </w:p>
        </w:tc>
        <w:tc>
          <w:tcPr>
            <w:tcW w:w="4652" w:type="dxa"/>
          </w:tcPr>
          <w:p w:rsidR="00811E2E"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051987"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051987" w:rsidRPr="00136092" w:rsidRDefault="00051987" w:rsidP="00051987">
            <w:pPr>
              <w:rPr>
                <w:rFonts w:asciiTheme="minorHAnsi" w:hAnsiTheme="minorHAnsi" w:cstheme="minorHAnsi"/>
                <w:b w:val="0"/>
                <w:bCs w:val="0"/>
                <w:sz w:val="18"/>
                <w:szCs w:val="18"/>
              </w:rPr>
            </w:pPr>
            <w:r w:rsidRPr="00136092">
              <w:rPr>
                <w:rFonts w:asciiTheme="minorHAnsi" w:hAnsiTheme="minorHAnsi" w:cstheme="minorHAnsi"/>
                <w:b w:val="0"/>
                <w:bCs w:val="0"/>
                <w:sz w:val="18"/>
                <w:szCs w:val="18"/>
              </w:rPr>
              <w:t>General Directorate for Funds (</w:t>
            </w:r>
            <w:r w:rsidR="003B01F9" w:rsidRPr="00136092">
              <w:rPr>
                <w:rFonts w:asciiTheme="minorHAnsi" w:hAnsiTheme="minorHAnsi" w:cstheme="minorHAnsi"/>
                <w:b w:val="0"/>
                <w:bCs w:val="0"/>
                <w:sz w:val="18"/>
                <w:szCs w:val="18"/>
              </w:rPr>
              <w:t>Estremadura</w:t>
            </w:r>
            <w:r w:rsidRPr="00136092">
              <w:rPr>
                <w:rFonts w:asciiTheme="minorHAnsi" w:hAnsiTheme="minorHAnsi" w:cstheme="minorHAnsi"/>
                <w:b w:val="0"/>
                <w:bCs w:val="0"/>
                <w:sz w:val="18"/>
                <w:szCs w:val="18"/>
              </w:rPr>
              <w:t>)</w:t>
            </w:r>
          </w:p>
        </w:tc>
        <w:tc>
          <w:tcPr>
            <w:tcW w:w="1376" w:type="dxa"/>
          </w:tcPr>
          <w:p w:rsidR="00051987"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w:t>
            </w:r>
          </w:p>
        </w:tc>
        <w:tc>
          <w:tcPr>
            <w:tcW w:w="3099" w:type="dxa"/>
          </w:tcPr>
          <w:p w:rsidR="00051987"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ERDF Managing authority</w:t>
            </w:r>
          </w:p>
        </w:tc>
        <w:tc>
          <w:tcPr>
            <w:tcW w:w="4652" w:type="dxa"/>
          </w:tcPr>
          <w:p w:rsidR="00051987"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r w:rsidR="003B01F9" w:rsidRPr="00136092">
              <w:rPr>
                <w:rFonts w:asciiTheme="minorHAnsi" w:hAnsiTheme="minorHAnsi" w:cstheme="minorHAnsi"/>
                <w:sz w:val="18"/>
                <w:szCs w:val="18"/>
                <w:lang w:bidi="ar-SA"/>
              </w:rPr>
              <w:t>, and in the elaboration and validation of the LAP</w:t>
            </w:r>
          </w:p>
        </w:tc>
      </w:tr>
      <w:tr w:rsidR="00051987"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051987" w:rsidRPr="00136092" w:rsidRDefault="00051987" w:rsidP="00051987">
            <w:pPr>
              <w:rPr>
                <w:rFonts w:asciiTheme="minorHAnsi" w:hAnsiTheme="minorHAnsi" w:cstheme="minorHAnsi"/>
                <w:b w:val="0"/>
                <w:bCs w:val="0"/>
                <w:sz w:val="18"/>
                <w:szCs w:val="18"/>
              </w:rPr>
            </w:pPr>
            <w:r w:rsidRPr="00136092">
              <w:rPr>
                <w:rFonts w:asciiTheme="minorHAnsi" w:hAnsiTheme="minorHAnsi" w:cstheme="minorHAnsi"/>
                <w:b w:val="0"/>
                <w:bCs w:val="0"/>
                <w:sz w:val="18"/>
                <w:szCs w:val="18"/>
              </w:rPr>
              <w:t xml:space="preserve">General directorate for </w:t>
            </w:r>
            <w:r w:rsidR="004B4950" w:rsidRPr="00136092">
              <w:rPr>
                <w:rFonts w:asciiTheme="minorHAnsi" w:hAnsiTheme="minorHAnsi" w:cstheme="minorHAnsi"/>
                <w:b w:val="0"/>
                <w:bCs w:val="0"/>
                <w:sz w:val="18"/>
                <w:szCs w:val="18"/>
              </w:rPr>
              <w:t xml:space="preserve">Finance </w:t>
            </w:r>
            <w:r w:rsidRPr="00136092">
              <w:rPr>
                <w:rFonts w:asciiTheme="minorHAnsi" w:hAnsiTheme="minorHAnsi" w:cstheme="minorHAnsi"/>
                <w:b w:val="0"/>
                <w:bCs w:val="0"/>
                <w:sz w:val="18"/>
                <w:szCs w:val="18"/>
              </w:rPr>
              <w:t>(Extremadura)</w:t>
            </w:r>
          </w:p>
        </w:tc>
        <w:tc>
          <w:tcPr>
            <w:tcW w:w="1376"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w:t>
            </w:r>
          </w:p>
        </w:tc>
        <w:tc>
          <w:tcPr>
            <w:tcW w:w="3099"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Authority with competences in taxes treatment</w:t>
            </w:r>
          </w:p>
        </w:tc>
        <w:tc>
          <w:tcPr>
            <w:tcW w:w="4652"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lang w:val="es-ES"/>
              </w:rPr>
              <w:t xml:space="preserve">Diputación de Badajoz </w:t>
            </w:r>
          </w:p>
        </w:tc>
        <w:tc>
          <w:tcPr>
            <w:tcW w:w="1376" w:type="dxa"/>
          </w:tcPr>
          <w:p w:rsidR="00811E2E" w:rsidRPr="00136092" w:rsidRDefault="00811E2E"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r w:rsidRPr="00136092">
              <w:rPr>
                <w:rFonts w:asciiTheme="minorHAnsi" w:hAnsiTheme="minorHAnsi" w:cstheme="minorHAnsi"/>
                <w:sz w:val="18"/>
                <w:szCs w:val="18"/>
                <w:lang w:val="es-ES" w:bidi="ar-SA"/>
              </w:rPr>
              <w:t xml:space="preserve">Provincial </w:t>
            </w:r>
            <w:r w:rsidR="00051987" w:rsidRPr="00136092">
              <w:rPr>
                <w:rFonts w:asciiTheme="minorHAnsi" w:hAnsiTheme="minorHAnsi" w:cstheme="minorHAnsi"/>
                <w:sz w:val="18"/>
                <w:szCs w:val="18"/>
                <w:lang w:bidi="ar-SA"/>
              </w:rPr>
              <w:t>Authority</w:t>
            </w:r>
            <w:r w:rsidRPr="00136092">
              <w:rPr>
                <w:rFonts w:asciiTheme="minorHAnsi" w:hAnsiTheme="minorHAnsi" w:cstheme="minorHAnsi"/>
                <w:sz w:val="18"/>
                <w:szCs w:val="18"/>
                <w:lang w:val="es-ES" w:bidi="ar-SA"/>
              </w:rPr>
              <w:t xml:space="preserve"> </w:t>
            </w:r>
          </w:p>
        </w:tc>
        <w:tc>
          <w:tcPr>
            <w:tcW w:w="3099" w:type="dxa"/>
          </w:tcPr>
          <w:p w:rsidR="00811E2E" w:rsidRPr="00136092" w:rsidRDefault="00811E2E"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Provincial authority with competences in taxes for HCMEs and promotion of HCMEs</w:t>
            </w:r>
            <w:r w:rsidR="00051987" w:rsidRPr="00136092">
              <w:rPr>
                <w:rFonts w:asciiTheme="minorHAnsi" w:hAnsiTheme="minorHAnsi" w:cstheme="minorHAnsi"/>
                <w:sz w:val="18"/>
                <w:szCs w:val="18"/>
                <w:lang w:bidi="ar-SA"/>
              </w:rPr>
              <w:t xml:space="preserve"> in the province of Badajoz</w:t>
            </w:r>
          </w:p>
        </w:tc>
        <w:tc>
          <w:tcPr>
            <w:tcW w:w="4652" w:type="dxa"/>
          </w:tcPr>
          <w:p w:rsidR="00811E2E"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stakeholder meetings </w:t>
            </w:r>
            <w:r w:rsidR="003B01F9" w:rsidRPr="00136092">
              <w:rPr>
                <w:rFonts w:asciiTheme="minorHAnsi" w:hAnsiTheme="minorHAnsi" w:cstheme="minorHAnsi"/>
                <w:sz w:val="18"/>
                <w:szCs w:val="18"/>
                <w:lang w:bidi="ar-SA"/>
              </w:rPr>
              <w:t xml:space="preserve">study visits </w:t>
            </w:r>
            <w:r w:rsidRPr="00136092">
              <w:rPr>
                <w:rFonts w:asciiTheme="minorHAnsi" w:hAnsiTheme="minorHAnsi" w:cstheme="minorHAnsi"/>
                <w:sz w:val="18"/>
                <w:szCs w:val="18"/>
                <w:lang w:bidi="ar-SA"/>
              </w:rPr>
              <w:t>and seminars</w:t>
            </w:r>
            <w:r w:rsidR="003B01F9" w:rsidRPr="00136092">
              <w:rPr>
                <w:rFonts w:asciiTheme="minorHAnsi" w:hAnsiTheme="minorHAnsi" w:cstheme="minorHAnsi"/>
                <w:sz w:val="18"/>
                <w:szCs w:val="18"/>
                <w:lang w:bidi="ar-SA"/>
              </w:rPr>
              <w:t xml:space="preserve"> and in the elaboration and validation of the LAP</w:t>
            </w:r>
          </w:p>
        </w:tc>
      </w:tr>
      <w:tr w:rsidR="00051987"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051987" w:rsidRPr="00136092" w:rsidRDefault="00051987" w:rsidP="00051987">
            <w:pPr>
              <w:rPr>
                <w:rFonts w:asciiTheme="minorHAnsi" w:hAnsiTheme="minorHAnsi" w:cstheme="minorHAnsi"/>
                <w:b w:val="0"/>
                <w:bCs w:val="0"/>
                <w:sz w:val="18"/>
                <w:szCs w:val="18"/>
                <w:lang w:val="es-ES"/>
              </w:rPr>
            </w:pPr>
            <w:r w:rsidRPr="00136092">
              <w:rPr>
                <w:rFonts w:asciiTheme="minorHAnsi" w:hAnsiTheme="minorHAnsi" w:cstheme="minorHAnsi"/>
                <w:b w:val="0"/>
                <w:bCs w:val="0"/>
                <w:sz w:val="18"/>
                <w:szCs w:val="18"/>
                <w:lang w:val="es-ES"/>
              </w:rPr>
              <w:t xml:space="preserve">Diputación de Cáceres </w:t>
            </w:r>
          </w:p>
        </w:tc>
        <w:tc>
          <w:tcPr>
            <w:tcW w:w="1376"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r w:rsidRPr="00136092">
              <w:rPr>
                <w:rFonts w:asciiTheme="minorHAnsi" w:hAnsiTheme="minorHAnsi" w:cstheme="minorHAnsi"/>
                <w:sz w:val="18"/>
                <w:szCs w:val="18"/>
                <w:lang w:val="es-ES" w:bidi="ar-SA"/>
              </w:rPr>
              <w:t xml:space="preserve">Provincial </w:t>
            </w:r>
            <w:r w:rsidRPr="00136092">
              <w:rPr>
                <w:rFonts w:asciiTheme="minorHAnsi" w:hAnsiTheme="minorHAnsi" w:cstheme="minorHAnsi"/>
                <w:sz w:val="18"/>
                <w:szCs w:val="18"/>
                <w:lang w:bidi="ar-SA"/>
              </w:rPr>
              <w:t>Authority</w:t>
            </w:r>
          </w:p>
        </w:tc>
        <w:tc>
          <w:tcPr>
            <w:tcW w:w="3099"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Provincial authority with competences in taxes for HCMEs and promotion of HCMEs in the province of </w:t>
            </w:r>
            <w:proofErr w:type="spellStart"/>
            <w:r w:rsidRPr="00136092">
              <w:rPr>
                <w:rFonts w:asciiTheme="minorHAnsi" w:hAnsiTheme="minorHAnsi" w:cstheme="minorHAnsi"/>
                <w:sz w:val="18"/>
                <w:szCs w:val="18"/>
                <w:lang w:bidi="ar-SA"/>
              </w:rPr>
              <w:t>Cáceres</w:t>
            </w:r>
            <w:proofErr w:type="spellEnd"/>
          </w:p>
        </w:tc>
        <w:tc>
          <w:tcPr>
            <w:tcW w:w="4652" w:type="dxa"/>
          </w:tcPr>
          <w:p w:rsidR="00051987" w:rsidRPr="00136092" w:rsidRDefault="00051987"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051987"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rPr>
              <w:t xml:space="preserve">Municipalities </w:t>
            </w:r>
          </w:p>
        </w:tc>
        <w:tc>
          <w:tcPr>
            <w:tcW w:w="1376" w:type="dxa"/>
          </w:tcPr>
          <w:p w:rsidR="00811E2E" w:rsidRPr="008350F9"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8350F9">
              <w:rPr>
                <w:rFonts w:asciiTheme="minorHAnsi" w:hAnsiTheme="minorHAnsi" w:cstheme="minorHAnsi"/>
                <w:sz w:val="18"/>
                <w:szCs w:val="18"/>
                <w:lang w:bidi="ar-SA"/>
              </w:rPr>
              <w:t>Local authority</w:t>
            </w:r>
          </w:p>
        </w:tc>
        <w:tc>
          <w:tcPr>
            <w:tcW w:w="3099" w:type="dxa"/>
          </w:tcPr>
          <w:p w:rsidR="00811E2E"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Local authorities with public HCMEs of interest in their municipalities/ involved in the management and promotion of local HCMEs and </w:t>
            </w:r>
          </w:p>
        </w:tc>
        <w:tc>
          <w:tcPr>
            <w:tcW w:w="4652" w:type="dxa"/>
          </w:tcPr>
          <w:p w:rsidR="00811E2E" w:rsidRPr="00136092" w:rsidRDefault="00051987"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stakeholder meetings and seminars (Municipalities of </w:t>
            </w:r>
            <w:proofErr w:type="spellStart"/>
            <w:r w:rsidRPr="00136092">
              <w:rPr>
                <w:rFonts w:asciiTheme="minorHAnsi" w:hAnsiTheme="minorHAnsi" w:cstheme="minorHAnsi"/>
                <w:sz w:val="18"/>
                <w:szCs w:val="18"/>
                <w:lang w:bidi="ar-SA"/>
              </w:rPr>
              <w:t>Alburquerque</w:t>
            </w:r>
            <w:proofErr w:type="spellEnd"/>
            <w:r w:rsidRPr="00136092">
              <w:rPr>
                <w:rFonts w:asciiTheme="minorHAnsi" w:hAnsiTheme="minorHAnsi" w:cstheme="minorHAnsi"/>
                <w:sz w:val="18"/>
                <w:szCs w:val="18"/>
                <w:lang w:bidi="ar-SA"/>
              </w:rPr>
              <w:t xml:space="preserve">, </w:t>
            </w:r>
            <w:proofErr w:type="spellStart"/>
            <w:r w:rsidRPr="00136092">
              <w:rPr>
                <w:rFonts w:asciiTheme="minorHAnsi" w:hAnsiTheme="minorHAnsi" w:cstheme="minorHAnsi"/>
                <w:sz w:val="18"/>
                <w:szCs w:val="18"/>
                <w:lang w:bidi="ar-SA"/>
              </w:rPr>
              <w:t>Zafra</w:t>
            </w:r>
            <w:proofErr w:type="spellEnd"/>
            <w:r w:rsidRPr="00136092">
              <w:rPr>
                <w:rFonts w:asciiTheme="minorHAnsi" w:hAnsiTheme="minorHAnsi" w:cstheme="minorHAnsi"/>
                <w:sz w:val="18"/>
                <w:szCs w:val="18"/>
                <w:lang w:bidi="ar-SA"/>
              </w:rPr>
              <w:t xml:space="preserve">, Badajoz, San Vicente de </w:t>
            </w:r>
            <w:proofErr w:type="spellStart"/>
            <w:r w:rsidRPr="00136092">
              <w:rPr>
                <w:rFonts w:asciiTheme="minorHAnsi" w:hAnsiTheme="minorHAnsi" w:cstheme="minorHAnsi"/>
                <w:sz w:val="18"/>
                <w:szCs w:val="18"/>
                <w:lang w:bidi="ar-SA"/>
              </w:rPr>
              <w:t>Alcántara</w:t>
            </w:r>
            <w:proofErr w:type="spellEnd"/>
            <w:r w:rsidRPr="00136092">
              <w:rPr>
                <w:rFonts w:asciiTheme="minorHAnsi" w:hAnsiTheme="minorHAnsi" w:cstheme="minorHAnsi"/>
                <w:sz w:val="18"/>
                <w:szCs w:val="18"/>
                <w:lang w:bidi="ar-SA"/>
              </w:rPr>
              <w:t xml:space="preserve">, Nogales, </w:t>
            </w:r>
            <w:proofErr w:type="spellStart"/>
            <w:r w:rsidRPr="00136092">
              <w:rPr>
                <w:rFonts w:asciiTheme="minorHAnsi" w:hAnsiTheme="minorHAnsi" w:cstheme="minorHAnsi"/>
                <w:sz w:val="18"/>
                <w:szCs w:val="18"/>
                <w:lang w:bidi="ar-SA"/>
              </w:rPr>
              <w:t>Entrín</w:t>
            </w:r>
            <w:proofErr w:type="spellEnd"/>
            <w:r w:rsidRPr="00136092">
              <w:rPr>
                <w:rFonts w:asciiTheme="minorHAnsi" w:hAnsiTheme="minorHAnsi" w:cstheme="minorHAnsi"/>
                <w:sz w:val="18"/>
                <w:szCs w:val="18"/>
                <w:lang w:bidi="ar-SA"/>
              </w:rPr>
              <w:t xml:space="preserve"> Bajo)</w:t>
            </w:r>
          </w:p>
        </w:tc>
      </w:tr>
      <w:tr w:rsidR="00EC6F82"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EC6F82" w:rsidRPr="00136092" w:rsidRDefault="00EC6F82" w:rsidP="00051987">
            <w:pPr>
              <w:rPr>
                <w:rFonts w:asciiTheme="minorHAnsi" w:hAnsiTheme="minorHAnsi" w:cstheme="minorHAnsi"/>
                <w:b w:val="0"/>
                <w:bCs w:val="0"/>
                <w:sz w:val="18"/>
                <w:szCs w:val="18"/>
              </w:rPr>
            </w:pPr>
            <w:r w:rsidRPr="00136092">
              <w:rPr>
                <w:rFonts w:asciiTheme="minorHAnsi" w:hAnsiTheme="minorHAnsi" w:cstheme="minorHAnsi"/>
                <w:b w:val="0"/>
                <w:bCs w:val="0"/>
                <w:sz w:val="18"/>
                <w:szCs w:val="18"/>
              </w:rPr>
              <w:lastRenderedPageBreak/>
              <w:t>Association of Municipalities</w:t>
            </w:r>
          </w:p>
        </w:tc>
        <w:tc>
          <w:tcPr>
            <w:tcW w:w="1376" w:type="dxa"/>
          </w:tcPr>
          <w:p w:rsidR="00EC6F82"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r w:rsidRPr="00136092">
              <w:rPr>
                <w:rFonts w:asciiTheme="minorHAnsi" w:hAnsiTheme="minorHAnsi" w:cstheme="minorHAnsi"/>
                <w:sz w:val="18"/>
                <w:szCs w:val="18"/>
                <w:lang w:val="es-ES" w:bidi="ar-SA"/>
              </w:rPr>
              <w:t xml:space="preserve">Local </w:t>
            </w:r>
            <w:proofErr w:type="spellStart"/>
            <w:r w:rsidRPr="00136092">
              <w:rPr>
                <w:rFonts w:asciiTheme="minorHAnsi" w:hAnsiTheme="minorHAnsi" w:cstheme="minorHAnsi"/>
                <w:sz w:val="18"/>
                <w:szCs w:val="18"/>
                <w:lang w:val="es-ES" w:bidi="ar-SA"/>
              </w:rPr>
              <w:t>authority</w:t>
            </w:r>
            <w:proofErr w:type="spellEnd"/>
          </w:p>
        </w:tc>
        <w:tc>
          <w:tcPr>
            <w:tcW w:w="3099" w:type="dxa"/>
          </w:tcPr>
          <w:p w:rsidR="00EC6F82"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Association of small towns (County), some of them promoting activities for heritage promotion and tourism</w:t>
            </w:r>
          </w:p>
        </w:tc>
        <w:tc>
          <w:tcPr>
            <w:tcW w:w="4652" w:type="dxa"/>
          </w:tcPr>
          <w:p w:rsidR="00EC6F82"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3B01F9"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rPr>
              <w:t>Private HCMEs owners</w:t>
            </w:r>
          </w:p>
        </w:tc>
        <w:tc>
          <w:tcPr>
            <w:tcW w:w="1376" w:type="dxa"/>
          </w:tcPr>
          <w:p w:rsidR="00811E2E" w:rsidRPr="00136092" w:rsidRDefault="00EC6F82"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Private</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owners</w:t>
            </w:r>
            <w:proofErr w:type="spellEnd"/>
          </w:p>
        </w:tc>
        <w:tc>
          <w:tcPr>
            <w:tcW w:w="3099" w:type="dxa"/>
          </w:tcPr>
          <w:p w:rsidR="00811E2E" w:rsidRPr="00136092" w:rsidRDefault="003B01F9"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Private owners of HCMEs</w:t>
            </w:r>
          </w:p>
        </w:tc>
        <w:tc>
          <w:tcPr>
            <w:tcW w:w="4652" w:type="dxa"/>
          </w:tcPr>
          <w:p w:rsidR="00811E2E" w:rsidRPr="00136092" w:rsidRDefault="003B01F9"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study visits, seminar and identification of </w:t>
            </w:r>
            <w:r w:rsidR="00057DCB" w:rsidRPr="00136092">
              <w:rPr>
                <w:rFonts w:asciiTheme="minorHAnsi" w:hAnsiTheme="minorHAnsi" w:cstheme="minorHAnsi"/>
                <w:sz w:val="18"/>
                <w:szCs w:val="18"/>
                <w:lang w:bidi="ar-SA"/>
              </w:rPr>
              <w:t xml:space="preserve">Best Practices (BP) </w:t>
            </w:r>
            <w:r w:rsidR="00F50F2E" w:rsidRPr="00136092">
              <w:rPr>
                <w:rFonts w:asciiTheme="minorHAnsi" w:hAnsiTheme="minorHAnsi" w:cstheme="minorHAnsi"/>
                <w:sz w:val="18"/>
                <w:szCs w:val="18"/>
                <w:lang w:bidi="ar-SA"/>
              </w:rPr>
              <w:t xml:space="preserve">(owner of the castle of </w:t>
            </w:r>
            <w:proofErr w:type="spellStart"/>
            <w:r w:rsidR="00F50F2E" w:rsidRPr="00136092">
              <w:rPr>
                <w:rFonts w:asciiTheme="minorHAnsi" w:hAnsiTheme="minorHAnsi" w:cstheme="minorHAnsi"/>
                <w:sz w:val="18"/>
                <w:szCs w:val="18"/>
                <w:lang w:bidi="ar-SA"/>
              </w:rPr>
              <w:t>Piedrabuena</w:t>
            </w:r>
            <w:proofErr w:type="spellEnd"/>
            <w:r w:rsidR="00F50F2E" w:rsidRPr="00136092">
              <w:rPr>
                <w:rFonts w:asciiTheme="minorHAnsi" w:hAnsiTheme="minorHAnsi" w:cstheme="minorHAnsi"/>
                <w:sz w:val="18"/>
                <w:szCs w:val="18"/>
                <w:lang w:bidi="ar-SA"/>
              </w:rPr>
              <w:t>)</w:t>
            </w:r>
          </w:p>
        </w:tc>
      </w:tr>
      <w:tr w:rsidR="00811E2E"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bidi="ar-SA"/>
              </w:rPr>
            </w:pPr>
            <w:r w:rsidRPr="00136092">
              <w:rPr>
                <w:rFonts w:asciiTheme="minorHAnsi" w:hAnsiTheme="minorHAnsi" w:cstheme="minorHAnsi"/>
                <w:b w:val="0"/>
                <w:bCs w:val="0"/>
                <w:sz w:val="18"/>
                <w:szCs w:val="18"/>
              </w:rPr>
              <w:t>Spanish Society “Friends of Ca</w:t>
            </w:r>
            <w:r w:rsidR="00836421" w:rsidRPr="00136092">
              <w:rPr>
                <w:rFonts w:asciiTheme="minorHAnsi" w:hAnsiTheme="minorHAnsi" w:cstheme="minorHAnsi"/>
                <w:b w:val="0"/>
                <w:bCs w:val="0"/>
                <w:sz w:val="18"/>
                <w:szCs w:val="18"/>
              </w:rPr>
              <w:t>s</w:t>
            </w:r>
            <w:r w:rsidRPr="00136092">
              <w:rPr>
                <w:rFonts w:asciiTheme="minorHAnsi" w:hAnsiTheme="minorHAnsi" w:cstheme="minorHAnsi"/>
                <w:b w:val="0"/>
                <w:bCs w:val="0"/>
                <w:sz w:val="18"/>
                <w:szCs w:val="18"/>
              </w:rPr>
              <w:t xml:space="preserve">tles” </w:t>
            </w:r>
            <w:hyperlink r:id="rId23" w:history="1">
              <w:r w:rsidRPr="00136092">
                <w:rPr>
                  <w:rStyle w:val="Hyperlink"/>
                  <w:rFonts w:asciiTheme="minorHAnsi" w:hAnsiTheme="minorHAnsi" w:cstheme="minorHAnsi"/>
                  <w:b w:val="0"/>
                  <w:bCs w:val="0"/>
                  <w:color w:val="auto"/>
                  <w:sz w:val="18"/>
                  <w:szCs w:val="18"/>
                </w:rPr>
                <w:t>https://www.xn--castillosdeespaa-lub.es/</w:t>
              </w:r>
              <w:proofErr w:type="spellStart"/>
              <w:r w:rsidRPr="00136092">
                <w:rPr>
                  <w:rStyle w:val="Hyperlink"/>
                  <w:rFonts w:asciiTheme="minorHAnsi" w:hAnsiTheme="minorHAnsi" w:cstheme="minorHAnsi"/>
                  <w:b w:val="0"/>
                  <w:bCs w:val="0"/>
                  <w:color w:val="auto"/>
                  <w:sz w:val="18"/>
                  <w:szCs w:val="18"/>
                </w:rPr>
                <w:t>es</w:t>
              </w:r>
              <w:proofErr w:type="spellEnd"/>
            </w:hyperlink>
            <w:r w:rsidRPr="00136092">
              <w:rPr>
                <w:rFonts w:asciiTheme="minorHAnsi" w:hAnsiTheme="minorHAnsi" w:cstheme="minorHAnsi"/>
                <w:b w:val="0"/>
                <w:bCs w:val="0"/>
                <w:sz w:val="18"/>
                <w:szCs w:val="18"/>
              </w:rPr>
              <w:t xml:space="preserve">    </w:t>
            </w:r>
          </w:p>
        </w:tc>
        <w:tc>
          <w:tcPr>
            <w:tcW w:w="1376" w:type="dxa"/>
          </w:tcPr>
          <w:p w:rsidR="00811E2E"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Private</w:t>
            </w:r>
            <w:proofErr w:type="spellEnd"/>
            <w:r w:rsidRPr="00136092">
              <w:rPr>
                <w:rFonts w:asciiTheme="minorHAnsi" w:hAnsiTheme="minorHAnsi" w:cstheme="minorHAnsi"/>
                <w:sz w:val="18"/>
                <w:szCs w:val="18"/>
                <w:lang w:val="es-ES" w:bidi="ar-SA"/>
              </w:rPr>
              <w:t xml:space="preserve"> </w:t>
            </w:r>
            <w:proofErr w:type="spellStart"/>
            <w:r w:rsidR="00F50F2E" w:rsidRPr="00136092">
              <w:rPr>
                <w:rFonts w:asciiTheme="minorHAnsi" w:hAnsiTheme="minorHAnsi" w:cstheme="minorHAnsi"/>
                <w:sz w:val="18"/>
                <w:szCs w:val="18"/>
                <w:lang w:val="es-ES" w:bidi="ar-SA"/>
              </w:rPr>
              <w:t>Association</w:t>
            </w:r>
            <w:proofErr w:type="spellEnd"/>
          </w:p>
        </w:tc>
        <w:tc>
          <w:tcPr>
            <w:tcW w:w="3099" w:type="dxa"/>
          </w:tcPr>
          <w:p w:rsidR="00811E2E" w:rsidRPr="00136092" w:rsidRDefault="00F50F2E"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Private</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owners</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association</w:t>
            </w:r>
            <w:proofErr w:type="spellEnd"/>
          </w:p>
        </w:tc>
        <w:tc>
          <w:tcPr>
            <w:tcW w:w="4652" w:type="dxa"/>
          </w:tcPr>
          <w:p w:rsidR="00811E2E" w:rsidRPr="00136092" w:rsidRDefault="003B01F9"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study visits and seminars and in the elaboration and validation of the LAP</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lang w:val="nl-NL"/>
              </w:rPr>
              <w:t xml:space="preserve">University of </w:t>
            </w:r>
            <w:proofErr w:type="spellStart"/>
            <w:r w:rsidRPr="00136092">
              <w:rPr>
                <w:rFonts w:asciiTheme="minorHAnsi" w:hAnsiTheme="minorHAnsi" w:cstheme="minorHAnsi"/>
                <w:b w:val="0"/>
                <w:bCs w:val="0"/>
                <w:sz w:val="18"/>
                <w:szCs w:val="18"/>
                <w:lang w:val="nl-NL"/>
              </w:rPr>
              <w:t>Extremadura</w:t>
            </w:r>
            <w:proofErr w:type="spellEnd"/>
            <w:r w:rsidRPr="00136092">
              <w:rPr>
                <w:rFonts w:asciiTheme="minorHAnsi" w:hAnsiTheme="minorHAnsi" w:cstheme="minorHAnsi"/>
                <w:b w:val="0"/>
                <w:bCs w:val="0"/>
                <w:sz w:val="18"/>
                <w:szCs w:val="18"/>
                <w:lang w:val="nl-NL"/>
              </w:rPr>
              <w:t xml:space="preserve"> (</w:t>
            </w:r>
            <w:proofErr w:type="spellStart"/>
            <w:r w:rsidRPr="00136092">
              <w:rPr>
                <w:rFonts w:asciiTheme="minorHAnsi" w:hAnsiTheme="minorHAnsi" w:cstheme="minorHAnsi"/>
                <w:b w:val="0"/>
                <w:bCs w:val="0"/>
                <w:sz w:val="18"/>
                <w:szCs w:val="18"/>
                <w:lang w:val="nl-NL"/>
              </w:rPr>
              <w:t>Uex</w:t>
            </w:r>
            <w:proofErr w:type="spellEnd"/>
            <w:r w:rsidRPr="00136092">
              <w:rPr>
                <w:rFonts w:asciiTheme="minorHAnsi" w:hAnsiTheme="minorHAnsi" w:cstheme="minorHAnsi"/>
                <w:b w:val="0"/>
                <w:bCs w:val="0"/>
                <w:sz w:val="18"/>
                <w:szCs w:val="18"/>
                <w:lang w:val="nl-NL"/>
              </w:rPr>
              <w:t>)</w:t>
            </w:r>
          </w:p>
        </w:tc>
        <w:tc>
          <w:tcPr>
            <w:tcW w:w="1376" w:type="dxa"/>
          </w:tcPr>
          <w:p w:rsidR="00811E2E" w:rsidRPr="00136092" w:rsidRDefault="00F50F2E"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University</w:t>
            </w:r>
            <w:proofErr w:type="spellEnd"/>
          </w:p>
        </w:tc>
        <w:tc>
          <w:tcPr>
            <w:tcW w:w="3099" w:type="dxa"/>
          </w:tcPr>
          <w:p w:rsidR="00811E2E" w:rsidRPr="00136092" w:rsidRDefault="00F50F2E"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Advisor</w:t>
            </w:r>
            <w:proofErr w:type="spellEnd"/>
            <w:r w:rsidR="00EC6F82" w:rsidRPr="00136092">
              <w:rPr>
                <w:rFonts w:asciiTheme="minorHAnsi" w:hAnsiTheme="minorHAnsi" w:cstheme="minorHAnsi"/>
                <w:sz w:val="18"/>
                <w:szCs w:val="18"/>
                <w:lang w:val="es-ES" w:bidi="ar-SA"/>
              </w:rPr>
              <w:t xml:space="preserve"> </w:t>
            </w:r>
            <w:proofErr w:type="spellStart"/>
            <w:r w:rsidR="00EC6F82" w:rsidRPr="00136092">
              <w:rPr>
                <w:rFonts w:asciiTheme="minorHAnsi" w:hAnsiTheme="minorHAnsi" w:cstheme="minorHAnsi"/>
                <w:sz w:val="18"/>
                <w:szCs w:val="18"/>
                <w:lang w:val="es-ES" w:bidi="ar-SA"/>
              </w:rPr>
              <w:t>for</w:t>
            </w:r>
            <w:proofErr w:type="spellEnd"/>
            <w:r w:rsidR="00EC6F82" w:rsidRPr="00136092">
              <w:rPr>
                <w:rFonts w:asciiTheme="minorHAnsi" w:hAnsiTheme="minorHAnsi" w:cstheme="minorHAnsi"/>
                <w:sz w:val="18"/>
                <w:szCs w:val="18"/>
                <w:lang w:val="es-ES" w:bidi="ar-SA"/>
              </w:rPr>
              <w:t xml:space="preserve"> </w:t>
            </w:r>
            <w:proofErr w:type="spellStart"/>
            <w:r w:rsidR="00EC6F82" w:rsidRPr="00136092">
              <w:rPr>
                <w:rFonts w:asciiTheme="minorHAnsi" w:hAnsiTheme="minorHAnsi" w:cstheme="minorHAnsi"/>
                <w:sz w:val="18"/>
                <w:szCs w:val="18"/>
                <w:lang w:val="es-ES" w:bidi="ar-SA"/>
              </w:rPr>
              <w:t>policies</w:t>
            </w:r>
            <w:proofErr w:type="spellEnd"/>
          </w:p>
        </w:tc>
        <w:tc>
          <w:tcPr>
            <w:tcW w:w="4652" w:type="dxa"/>
          </w:tcPr>
          <w:p w:rsidR="00811E2E" w:rsidRPr="00136092" w:rsidRDefault="003B01F9"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811E2E"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lang w:val="es-ES"/>
              </w:rPr>
              <w:t xml:space="preserve">Red Extremeña de Desarrollo Rural </w:t>
            </w:r>
            <w:hyperlink r:id="rId24" w:history="1">
              <w:r w:rsidRPr="00136092">
                <w:rPr>
                  <w:rStyle w:val="Hyperlink"/>
                  <w:rFonts w:asciiTheme="minorHAnsi" w:hAnsiTheme="minorHAnsi" w:cstheme="minorHAnsi"/>
                  <w:b w:val="0"/>
                  <w:bCs w:val="0"/>
                  <w:color w:val="auto"/>
                  <w:sz w:val="18"/>
                  <w:szCs w:val="18"/>
                  <w:lang w:val="es-ES"/>
                </w:rPr>
                <w:t>https://redex.org/</w:t>
              </w:r>
            </w:hyperlink>
            <w:r w:rsidRPr="00136092">
              <w:rPr>
                <w:rFonts w:asciiTheme="minorHAnsi" w:hAnsiTheme="minorHAnsi" w:cstheme="minorHAnsi"/>
                <w:b w:val="0"/>
                <w:bCs w:val="0"/>
                <w:sz w:val="18"/>
                <w:szCs w:val="18"/>
                <w:lang w:val="es-ES"/>
              </w:rPr>
              <w:t xml:space="preserve"> </w:t>
            </w:r>
          </w:p>
        </w:tc>
        <w:tc>
          <w:tcPr>
            <w:tcW w:w="1376" w:type="dxa"/>
          </w:tcPr>
          <w:p w:rsidR="00811E2E"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Public</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network</w:t>
            </w:r>
            <w:proofErr w:type="spellEnd"/>
          </w:p>
        </w:tc>
        <w:tc>
          <w:tcPr>
            <w:tcW w:w="3099" w:type="dxa"/>
          </w:tcPr>
          <w:p w:rsidR="00811E2E"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Network of local public agents for rural development</w:t>
            </w:r>
          </w:p>
        </w:tc>
        <w:tc>
          <w:tcPr>
            <w:tcW w:w="4652" w:type="dxa"/>
          </w:tcPr>
          <w:p w:rsidR="00811E2E" w:rsidRPr="00136092" w:rsidRDefault="003B01F9"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Participation in stakeholder meetings and seminars</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lang w:val="es-ES"/>
              </w:rPr>
              <w:t xml:space="preserve">Nacional Parador </w:t>
            </w:r>
            <w:proofErr w:type="spellStart"/>
            <w:r w:rsidRPr="00136092">
              <w:rPr>
                <w:rFonts w:asciiTheme="minorHAnsi" w:hAnsiTheme="minorHAnsi" w:cstheme="minorHAnsi"/>
                <w:b w:val="0"/>
                <w:bCs w:val="0"/>
                <w:sz w:val="18"/>
                <w:szCs w:val="18"/>
                <w:lang w:val="es-ES"/>
              </w:rPr>
              <w:t>Hotels</w:t>
            </w:r>
            <w:proofErr w:type="spellEnd"/>
            <w:r w:rsidRPr="00136092">
              <w:rPr>
                <w:rFonts w:asciiTheme="minorHAnsi" w:hAnsiTheme="minorHAnsi" w:cstheme="minorHAnsi"/>
                <w:b w:val="0"/>
                <w:bCs w:val="0"/>
                <w:sz w:val="18"/>
                <w:szCs w:val="18"/>
                <w:lang w:val="es-ES"/>
              </w:rPr>
              <w:t xml:space="preserve"> </w:t>
            </w:r>
            <w:hyperlink r:id="rId25" w:history="1">
              <w:r w:rsidRPr="00136092">
                <w:rPr>
                  <w:rStyle w:val="Hyperlink"/>
                  <w:rFonts w:asciiTheme="minorHAnsi" w:hAnsiTheme="minorHAnsi" w:cstheme="minorHAnsi"/>
                  <w:b w:val="0"/>
                  <w:bCs w:val="0"/>
                  <w:color w:val="auto"/>
                  <w:sz w:val="18"/>
                  <w:szCs w:val="18"/>
                  <w:lang w:val="es-ES"/>
                </w:rPr>
                <w:t>https://www.parador.es/es</w:t>
              </w:r>
            </w:hyperlink>
          </w:p>
        </w:tc>
        <w:tc>
          <w:tcPr>
            <w:tcW w:w="1376" w:type="dxa"/>
          </w:tcPr>
          <w:p w:rsidR="00811E2E" w:rsidRPr="00136092" w:rsidRDefault="00EC6F82"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Public</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company</w:t>
            </w:r>
            <w:proofErr w:type="spellEnd"/>
          </w:p>
        </w:tc>
        <w:tc>
          <w:tcPr>
            <w:tcW w:w="3099" w:type="dxa"/>
          </w:tcPr>
          <w:p w:rsidR="00811E2E" w:rsidRPr="00136092" w:rsidRDefault="00EC6F82"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National Public company exploiting HCMEs as hotels </w:t>
            </w:r>
          </w:p>
        </w:tc>
        <w:tc>
          <w:tcPr>
            <w:tcW w:w="4652" w:type="dxa"/>
          </w:tcPr>
          <w:p w:rsidR="00811E2E" w:rsidRPr="00136092" w:rsidRDefault="003B01F9"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study visits, seminar and identification of </w:t>
            </w:r>
            <w:r w:rsidR="00057DCB" w:rsidRPr="00136092">
              <w:rPr>
                <w:rFonts w:asciiTheme="minorHAnsi" w:hAnsiTheme="minorHAnsi" w:cstheme="minorHAnsi"/>
                <w:sz w:val="18"/>
                <w:szCs w:val="18"/>
                <w:lang w:bidi="ar-SA"/>
              </w:rPr>
              <w:t>Best Practices</w:t>
            </w:r>
          </w:p>
        </w:tc>
      </w:tr>
      <w:tr w:rsidR="00811E2E" w:rsidRPr="00136092" w:rsidTr="001360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pt-PT" w:bidi="ar-SA"/>
              </w:rPr>
            </w:pPr>
            <w:r w:rsidRPr="00136092">
              <w:rPr>
                <w:rFonts w:asciiTheme="minorHAnsi" w:hAnsiTheme="minorHAnsi" w:cstheme="minorHAnsi"/>
                <w:b w:val="0"/>
                <w:bCs w:val="0"/>
                <w:sz w:val="18"/>
                <w:szCs w:val="18"/>
                <w:lang w:val="pt-PT"/>
              </w:rPr>
              <w:t xml:space="preserve">Regional </w:t>
            </w:r>
            <w:proofErr w:type="spellStart"/>
            <w:r w:rsidRPr="00136092">
              <w:rPr>
                <w:rFonts w:asciiTheme="minorHAnsi" w:hAnsiTheme="minorHAnsi" w:cstheme="minorHAnsi"/>
                <w:b w:val="0"/>
                <w:bCs w:val="0"/>
                <w:sz w:val="18"/>
                <w:szCs w:val="18"/>
                <w:lang w:val="pt-PT"/>
              </w:rPr>
              <w:t>Hospederias</w:t>
            </w:r>
            <w:proofErr w:type="spellEnd"/>
            <w:r w:rsidRPr="00136092">
              <w:rPr>
                <w:rFonts w:asciiTheme="minorHAnsi" w:hAnsiTheme="minorHAnsi" w:cstheme="minorHAnsi"/>
                <w:b w:val="0"/>
                <w:bCs w:val="0"/>
                <w:sz w:val="18"/>
                <w:szCs w:val="18"/>
                <w:lang w:val="pt-PT"/>
              </w:rPr>
              <w:t xml:space="preserve"> (Extremadura) </w:t>
            </w:r>
            <w:hyperlink r:id="rId26" w:history="1">
              <w:r w:rsidRPr="00136092">
                <w:rPr>
                  <w:rStyle w:val="Hyperlink"/>
                  <w:rFonts w:asciiTheme="minorHAnsi" w:hAnsiTheme="minorHAnsi" w:cstheme="minorHAnsi"/>
                  <w:b w:val="0"/>
                  <w:bCs w:val="0"/>
                  <w:color w:val="auto"/>
                  <w:sz w:val="18"/>
                  <w:szCs w:val="18"/>
                  <w:lang w:val="pt-PT"/>
                </w:rPr>
                <w:t>https://www.hospederiasdeextremadura.es/es</w:t>
              </w:r>
            </w:hyperlink>
          </w:p>
        </w:tc>
        <w:tc>
          <w:tcPr>
            <w:tcW w:w="1376" w:type="dxa"/>
          </w:tcPr>
          <w:p w:rsidR="00811E2E"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Public</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company</w:t>
            </w:r>
            <w:proofErr w:type="spellEnd"/>
          </w:p>
        </w:tc>
        <w:tc>
          <w:tcPr>
            <w:tcW w:w="3099" w:type="dxa"/>
          </w:tcPr>
          <w:p w:rsidR="00811E2E" w:rsidRPr="00136092" w:rsidRDefault="00EC6F82"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Regional Public company exploiting HCMEs as hotels</w:t>
            </w:r>
          </w:p>
        </w:tc>
        <w:tc>
          <w:tcPr>
            <w:tcW w:w="4652" w:type="dxa"/>
          </w:tcPr>
          <w:p w:rsidR="00811E2E" w:rsidRPr="00136092" w:rsidRDefault="003B01F9" w:rsidP="000519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study visits, seminar and identification of </w:t>
            </w:r>
            <w:r w:rsidR="00057DCB" w:rsidRPr="00136092">
              <w:rPr>
                <w:rFonts w:asciiTheme="minorHAnsi" w:hAnsiTheme="minorHAnsi" w:cstheme="minorHAnsi"/>
                <w:sz w:val="18"/>
                <w:szCs w:val="18"/>
                <w:lang w:bidi="ar-SA"/>
              </w:rPr>
              <w:t>Best Practices</w:t>
            </w:r>
          </w:p>
        </w:tc>
      </w:tr>
      <w:tr w:rsidR="00811E2E" w:rsidRPr="00136092" w:rsidTr="00136092">
        <w:trPr>
          <w:cantSplit/>
        </w:trPr>
        <w:tc>
          <w:tcPr>
            <w:cnfStyle w:val="001000000000" w:firstRow="0" w:lastRow="0" w:firstColumn="1" w:lastColumn="0" w:oddVBand="0" w:evenVBand="0" w:oddHBand="0" w:evenHBand="0" w:firstRowFirstColumn="0" w:firstRowLastColumn="0" w:lastRowFirstColumn="0" w:lastRowLastColumn="0"/>
            <w:tcW w:w="3823" w:type="dxa"/>
          </w:tcPr>
          <w:p w:rsidR="00811E2E" w:rsidRPr="00136092" w:rsidRDefault="00811E2E" w:rsidP="00051987">
            <w:pPr>
              <w:rPr>
                <w:rFonts w:asciiTheme="minorHAnsi" w:hAnsiTheme="minorHAnsi" w:cstheme="minorHAnsi"/>
                <w:b w:val="0"/>
                <w:bCs w:val="0"/>
                <w:sz w:val="18"/>
                <w:szCs w:val="18"/>
                <w:lang w:val="es-ES" w:bidi="ar-SA"/>
              </w:rPr>
            </w:pPr>
            <w:r w:rsidRPr="00136092">
              <w:rPr>
                <w:rFonts w:asciiTheme="minorHAnsi" w:hAnsiTheme="minorHAnsi" w:cstheme="minorHAnsi"/>
                <w:b w:val="0"/>
                <w:bCs w:val="0"/>
                <w:sz w:val="18"/>
                <w:szCs w:val="18"/>
                <w:lang w:val="fr-BE"/>
              </w:rPr>
              <w:t xml:space="preserve">Cluster </w:t>
            </w:r>
            <w:proofErr w:type="spellStart"/>
            <w:r w:rsidRPr="00136092">
              <w:rPr>
                <w:rFonts w:asciiTheme="minorHAnsi" w:hAnsiTheme="minorHAnsi" w:cstheme="minorHAnsi"/>
                <w:b w:val="0"/>
                <w:bCs w:val="0"/>
                <w:sz w:val="18"/>
                <w:szCs w:val="18"/>
                <w:lang w:val="fr-BE"/>
              </w:rPr>
              <w:t>Turismo</w:t>
            </w:r>
            <w:proofErr w:type="spellEnd"/>
            <w:r w:rsidRPr="00136092">
              <w:rPr>
                <w:rFonts w:asciiTheme="minorHAnsi" w:hAnsiTheme="minorHAnsi" w:cstheme="minorHAnsi"/>
                <w:b w:val="0"/>
                <w:bCs w:val="0"/>
                <w:sz w:val="18"/>
                <w:szCs w:val="18"/>
                <w:lang w:val="fr-BE"/>
              </w:rPr>
              <w:t xml:space="preserve"> de Extremadura  </w:t>
            </w:r>
            <w:hyperlink r:id="rId27" w:history="1">
              <w:r w:rsidRPr="00136092">
                <w:rPr>
                  <w:rStyle w:val="Hyperlink"/>
                  <w:rFonts w:asciiTheme="minorHAnsi" w:hAnsiTheme="minorHAnsi" w:cstheme="minorHAnsi"/>
                  <w:b w:val="0"/>
                  <w:bCs w:val="0"/>
                  <w:color w:val="auto"/>
                  <w:sz w:val="18"/>
                  <w:szCs w:val="18"/>
                  <w:lang w:val="fr-BE"/>
                </w:rPr>
                <w:t>http://clusterturismoextremadura.es/socios</w:t>
              </w:r>
            </w:hyperlink>
            <w:r w:rsidRPr="00136092">
              <w:rPr>
                <w:rFonts w:asciiTheme="minorHAnsi" w:hAnsiTheme="minorHAnsi" w:cstheme="minorHAnsi"/>
                <w:b w:val="0"/>
                <w:bCs w:val="0"/>
                <w:sz w:val="18"/>
                <w:szCs w:val="18"/>
                <w:lang w:val="fr-BE"/>
              </w:rPr>
              <w:t xml:space="preserve"> </w:t>
            </w:r>
          </w:p>
        </w:tc>
        <w:tc>
          <w:tcPr>
            <w:tcW w:w="1376" w:type="dxa"/>
          </w:tcPr>
          <w:p w:rsidR="00811E2E" w:rsidRPr="00136092" w:rsidRDefault="00EC6F82"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bidi="ar-SA"/>
              </w:rPr>
            </w:pPr>
            <w:proofErr w:type="spellStart"/>
            <w:r w:rsidRPr="00136092">
              <w:rPr>
                <w:rFonts w:asciiTheme="minorHAnsi" w:hAnsiTheme="minorHAnsi" w:cstheme="minorHAnsi"/>
                <w:sz w:val="18"/>
                <w:szCs w:val="18"/>
                <w:lang w:val="es-ES" w:bidi="ar-SA"/>
              </w:rPr>
              <w:t>Private</w:t>
            </w:r>
            <w:proofErr w:type="spellEnd"/>
            <w:r w:rsidRPr="00136092">
              <w:rPr>
                <w:rFonts w:asciiTheme="minorHAnsi" w:hAnsiTheme="minorHAnsi" w:cstheme="minorHAnsi"/>
                <w:sz w:val="18"/>
                <w:szCs w:val="18"/>
                <w:lang w:val="es-ES" w:bidi="ar-SA"/>
              </w:rPr>
              <w:t xml:space="preserve"> </w:t>
            </w:r>
            <w:proofErr w:type="spellStart"/>
            <w:r w:rsidRPr="00136092">
              <w:rPr>
                <w:rFonts w:asciiTheme="minorHAnsi" w:hAnsiTheme="minorHAnsi" w:cstheme="minorHAnsi"/>
                <w:sz w:val="18"/>
                <w:szCs w:val="18"/>
                <w:lang w:val="es-ES" w:bidi="ar-SA"/>
              </w:rPr>
              <w:t>association</w:t>
            </w:r>
            <w:proofErr w:type="spellEnd"/>
          </w:p>
        </w:tc>
        <w:tc>
          <w:tcPr>
            <w:tcW w:w="3099" w:type="dxa"/>
          </w:tcPr>
          <w:p w:rsidR="00811E2E" w:rsidRPr="00136092" w:rsidRDefault="00EC6F82"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Private association of tourism companies</w:t>
            </w:r>
          </w:p>
        </w:tc>
        <w:tc>
          <w:tcPr>
            <w:tcW w:w="4652" w:type="dxa"/>
          </w:tcPr>
          <w:p w:rsidR="00811E2E" w:rsidRPr="00136092" w:rsidRDefault="003B01F9" w:rsidP="000519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ar-SA"/>
              </w:rPr>
            </w:pPr>
            <w:r w:rsidRPr="00136092">
              <w:rPr>
                <w:rFonts w:asciiTheme="minorHAnsi" w:hAnsiTheme="minorHAnsi" w:cstheme="minorHAnsi"/>
                <w:sz w:val="18"/>
                <w:szCs w:val="18"/>
                <w:lang w:bidi="ar-SA"/>
              </w:rPr>
              <w:t xml:space="preserve">Participation in </w:t>
            </w:r>
            <w:r w:rsidR="00057DCB" w:rsidRPr="00136092">
              <w:rPr>
                <w:rFonts w:asciiTheme="minorHAnsi" w:hAnsiTheme="minorHAnsi" w:cstheme="minorHAnsi"/>
                <w:sz w:val="18"/>
                <w:szCs w:val="18"/>
                <w:lang w:bidi="ar-SA"/>
              </w:rPr>
              <w:t>stakeholders’</w:t>
            </w:r>
            <w:r w:rsidRPr="00136092">
              <w:rPr>
                <w:rFonts w:asciiTheme="minorHAnsi" w:hAnsiTheme="minorHAnsi" w:cstheme="minorHAnsi"/>
                <w:sz w:val="18"/>
                <w:szCs w:val="18"/>
                <w:lang w:bidi="ar-SA"/>
              </w:rPr>
              <w:t xml:space="preserve"> meetings and seminars</w:t>
            </w:r>
          </w:p>
        </w:tc>
      </w:tr>
    </w:tbl>
    <w:p w:rsidR="00BD1B63" w:rsidRPr="00FF14F1" w:rsidRDefault="00BD1B63" w:rsidP="001B271D">
      <w:pPr>
        <w:rPr>
          <w:rFonts w:asciiTheme="minorHAnsi" w:hAnsiTheme="minorHAnsi" w:cstheme="minorHAnsi"/>
          <w:sz w:val="20"/>
          <w:szCs w:val="20"/>
          <w:lang w:bidi="ar-SA"/>
        </w:rPr>
        <w:sectPr w:rsidR="00BD1B63" w:rsidRPr="00FF14F1" w:rsidSect="007C0D6A">
          <w:pgSz w:w="15840" w:h="12240" w:orient="landscape"/>
          <w:pgMar w:top="1080" w:right="1440" w:bottom="1080" w:left="1440" w:header="720" w:footer="720" w:gutter="0"/>
          <w:cols w:space="720"/>
          <w:titlePg/>
          <w:docGrid w:linePitch="360"/>
        </w:sectPr>
      </w:pPr>
    </w:p>
    <w:p w:rsidR="00E0601A" w:rsidRDefault="00E0601A" w:rsidP="00E0601A">
      <w:pPr>
        <w:pStyle w:val="Heading1"/>
        <w:numPr>
          <w:ilvl w:val="0"/>
          <w:numId w:val="2"/>
        </w:numPr>
        <w:ind w:left="644"/>
        <w:rPr>
          <w:rFonts w:asciiTheme="minorHAnsi" w:hAnsiTheme="minorHAnsi" w:cstheme="minorHAnsi"/>
          <w:color w:val="92D050"/>
        </w:rPr>
      </w:pPr>
      <w:bookmarkStart w:id="40" w:name="_Toc23407254"/>
      <w:bookmarkStart w:id="41" w:name="_Toc58838577"/>
      <w:bookmarkStart w:id="42" w:name="_Toc66775848"/>
      <w:bookmarkStart w:id="43" w:name="_Toc484007721"/>
      <w:r>
        <w:rPr>
          <w:rFonts w:asciiTheme="minorHAnsi" w:hAnsiTheme="minorHAnsi" w:cstheme="minorHAnsi"/>
          <w:color w:val="92D050"/>
        </w:rPr>
        <w:lastRenderedPageBreak/>
        <w:t>ACTIVITIES FOR IMPLEMENTATION</w:t>
      </w:r>
      <w:bookmarkEnd w:id="40"/>
      <w:r w:rsidR="00172267">
        <w:rPr>
          <w:rFonts w:asciiTheme="minorHAnsi" w:hAnsiTheme="minorHAnsi" w:cstheme="minorHAnsi"/>
          <w:color w:val="92D050"/>
        </w:rPr>
        <w:t>.</w:t>
      </w:r>
      <w:bookmarkEnd w:id="41"/>
      <w:bookmarkEnd w:id="42"/>
      <w:r w:rsidR="00172267">
        <w:rPr>
          <w:rFonts w:asciiTheme="minorHAnsi" w:hAnsiTheme="minorHAnsi" w:cstheme="minorHAnsi"/>
          <w:color w:val="92D050"/>
        </w:rPr>
        <w:t xml:space="preserve"> </w:t>
      </w:r>
    </w:p>
    <w:p w:rsidR="00E0601A" w:rsidRDefault="00E0601A" w:rsidP="00E0601A">
      <w:pPr>
        <w:spacing w:after="0"/>
        <w:jc w:val="both"/>
        <w:rPr>
          <w:rFonts w:eastAsia="Calibri"/>
          <w:b/>
          <w:bCs/>
          <w:lang w:bidi="ar-SA"/>
        </w:rPr>
      </w:pPr>
    </w:p>
    <w:p w:rsidR="00E0601A" w:rsidRPr="006766C9" w:rsidRDefault="00B01C17" w:rsidP="00E0601A">
      <w:pPr>
        <w:spacing w:after="0"/>
        <w:jc w:val="both"/>
        <w:rPr>
          <w:rFonts w:eastAsia="Calibri"/>
          <w:lang w:bidi="ar-SA"/>
        </w:rPr>
      </w:pPr>
      <w:r>
        <w:rPr>
          <w:rFonts w:eastAsia="Calibri"/>
          <w:b/>
          <w:bCs/>
          <w:lang w:bidi="ar-SA"/>
        </w:rPr>
        <w:t>6</w:t>
      </w:r>
      <w:r w:rsidR="00E0601A" w:rsidRPr="006766C9">
        <w:rPr>
          <w:rFonts w:eastAsia="Calibri"/>
          <w:b/>
          <w:bCs/>
          <w:lang w:bidi="ar-SA"/>
        </w:rPr>
        <w:t xml:space="preserve">.1 Main problems/challenges </w:t>
      </w:r>
      <w:r w:rsidR="00E0601A" w:rsidRPr="006766C9">
        <w:rPr>
          <w:rFonts w:eastAsia="Calibri"/>
          <w:bCs/>
          <w:lang w:bidi="ar-SA"/>
        </w:rPr>
        <w:t>identified for the protection and promotion of HCMEs in Extremadura d</w:t>
      </w:r>
      <w:r w:rsidR="00E0601A" w:rsidRPr="00BA0BC8">
        <w:rPr>
          <w:rFonts w:eastAsia="Calibri"/>
          <w:bCs/>
          <w:lang w:bidi="ar-SA"/>
        </w:rPr>
        <w:t xml:space="preserve">uring </w:t>
      </w:r>
      <w:r w:rsidR="00240940" w:rsidRPr="00BA0BC8">
        <w:rPr>
          <w:rFonts w:eastAsia="Calibri"/>
          <w:bCs/>
          <w:lang w:bidi="ar-SA"/>
        </w:rPr>
        <w:t>P</w:t>
      </w:r>
      <w:r w:rsidR="00E0601A" w:rsidRPr="006766C9">
        <w:rPr>
          <w:rFonts w:eastAsia="Calibri"/>
          <w:bCs/>
          <w:lang w:bidi="ar-SA"/>
        </w:rPr>
        <w:t>hase 1</w:t>
      </w:r>
      <w:r w:rsidR="00E0601A" w:rsidRPr="006766C9">
        <w:rPr>
          <w:rFonts w:eastAsia="Calibri"/>
          <w:lang w:bidi="ar-SA"/>
        </w:rPr>
        <w:t>:</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Lack of completed inventories that include private HCMEs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Lack of a harmonized and specific programs for Taxation and subsidies focused on HCMEs.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Low number of opportunities and programs for heritage exploitation projects.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Scarce or no future foreseeable public funding for restoration.</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Lack of an exploitation strategy for a good part of the restored HCMEs.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Scarce public-private partnership experience with regard to HCMEs management and exploitation</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 xml:space="preserve">Difficulties from most of castle proprietors to afford restoration and maintenance. </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A lack of general awareness of the problem.</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A lack of communication structures or tools to allow efficient collaboration between different competent administrative bodies and with private agents.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Poor marketing and valorisation of heritage resources.</w:t>
      </w:r>
    </w:p>
    <w:p w:rsidR="00D45F05" w:rsidRPr="006766C9" w:rsidRDefault="00D45F05" w:rsidP="00DB3ECE">
      <w:pPr>
        <w:pStyle w:val="ListParagraph"/>
        <w:numPr>
          <w:ilvl w:val="0"/>
          <w:numId w:val="32"/>
        </w:numPr>
        <w:spacing w:after="0"/>
        <w:ind w:left="851"/>
        <w:jc w:val="both"/>
        <w:rPr>
          <w:rFonts w:asciiTheme="minorHAnsi" w:eastAsia="Helvetica Neue" w:hAnsiTheme="minorHAnsi" w:cstheme="minorHAnsi"/>
        </w:rPr>
      </w:pPr>
      <w:r w:rsidRPr="006766C9">
        <w:rPr>
          <w:rFonts w:asciiTheme="minorHAnsi" w:eastAsia="Helvetica Neue" w:hAnsiTheme="minorHAnsi" w:cstheme="minorHAnsi"/>
        </w:rPr>
        <w:t>Low participatory processes in initiatives promoted from the administration with regard to HCMEs</w:t>
      </w:r>
    </w:p>
    <w:p w:rsidR="00E0601A" w:rsidRPr="000E7BE4" w:rsidRDefault="00E0601A" w:rsidP="00E0601A">
      <w:pPr>
        <w:spacing w:after="0"/>
        <w:jc w:val="both"/>
        <w:rPr>
          <w:rFonts w:eastAsia="Calibri"/>
          <w:b/>
          <w:bCs/>
          <w:lang w:bidi="ar-SA"/>
        </w:rPr>
      </w:pPr>
    </w:p>
    <w:p w:rsidR="00E0601A" w:rsidRDefault="00B01C17" w:rsidP="00E0601A">
      <w:pPr>
        <w:spacing w:after="0"/>
        <w:jc w:val="both"/>
        <w:rPr>
          <w:rFonts w:eastAsia="Calibri"/>
          <w:lang w:bidi="ar-SA"/>
        </w:rPr>
      </w:pPr>
      <w:r>
        <w:rPr>
          <w:rFonts w:eastAsia="Calibri"/>
          <w:b/>
          <w:bCs/>
          <w:lang w:bidi="ar-SA"/>
        </w:rPr>
        <w:t>6</w:t>
      </w:r>
      <w:r w:rsidR="00E0601A">
        <w:rPr>
          <w:rFonts w:eastAsia="Calibri"/>
          <w:b/>
          <w:bCs/>
          <w:lang w:bidi="ar-SA"/>
        </w:rPr>
        <w:t>.2 Objectives of the LAP</w:t>
      </w:r>
      <w:r w:rsidR="00E0601A">
        <w:rPr>
          <w:rFonts w:eastAsia="Calibri"/>
          <w:lang w:bidi="ar-SA"/>
        </w:rPr>
        <w:t xml:space="preserve">: </w:t>
      </w:r>
    </w:p>
    <w:p w:rsidR="00E0601A" w:rsidRDefault="00E0601A" w:rsidP="00DB3ECE">
      <w:pPr>
        <w:pStyle w:val="ListParagraph"/>
        <w:numPr>
          <w:ilvl w:val="0"/>
          <w:numId w:val="20"/>
        </w:numPr>
        <w:pBdr>
          <w:top w:val="nil"/>
          <w:left w:val="nil"/>
          <w:bottom w:val="nil"/>
          <w:right w:val="nil"/>
          <w:between w:val="nil"/>
        </w:pBdr>
        <w:contextualSpacing/>
        <w:jc w:val="both"/>
      </w:pPr>
      <w:r w:rsidRPr="00034BE5">
        <w:rPr>
          <w:u w:val="single"/>
        </w:rPr>
        <w:t>Main Objective</w:t>
      </w:r>
      <w:r>
        <w:t>: M</w:t>
      </w:r>
      <w:r w:rsidRPr="00E70A4D">
        <w:t xml:space="preserve">odification of existing </w:t>
      </w:r>
      <w:r w:rsidR="00784212" w:rsidRPr="00E70A4D">
        <w:t>regional heritage policies</w:t>
      </w:r>
      <w:r w:rsidRPr="00E70A4D">
        <w:t xml:space="preserve"> for a more efficient protection and promotion of the Regional Heritage. </w:t>
      </w:r>
    </w:p>
    <w:p w:rsidR="00E0601A" w:rsidRDefault="00E0601A" w:rsidP="00DB3ECE">
      <w:pPr>
        <w:pStyle w:val="ListParagraph"/>
        <w:numPr>
          <w:ilvl w:val="0"/>
          <w:numId w:val="20"/>
        </w:numPr>
        <w:pBdr>
          <w:top w:val="nil"/>
          <w:left w:val="nil"/>
          <w:bottom w:val="nil"/>
          <w:right w:val="nil"/>
          <w:between w:val="nil"/>
        </w:pBdr>
        <w:contextualSpacing/>
        <w:jc w:val="both"/>
      </w:pPr>
      <w:r w:rsidRPr="00034BE5">
        <w:rPr>
          <w:u w:val="single"/>
        </w:rPr>
        <w:t>Secondary objectives</w:t>
      </w:r>
      <w:r>
        <w:t>:</w:t>
      </w:r>
    </w:p>
    <w:p w:rsidR="00E0601A" w:rsidRDefault="00E0601A" w:rsidP="00DB3ECE">
      <w:pPr>
        <w:pStyle w:val="ListParagraph"/>
        <w:numPr>
          <w:ilvl w:val="0"/>
          <w:numId w:val="21"/>
        </w:numPr>
        <w:pBdr>
          <w:top w:val="nil"/>
          <w:left w:val="nil"/>
          <w:bottom w:val="nil"/>
          <w:right w:val="nil"/>
          <w:between w:val="nil"/>
        </w:pBdr>
        <w:contextualSpacing/>
        <w:jc w:val="both"/>
      </w:pPr>
      <w:r>
        <w:t xml:space="preserve">Promotion and elaboration of a </w:t>
      </w:r>
      <w:r w:rsidRPr="005276CC">
        <w:rPr>
          <w:b/>
          <w:bCs/>
        </w:rPr>
        <w:t>stable coordination and management structure</w:t>
      </w:r>
      <w:r>
        <w:t xml:space="preserve"> (Committee) including regional, provincial and municipal representatives to ensure continuous technical support and coordination with regard to programs or actions related with </w:t>
      </w:r>
      <w:r w:rsidR="005635D6">
        <w:t>h</w:t>
      </w:r>
      <w:r>
        <w:t xml:space="preserve">eritage management and promotion. This structure will promote and revise programs, initiatives and strategies directed towards HCME´s exploitation and promotion. The Committee will ensure a more </w:t>
      </w:r>
      <w:r w:rsidR="005635D6">
        <w:t>efficient</w:t>
      </w:r>
      <w:r>
        <w:t xml:space="preserve"> communication and coordination among the different administration bodies with competences in Heritage management in the Region of Extremadura.</w:t>
      </w:r>
    </w:p>
    <w:p w:rsidR="00E0601A" w:rsidRDefault="00E0601A" w:rsidP="00DB3ECE">
      <w:pPr>
        <w:pStyle w:val="ListParagraph"/>
        <w:numPr>
          <w:ilvl w:val="0"/>
          <w:numId w:val="21"/>
        </w:numPr>
        <w:pBdr>
          <w:top w:val="nil"/>
          <w:left w:val="nil"/>
          <w:bottom w:val="nil"/>
          <w:right w:val="nil"/>
          <w:between w:val="nil"/>
        </w:pBdr>
        <w:contextualSpacing/>
        <w:jc w:val="both"/>
      </w:pPr>
      <w:r>
        <w:t xml:space="preserve">Elaboration and </w:t>
      </w:r>
      <w:r w:rsidR="005635D6">
        <w:t>p</w:t>
      </w:r>
      <w:r>
        <w:t>romotion of a</w:t>
      </w:r>
      <w:r w:rsidR="00057DCB">
        <w:t xml:space="preserve"> </w:t>
      </w:r>
      <w:r w:rsidR="00057DCB" w:rsidRPr="00057DCB">
        <w:rPr>
          <w:b/>
          <w:bCs/>
        </w:rPr>
        <w:t>R</w:t>
      </w:r>
      <w:r w:rsidRPr="005276CC">
        <w:rPr>
          <w:b/>
          <w:bCs/>
        </w:rPr>
        <w:t>egional Inventory including private HCMEs</w:t>
      </w:r>
      <w:r>
        <w:t xml:space="preserve"> as basis for the promotion and implementation of programs and actions. </w:t>
      </w:r>
    </w:p>
    <w:p w:rsidR="00E0601A" w:rsidRDefault="00E0601A" w:rsidP="00DB3ECE">
      <w:pPr>
        <w:pStyle w:val="ListParagraph"/>
        <w:numPr>
          <w:ilvl w:val="0"/>
          <w:numId w:val="21"/>
        </w:numPr>
        <w:pBdr>
          <w:top w:val="nil"/>
          <w:left w:val="nil"/>
          <w:bottom w:val="nil"/>
          <w:right w:val="nil"/>
          <w:between w:val="nil"/>
        </w:pBdr>
        <w:contextualSpacing/>
        <w:jc w:val="both"/>
      </w:pPr>
      <w:r>
        <w:t>Initiat</w:t>
      </w:r>
      <w:r w:rsidR="00B1360C">
        <w:t>ion of</w:t>
      </w:r>
      <w:r>
        <w:t xml:space="preserve"> a </w:t>
      </w:r>
      <w:r w:rsidRPr="005276CC">
        <w:rPr>
          <w:b/>
          <w:bCs/>
        </w:rPr>
        <w:t>tax harmonization</w:t>
      </w:r>
      <w:r>
        <w:t xml:space="preserve"> process at regional and local level in order to agree on a </w:t>
      </w:r>
      <w:r w:rsidR="00D24F00">
        <w:t xml:space="preserve">common </w:t>
      </w:r>
      <w:r>
        <w:t>tax framework</w:t>
      </w:r>
      <w:r w:rsidR="00D24F00">
        <w:t xml:space="preserve">. This framework is intended to </w:t>
      </w:r>
      <w:r w:rsidR="00D24F00" w:rsidRPr="00D24F00">
        <w:t xml:space="preserve">solve </w:t>
      </w:r>
      <w:r w:rsidRPr="00D24F00">
        <w:t xml:space="preserve">the </w:t>
      </w:r>
      <w:r w:rsidR="00D24F00" w:rsidRPr="00D24F00">
        <w:t>current</w:t>
      </w:r>
      <w:r w:rsidRPr="00D24F00">
        <w:t xml:space="preserve"> lack of alignment on heritage assets definition, detected </w:t>
      </w:r>
      <w:r w:rsidR="00D24F00" w:rsidRPr="00D24F00">
        <w:t>among national</w:t>
      </w:r>
      <w:r w:rsidRPr="00D24F00">
        <w:t xml:space="preserve">, regional and municipal </w:t>
      </w:r>
      <w:r w:rsidR="00A42517">
        <w:t>regulations</w:t>
      </w:r>
      <w:r w:rsidRPr="00D24F00">
        <w:t>.</w:t>
      </w:r>
    </w:p>
    <w:p w:rsidR="00767712" w:rsidRPr="000E7BE4" w:rsidRDefault="003D69DC" w:rsidP="00DB3ECE">
      <w:pPr>
        <w:pStyle w:val="ListParagraph"/>
        <w:numPr>
          <w:ilvl w:val="0"/>
          <w:numId w:val="21"/>
        </w:numPr>
        <w:pBdr>
          <w:top w:val="nil"/>
          <w:left w:val="nil"/>
          <w:bottom w:val="nil"/>
          <w:right w:val="nil"/>
          <w:between w:val="nil"/>
        </w:pBdr>
        <w:contextualSpacing/>
        <w:jc w:val="both"/>
      </w:pPr>
      <w:r w:rsidRPr="005276CC">
        <w:rPr>
          <w:b/>
          <w:bCs/>
        </w:rPr>
        <w:t xml:space="preserve">Use and promotion of </w:t>
      </w:r>
      <w:r w:rsidR="005276CC" w:rsidRPr="005276CC">
        <w:rPr>
          <w:b/>
          <w:bCs/>
        </w:rPr>
        <w:t>new technologies</w:t>
      </w:r>
      <w:r w:rsidR="005276CC">
        <w:t xml:space="preserve"> </w:t>
      </w:r>
      <w:r w:rsidRPr="000E7BE4">
        <w:t xml:space="preserve">for the creation of digital resources and </w:t>
      </w:r>
      <w:r w:rsidR="005276CC" w:rsidRPr="000E7BE4">
        <w:t xml:space="preserve">for </w:t>
      </w:r>
      <w:r w:rsidRPr="000E7BE4">
        <w:t>the touris</w:t>
      </w:r>
      <w:r w:rsidR="005276CC" w:rsidRPr="000E7BE4">
        <w:t xml:space="preserve">tic </w:t>
      </w:r>
      <w:r w:rsidRPr="000E7BE4">
        <w:t xml:space="preserve">promotion of heritage </w:t>
      </w:r>
      <w:r w:rsidR="00D24F00" w:rsidRPr="000E7BE4">
        <w:t>through</w:t>
      </w:r>
      <w:r w:rsidR="00D24F00">
        <w:t xml:space="preserve"> </w:t>
      </w:r>
      <w:r w:rsidR="00D24F00" w:rsidRPr="00D24F00">
        <w:t>participation</w:t>
      </w:r>
      <w:r w:rsidR="005276CC" w:rsidRPr="00D24F00">
        <w:t>.</w:t>
      </w:r>
    </w:p>
    <w:p w:rsidR="003D69DC" w:rsidRPr="000E7BE4" w:rsidRDefault="003D69DC" w:rsidP="003D69DC">
      <w:pPr>
        <w:pStyle w:val="ListParagraph"/>
        <w:pBdr>
          <w:top w:val="nil"/>
          <w:left w:val="nil"/>
          <w:bottom w:val="nil"/>
          <w:right w:val="nil"/>
          <w:between w:val="nil"/>
        </w:pBdr>
        <w:contextualSpacing/>
        <w:jc w:val="both"/>
      </w:pPr>
    </w:p>
    <w:p w:rsidR="003D69DC" w:rsidRPr="000E7BE4" w:rsidRDefault="003D69DC" w:rsidP="003D69DC">
      <w:pPr>
        <w:pStyle w:val="ListParagraph"/>
        <w:pBdr>
          <w:top w:val="nil"/>
          <w:left w:val="nil"/>
          <w:bottom w:val="nil"/>
          <w:right w:val="nil"/>
          <w:between w:val="nil"/>
        </w:pBdr>
        <w:contextualSpacing/>
        <w:jc w:val="both"/>
      </w:pPr>
    </w:p>
    <w:p w:rsidR="00767712" w:rsidRPr="000E7BE4" w:rsidRDefault="00767712" w:rsidP="003D69DC">
      <w:pPr>
        <w:pStyle w:val="ListParagraph"/>
        <w:pBdr>
          <w:top w:val="nil"/>
          <w:left w:val="nil"/>
          <w:bottom w:val="nil"/>
          <w:right w:val="nil"/>
          <w:between w:val="nil"/>
        </w:pBdr>
        <w:contextualSpacing/>
        <w:jc w:val="both"/>
      </w:pPr>
    </w:p>
    <w:p w:rsidR="00767712" w:rsidRPr="000E7BE4" w:rsidRDefault="00767712" w:rsidP="003D69DC">
      <w:pPr>
        <w:pStyle w:val="ListParagraph"/>
        <w:pBdr>
          <w:top w:val="nil"/>
          <w:left w:val="nil"/>
          <w:bottom w:val="nil"/>
          <w:right w:val="nil"/>
          <w:between w:val="nil"/>
        </w:pBdr>
        <w:contextualSpacing/>
        <w:jc w:val="both"/>
      </w:pPr>
    </w:p>
    <w:p w:rsidR="00E0601A" w:rsidRPr="00E70A4D" w:rsidRDefault="00B01C17" w:rsidP="00E0601A">
      <w:pPr>
        <w:spacing w:after="0"/>
        <w:jc w:val="both"/>
        <w:rPr>
          <w:rFonts w:eastAsia="Calibri"/>
          <w:b/>
          <w:bCs/>
          <w:lang w:bidi="ar-SA"/>
        </w:rPr>
      </w:pPr>
      <w:r>
        <w:rPr>
          <w:rFonts w:eastAsia="Calibri"/>
          <w:b/>
          <w:bCs/>
          <w:lang w:bidi="ar-SA"/>
        </w:rPr>
        <w:lastRenderedPageBreak/>
        <w:t>6</w:t>
      </w:r>
      <w:r w:rsidR="00E0601A">
        <w:rPr>
          <w:rFonts w:eastAsia="Calibri"/>
          <w:b/>
          <w:bCs/>
          <w:lang w:bidi="ar-SA"/>
        </w:rPr>
        <w:t xml:space="preserve">.3 </w:t>
      </w:r>
      <w:r w:rsidR="00E0601A" w:rsidRPr="00E70A4D">
        <w:rPr>
          <w:rFonts w:eastAsia="Calibri"/>
          <w:b/>
          <w:bCs/>
          <w:lang w:bidi="ar-SA"/>
        </w:rPr>
        <w:t xml:space="preserve">Summary of </w:t>
      </w:r>
      <w:r w:rsidR="00E0601A">
        <w:rPr>
          <w:rFonts w:eastAsia="Calibri"/>
          <w:b/>
          <w:bCs/>
          <w:lang w:bidi="ar-SA"/>
        </w:rPr>
        <w:t xml:space="preserve">proposed </w:t>
      </w:r>
      <w:r w:rsidR="00E0601A" w:rsidRPr="00E70A4D">
        <w:rPr>
          <w:rFonts w:eastAsia="Calibri"/>
          <w:b/>
          <w:bCs/>
          <w:lang w:bidi="ar-SA"/>
        </w:rPr>
        <w:t>activities</w:t>
      </w:r>
      <w:r w:rsidR="00E0601A">
        <w:rPr>
          <w:rFonts w:eastAsia="Calibri"/>
          <w:b/>
          <w:bCs/>
          <w:lang w:bidi="ar-SA"/>
        </w:rPr>
        <w:t xml:space="preserve"> for implementation</w:t>
      </w:r>
      <w:r w:rsidR="00E0601A" w:rsidRPr="00E70A4D">
        <w:rPr>
          <w:rFonts w:eastAsia="Calibri"/>
          <w:b/>
          <w:bCs/>
          <w:lang w:bidi="ar-SA"/>
        </w:rPr>
        <w:t>:</w:t>
      </w:r>
    </w:p>
    <w:p w:rsidR="00E0601A" w:rsidRDefault="00E0601A" w:rsidP="00E0601A">
      <w:pPr>
        <w:spacing w:after="0"/>
        <w:jc w:val="both"/>
      </w:pPr>
      <w:r>
        <w:t xml:space="preserve">Taking into account identified challenges, </w:t>
      </w:r>
      <w:r w:rsidRPr="00442825">
        <w:t xml:space="preserve">lessons learned from the interregional exchange </w:t>
      </w:r>
      <w:r>
        <w:t xml:space="preserve">experiences </w:t>
      </w:r>
      <w:r w:rsidRPr="00442825">
        <w:t>process</w:t>
      </w:r>
      <w:r>
        <w:t xml:space="preserve"> during the first phase of </w:t>
      </w:r>
      <w:r w:rsidRPr="00383207">
        <w:t>the Innocastle project, interviews with local stakeholders and the baseline survey, specific actions have been designed in order to promote an improvement in the use of ERDF funds for the promotion of our cultural heritage (</w:t>
      </w:r>
      <w:r w:rsidR="00BA0BC8" w:rsidRPr="00383207">
        <w:t xml:space="preserve">ERDF </w:t>
      </w:r>
      <w:r w:rsidRPr="00383207">
        <w:t>OP Extremadura). These actions are:</w:t>
      </w:r>
    </w:p>
    <w:p w:rsidR="00E0601A" w:rsidRDefault="00E0601A" w:rsidP="00E0601A">
      <w:pPr>
        <w:spacing w:after="0"/>
        <w:jc w:val="both"/>
      </w:pPr>
    </w:p>
    <w:p w:rsidR="00E0601A" w:rsidRPr="000331A1" w:rsidRDefault="00E0601A" w:rsidP="00DB3ECE">
      <w:pPr>
        <w:pStyle w:val="ListParagraph"/>
        <w:numPr>
          <w:ilvl w:val="0"/>
          <w:numId w:val="22"/>
        </w:numPr>
        <w:spacing w:after="0"/>
        <w:jc w:val="both"/>
      </w:pPr>
      <w:r>
        <w:t xml:space="preserve">Creation and promotion of a </w:t>
      </w:r>
      <w:r w:rsidRPr="00767712">
        <w:rPr>
          <w:b/>
          <w:bCs/>
        </w:rPr>
        <w:t>Technical</w:t>
      </w:r>
      <w:r w:rsidR="00376510">
        <w:rPr>
          <w:b/>
          <w:bCs/>
        </w:rPr>
        <w:t xml:space="preserve"> Coordination</w:t>
      </w:r>
      <w:r w:rsidRPr="00767712">
        <w:rPr>
          <w:b/>
          <w:bCs/>
        </w:rPr>
        <w:t xml:space="preserve"> Committee</w:t>
      </w:r>
      <w:r w:rsidRPr="00AC6B31">
        <w:t xml:space="preserve"> </w:t>
      </w:r>
      <w:r>
        <w:t xml:space="preserve">with representatives from the different competent public bodies as advisory body </w:t>
      </w:r>
      <w:r w:rsidRPr="00AC6B31">
        <w:t>for Regional-Heritage management and promotion</w:t>
      </w:r>
      <w:r>
        <w:t>.</w:t>
      </w:r>
    </w:p>
    <w:p w:rsidR="00E0601A" w:rsidRPr="000331A1" w:rsidRDefault="00EE7927" w:rsidP="00DB3ECE">
      <w:pPr>
        <w:pStyle w:val="ListParagraph"/>
        <w:numPr>
          <w:ilvl w:val="0"/>
          <w:numId w:val="22"/>
        </w:numPr>
        <w:spacing w:after="0"/>
      </w:pPr>
      <w:bookmarkStart w:id="44" w:name="_Hlk39226095"/>
      <w:r>
        <w:t xml:space="preserve">Initiation and </w:t>
      </w:r>
      <w:r w:rsidR="00383207">
        <w:t>promotion of</w:t>
      </w:r>
      <w:r w:rsidR="00E0601A">
        <w:t xml:space="preserve"> a </w:t>
      </w:r>
      <w:r w:rsidR="00E0601A" w:rsidRPr="00767712">
        <w:rPr>
          <w:b/>
          <w:bCs/>
        </w:rPr>
        <w:t>comp</w:t>
      </w:r>
      <w:r w:rsidR="00376510">
        <w:rPr>
          <w:b/>
          <w:bCs/>
        </w:rPr>
        <w:t>rehensive</w:t>
      </w:r>
      <w:r w:rsidR="00E0601A" w:rsidRPr="00767712">
        <w:rPr>
          <w:b/>
          <w:bCs/>
        </w:rPr>
        <w:t xml:space="preserve"> Regional Heritage Inventory including </w:t>
      </w:r>
      <w:r w:rsidR="006D28FB">
        <w:rPr>
          <w:b/>
          <w:bCs/>
        </w:rPr>
        <w:t>p</w:t>
      </w:r>
      <w:r w:rsidR="00E0601A" w:rsidRPr="00767712">
        <w:rPr>
          <w:b/>
          <w:bCs/>
        </w:rPr>
        <w:t>rivate Assets</w:t>
      </w:r>
      <w:r w:rsidR="00E0601A" w:rsidRPr="00514357">
        <w:t xml:space="preserve"> </w:t>
      </w:r>
    </w:p>
    <w:bookmarkEnd w:id="44"/>
    <w:p w:rsidR="000B31EF" w:rsidRPr="000B31EF" w:rsidRDefault="00E0601A" w:rsidP="00DB3ECE">
      <w:pPr>
        <w:pStyle w:val="ListParagraph"/>
        <w:numPr>
          <w:ilvl w:val="0"/>
          <w:numId w:val="22"/>
        </w:numPr>
        <w:spacing w:after="0"/>
      </w:pPr>
      <w:r w:rsidRPr="000B31EF">
        <w:t xml:space="preserve">Promotion of </w:t>
      </w:r>
      <w:r w:rsidR="00376510" w:rsidRPr="000B31EF">
        <w:t xml:space="preserve">a </w:t>
      </w:r>
      <w:r w:rsidR="00376510" w:rsidRPr="00767712">
        <w:rPr>
          <w:b/>
          <w:bCs/>
        </w:rPr>
        <w:t>harmonized framework for heritage tax treatment</w:t>
      </w:r>
      <w:r w:rsidRPr="000B31EF">
        <w:t xml:space="preserve"> at regional level and proposal for improvement at national level</w:t>
      </w:r>
    </w:p>
    <w:p w:rsidR="00767712" w:rsidRPr="000E7BE4" w:rsidRDefault="00767712" w:rsidP="00DB3ECE">
      <w:pPr>
        <w:pStyle w:val="ListParagraph"/>
        <w:numPr>
          <w:ilvl w:val="0"/>
          <w:numId w:val="22"/>
        </w:numPr>
        <w:pBdr>
          <w:top w:val="nil"/>
          <w:left w:val="nil"/>
          <w:bottom w:val="nil"/>
          <w:right w:val="nil"/>
          <w:between w:val="nil"/>
        </w:pBdr>
        <w:contextualSpacing/>
        <w:jc w:val="both"/>
      </w:pPr>
      <w:r>
        <w:t xml:space="preserve">Promotion of </w:t>
      </w:r>
      <w:r w:rsidRPr="00767712">
        <w:rPr>
          <w:b/>
          <w:bCs/>
        </w:rPr>
        <w:t xml:space="preserve">new technologies </w:t>
      </w:r>
      <w:r w:rsidRPr="000E7BE4">
        <w:rPr>
          <w:b/>
          <w:bCs/>
        </w:rPr>
        <w:t>for the creation of digital resources</w:t>
      </w:r>
      <w:r w:rsidRPr="000E7BE4">
        <w:t xml:space="preserve"> and for the touristic promotion of heritage </w:t>
      </w:r>
      <w:r w:rsidRPr="007F3A48">
        <w:t xml:space="preserve">through </w:t>
      </w:r>
      <w:r w:rsidRPr="007F3A48">
        <w:rPr>
          <w:b/>
          <w:bCs/>
        </w:rPr>
        <w:t>participation</w:t>
      </w:r>
      <w:r w:rsidRPr="007F3A48">
        <w:t>.</w:t>
      </w:r>
    </w:p>
    <w:p w:rsidR="000B31EF" w:rsidRDefault="000B31EF" w:rsidP="00767712">
      <w:pPr>
        <w:pStyle w:val="ListParagraph"/>
        <w:spacing w:after="0"/>
      </w:pPr>
    </w:p>
    <w:p w:rsidR="009F48ED" w:rsidRPr="00A7369E" w:rsidRDefault="009F48ED" w:rsidP="00A7369E">
      <w:pPr>
        <w:pStyle w:val="ListParagraph"/>
        <w:numPr>
          <w:ilvl w:val="0"/>
          <w:numId w:val="43"/>
        </w:numPr>
        <w:rPr>
          <w:color w:val="FF0000"/>
        </w:rPr>
        <w:sectPr w:rsidR="009F48ED" w:rsidRPr="00A7369E" w:rsidSect="007C0D6A">
          <w:pgSz w:w="12240" w:h="15840"/>
          <w:pgMar w:top="1440" w:right="1080" w:bottom="1440" w:left="1080" w:header="720" w:footer="720" w:gutter="0"/>
          <w:cols w:space="720"/>
          <w:titlePg/>
          <w:docGrid w:linePitch="360"/>
        </w:sectPr>
      </w:pPr>
    </w:p>
    <w:p w:rsidR="00E0601A" w:rsidRPr="00CF53D5" w:rsidRDefault="00E0601A" w:rsidP="00E0601A">
      <w:pPr>
        <w:spacing w:after="0"/>
        <w:rPr>
          <w:b/>
          <w:bCs/>
          <w:lang w:val="es-ES"/>
        </w:rPr>
      </w:pPr>
      <w:r w:rsidRPr="00CF53D5">
        <w:rPr>
          <w:b/>
          <w:bCs/>
        </w:rPr>
        <w:lastRenderedPageBreak/>
        <w:t>Summary Table</w:t>
      </w:r>
    </w:p>
    <w:tbl>
      <w:tblPr>
        <w:tblStyle w:val="ColorfulList-Accent4"/>
        <w:tblW w:w="53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09"/>
        <w:gridCol w:w="3214"/>
        <w:gridCol w:w="2903"/>
        <w:gridCol w:w="3155"/>
      </w:tblGrid>
      <w:tr w:rsidR="00E0601A" w:rsidTr="001722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8" w:type="pct"/>
            <w:vAlign w:val="center"/>
          </w:tcPr>
          <w:p w:rsidR="00E0601A" w:rsidRPr="001A4E39" w:rsidRDefault="00E0601A" w:rsidP="00172267">
            <w:pPr>
              <w:spacing w:after="0"/>
              <w:jc w:val="center"/>
              <w:rPr>
                <w:sz w:val="20"/>
                <w:szCs w:val="20"/>
              </w:rPr>
            </w:pPr>
            <w:r w:rsidRPr="001A4E39">
              <w:rPr>
                <w:sz w:val="20"/>
                <w:szCs w:val="20"/>
              </w:rPr>
              <w:t>Objective</w:t>
            </w:r>
          </w:p>
        </w:tc>
        <w:tc>
          <w:tcPr>
            <w:tcW w:w="852" w:type="pct"/>
            <w:vAlign w:val="center"/>
          </w:tcPr>
          <w:p w:rsidR="00E0601A" w:rsidRPr="001A4E39"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A4E39">
              <w:rPr>
                <w:sz w:val="20"/>
                <w:szCs w:val="20"/>
              </w:rPr>
              <w:t>Proposed action in the LAP</w:t>
            </w:r>
          </w:p>
        </w:tc>
        <w:tc>
          <w:tcPr>
            <w:tcW w:w="1137" w:type="pct"/>
            <w:vAlign w:val="center"/>
          </w:tcPr>
          <w:p w:rsidR="00E0601A" w:rsidRPr="001A4E39"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A4E39">
              <w:rPr>
                <w:sz w:val="20"/>
                <w:szCs w:val="20"/>
              </w:rPr>
              <w:t>Addressed challenges</w:t>
            </w:r>
          </w:p>
        </w:tc>
        <w:tc>
          <w:tcPr>
            <w:tcW w:w="1027" w:type="pct"/>
            <w:vAlign w:val="center"/>
          </w:tcPr>
          <w:p w:rsidR="00E0601A" w:rsidRPr="001A4E39"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A4E39">
              <w:rPr>
                <w:sz w:val="20"/>
                <w:szCs w:val="20"/>
              </w:rPr>
              <w:t xml:space="preserve">Main result </w:t>
            </w:r>
          </w:p>
        </w:tc>
        <w:tc>
          <w:tcPr>
            <w:tcW w:w="1116" w:type="pct"/>
            <w:vAlign w:val="center"/>
          </w:tcPr>
          <w:p w:rsidR="00E0601A" w:rsidRPr="001A4E39"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1A4E39">
              <w:rPr>
                <w:sz w:val="20"/>
                <w:szCs w:val="20"/>
              </w:rPr>
              <w:t>Main Lesson learned during the Innocastle project that has inspired this action</w:t>
            </w:r>
          </w:p>
        </w:tc>
      </w:tr>
      <w:tr w:rsidR="00E0601A" w:rsidTr="00172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pct"/>
            <w:vAlign w:val="center"/>
          </w:tcPr>
          <w:p w:rsidR="00E0601A" w:rsidRPr="001A4E39" w:rsidRDefault="00E0601A" w:rsidP="00172267">
            <w:pPr>
              <w:pBdr>
                <w:top w:val="nil"/>
                <w:left w:val="nil"/>
                <w:bottom w:val="nil"/>
                <w:right w:val="nil"/>
                <w:between w:val="nil"/>
              </w:pBdr>
              <w:spacing w:after="0"/>
              <w:rPr>
                <w:b w:val="0"/>
                <w:sz w:val="16"/>
                <w:szCs w:val="16"/>
              </w:rPr>
            </w:pPr>
            <w:r w:rsidRPr="001A4E39">
              <w:rPr>
                <w:b w:val="0"/>
                <w:sz w:val="16"/>
                <w:szCs w:val="16"/>
              </w:rPr>
              <w:t xml:space="preserve">Promotion and elaboration of a stable coordination and management structure (Committee) including regional, provincial and municipal representatives to ensure continuous technical support and coordination with regard to programs or actions related </w:t>
            </w:r>
            <w:r>
              <w:rPr>
                <w:b w:val="0"/>
                <w:sz w:val="16"/>
                <w:szCs w:val="16"/>
              </w:rPr>
              <w:t>to</w:t>
            </w:r>
            <w:r w:rsidRPr="001A4E39">
              <w:rPr>
                <w:b w:val="0"/>
                <w:sz w:val="16"/>
                <w:szCs w:val="16"/>
              </w:rPr>
              <w:t xml:space="preserve"> </w:t>
            </w:r>
            <w:r w:rsidR="00D00090">
              <w:rPr>
                <w:b w:val="0"/>
                <w:sz w:val="16"/>
                <w:szCs w:val="16"/>
              </w:rPr>
              <w:t>h</w:t>
            </w:r>
            <w:r w:rsidRPr="001A4E39">
              <w:rPr>
                <w:b w:val="0"/>
                <w:sz w:val="16"/>
                <w:szCs w:val="16"/>
              </w:rPr>
              <w:t xml:space="preserve">eritage management and promotion. </w:t>
            </w:r>
          </w:p>
        </w:tc>
        <w:tc>
          <w:tcPr>
            <w:tcW w:w="852" w:type="pct"/>
            <w:vAlign w:val="center"/>
          </w:tcPr>
          <w:p w:rsidR="00E0601A" w:rsidRPr="001A4E39"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1A4E39">
              <w:rPr>
                <w:sz w:val="16"/>
                <w:szCs w:val="16"/>
              </w:rPr>
              <w:t xml:space="preserve">Creation and promotion of a Technical </w:t>
            </w:r>
            <w:r w:rsidR="00D200D4">
              <w:rPr>
                <w:sz w:val="16"/>
                <w:szCs w:val="16"/>
              </w:rPr>
              <w:t xml:space="preserve">Coordination </w:t>
            </w:r>
            <w:r w:rsidRPr="001A4E39">
              <w:rPr>
                <w:sz w:val="16"/>
                <w:szCs w:val="16"/>
              </w:rPr>
              <w:t>Committee with representatives from the different competent public bodies as advisory body for Regional-Heritage management and promotion.</w:t>
            </w:r>
          </w:p>
          <w:p w:rsidR="00E0601A" w:rsidRPr="001A4E39"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p>
        </w:tc>
        <w:tc>
          <w:tcPr>
            <w:tcW w:w="1137" w:type="pct"/>
          </w:tcPr>
          <w:p w:rsidR="00E0601A" w:rsidRPr="00CF53D5" w:rsidRDefault="00E0601A" w:rsidP="00DB3ECE">
            <w:pPr>
              <w:numPr>
                <w:ilvl w:val="0"/>
                <w:numId w:val="8"/>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 xml:space="preserve">A lack of </w:t>
            </w:r>
            <w:r>
              <w:rPr>
                <w:rFonts w:eastAsia="Calibri"/>
                <w:sz w:val="16"/>
                <w:szCs w:val="16"/>
                <w:lang w:bidi="ar-SA"/>
              </w:rPr>
              <w:t xml:space="preserve">general </w:t>
            </w:r>
            <w:r w:rsidR="007F3A48">
              <w:rPr>
                <w:rFonts w:eastAsia="Calibri"/>
                <w:sz w:val="16"/>
                <w:szCs w:val="16"/>
                <w:lang w:bidi="ar-SA"/>
              </w:rPr>
              <w:t xml:space="preserve">public </w:t>
            </w:r>
            <w:r>
              <w:rPr>
                <w:rFonts w:eastAsia="Calibri"/>
                <w:sz w:val="16"/>
                <w:szCs w:val="16"/>
                <w:lang w:bidi="ar-SA"/>
              </w:rPr>
              <w:t>awareness of the current situation of HCMEs</w:t>
            </w:r>
          </w:p>
          <w:p w:rsidR="00E0601A" w:rsidRPr="00CF53D5" w:rsidRDefault="00E0601A" w:rsidP="00DB3ECE">
            <w:pPr>
              <w:numPr>
                <w:ilvl w:val="0"/>
                <w:numId w:val="8"/>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Lack of an exploitation strategy for a good part of the restored HCMEs</w:t>
            </w:r>
          </w:p>
          <w:p w:rsidR="00E0601A" w:rsidRPr="00CF53D5" w:rsidRDefault="00E0601A" w:rsidP="00DB3ECE">
            <w:pPr>
              <w:numPr>
                <w:ilvl w:val="0"/>
                <w:numId w:val="8"/>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Lack of programs for heritage exploitation projects</w:t>
            </w:r>
          </w:p>
          <w:p w:rsidR="00E0601A" w:rsidRPr="00CF53D5" w:rsidRDefault="00E0601A" w:rsidP="00DB3ECE">
            <w:pPr>
              <w:numPr>
                <w:ilvl w:val="0"/>
                <w:numId w:val="8"/>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 xml:space="preserve">A lack of communication structures or tools to allow collaboration </w:t>
            </w:r>
            <w:r w:rsidR="003F3FD5">
              <w:rPr>
                <w:rFonts w:eastAsia="Calibri"/>
                <w:sz w:val="16"/>
                <w:szCs w:val="16"/>
                <w:lang w:bidi="ar-SA"/>
              </w:rPr>
              <w:t>among</w:t>
            </w:r>
            <w:r w:rsidRPr="00CF53D5">
              <w:rPr>
                <w:rFonts w:eastAsia="Calibri"/>
                <w:sz w:val="16"/>
                <w:szCs w:val="16"/>
                <w:lang w:bidi="ar-SA"/>
              </w:rPr>
              <w:t xml:space="preserve"> different administrative bodies and with the private agents</w:t>
            </w:r>
          </w:p>
          <w:p w:rsidR="00E0601A" w:rsidRPr="00CF53D5"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p>
        </w:tc>
        <w:tc>
          <w:tcPr>
            <w:tcW w:w="1027" w:type="pct"/>
          </w:tcPr>
          <w:p w:rsidR="00E0601A" w:rsidRDefault="00E0601A" w:rsidP="00172267">
            <w:pPr>
              <w:spacing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64273C">
              <w:rPr>
                <w:sz w:val="16"/>
                <w:szCs w:val="16"/>
              </w:rPr>
              <w:t>Create a Technical Commi</w:t>
            </w:r>
            <w:r w:rsidR="007F3A48">
              <w:rPr>
                <w:sz w:val="16"/>
                <w:szCs w:val="16"/>
              </w:rPr>
              <w:t>ttee</w:t>
            </w:r>
            <w:r w:rsidRPr="0064273C">
              <w:rPr>
                <w:sz w:val="16"/>
                <w:szCs w:val="16"/>
              </w:rPr>
              <w:t xml:space="preserve"> for Regional</w:t>
            </w:r>
            <w:r w:rsidR="003F3FD5">
              <w:rPr>
                <w:sz w:val="16"/>
                <w:szCs w:val="16"/>
              </w:rPr>
              <w:t xml:space="preserve"> </w:t>
            </w:r>
            <w:r w:rsidRPr="0064273C">
              <w:rPr>
                <w:sz w:val="16"/>
                <w:szCs w:val="16"/>
              </w:rPr>
              <w:t>Heritage management and promotion</w:t>
            </w:r>
          </w:p>
          <w:p w:rsidR="00E0601A" w:rsidRPr="0064273C" w:rsidRDefault="00E0601A" w:rsidP="00172267">
            <w:pPr>
              <w:spacing w:after="0" w:line="240" w:lineRule="auto"/>
              <w:jc w:val="both"/>
              <w:cnfStyle w:val="000000100000" w:firstRow="0" w:lastRow="0" w:firstColumn="0" w:lastColumn="0" w:oddVBand="0" w:evenVBand="0" w:oddHBand="1" w:evenHBand="0" w:firstRowFirstColumn="0" w:firstRowLastColumn="0" w:lastRowFirstColumn="0" w:lastRowLastColumn="0"/>
              <w:rPr>
                <w:b/>
                <w:bCs/>
                <w:sz w:val="16"/>
                <w:szCs w:val="16"/>
              </w:rPr>
            </w:pPr>
            <w:r w:rsidRPr="0064273C">
              <w:rPr>
                <w:b/>
                <w:bCs/>
                <w:sz w:val="16"/>
                <w:szCs w:val="16"/>
              </w:rPr>
              <w:t>Deliverables:</w:t>
            </w:r>
          </w:p>
          <w:p w:rsidR="00E0601A" w:rsidRPr="0064273C" w:rsidRDefault="00E0601A" w:rsidP="00DB3ECE">
            <w:pPr>
              <w:pStyle w:val="ListParagraph"/>
              <w:numPr>
                <w:ilvl w:val="0"/>
                <w:numId w:val="9"/>
              </w:numPr>
              <w:spacing w:after="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Database </w:t>
            </w:r>
            <w:r w:rsidRPr="0064273C">
              <w:rPr>
                <w:sz w:val="16"/>
                <w:szCs w:val="16"/>
              </w:rPr>
              <w:t xml:space="preserve">of Regional and Local policy makers involved </w:t>
            </w:r>
            <w:r w:rsidR="003F3FD5">
              <w:rPr>
                <w:sz w:val="16"/>
                <w:szCs w:val="16"/>
              </w:rPr>
              <w:t>i</w:t>
            </w:r>
            <w:r w:rsidRPr="0064273C">
              <w:rPr>
                <w:sz w:val="16"/>
                <w:szCs w:val="16"/>
              </w:rPr>
              <w:t>n heritage management.</w:t>
            </w:r>
          </w:p>
          <w:p w:rsidR="00E0601A" w:rsidRPr="0064273C" w:rsidRDefault="00E0601A" w:rsidP="00DB3ECE">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Pr="0064273C">
              <w:rPr>
                <w:sz w:val="16"/>
                <w:szCs w:val="16"/>
              </w:rPr>
              <w:t xml:space="preserve">ction plan (road map) as </w:t>
            </w:r>
            <w:r w:rsidR="003F3FD5">
              <w:rPr>
                <w:sz w:val="16"/>
                <w:szCs w:val="16"/>
              </w:rPr>
              <w:t xml:space="preserve">a </w:t>
            </w:r>
            <w:r w:rsidRPr="0064273C">
              <w:rPr>
                <w:sz w:val="16"/>
                <w:szCs w:val="16"/>
              </w:rPr>
              <w:t>management tool for the Committee</w:t>
            </w:r>
          </w:p>
          <w:p w:rsidR="00E0601A" w:rsidRDefault="00E0601A" w:rsidP="00DB3ECE">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64273C">
              <w:rPr>
                <w:sz w:val="16"/>
                <w:szCs w:val="16"/>
              </w:rPr>
              <w:t xml:space="preserve">Agreements on the operational procedures to provide technical </w:t>
            </w:r>
            <w:r w:rsidR="00D66D0D" w:rsidRPr="0064273C">
              <w:rPr>
                <w:sz w:val="16"/>
                <w:szCs w:val="16"/>
              </w:rPr>
              <w:t>advic</w:t>
            </w:r>
            <w:r w:rsidR="00D66D0D">
              <w:rPr>
                <w:sz w:val="16"/>
                <w:szCs w:val="16"/>
              </w:rPr>
              <w:t>e</w:t>
            </w:r>
            <w:r w:rsidRPr="0064273C">
              <w:rPr>
                <w:sz w:val="16"/>
                <w:szCs w:val="16"/>
              </w:rPr>
              <w:t xml:space="preserve"> to policy makers</w:t>
            </w:r>
          </w:p>
          <w:p w:rsidR="00E0601A" w:rsidRPr="0064273C" w:rsidRDefault="00E0601A" w:rsidP="00DB3ECE">
            <w:pPr>
              <w:pStyle w:val="ListParagraph"/>
              <w:numPr>
                <w:ilvl w:val="0"/>
                <w:numId w:val="9"/>
              </w:numPr>
              <w:spacing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r w:rsidRPr="004B69B9">
              <w:rPr>
                <w:sz w:val="16"/>
                <w:szCs w:val="16"/>
                <w:vertAlign w:val="superscript"/>
              </w:rPr>
              <w:t>st</w:t>
            </w:r>
            <w:r>
              <w:rPr>
                <w:sz w:val="16"/>
                <w:szCs w:val="16"/>
              </w:rPr>
              <w:t xml:space="preserve"> Annual report</w:t>
            </w:r>
            <w:r w:rsidR="00136092">
              <w:rPr>
                <w:sz w:val="16"/>
                <w:szCs w:val="16"/>
              </w:rPr>
              <w:t xml:space="preserve"> on activities carried out by the Committee.</w:t>
            </w:r>
          </w:p>
          <w:p w:rsidR="00E0601A" w:rsidRPr="00214A93" w:rsidRDefault="00E0601A" w:rsidP="00172267">
            <w:pPr>
              <w:pStyle w:val="ListParagraph"/>
              <w:spacing w:after="0" w:line="240" w:lineRule="auto"/>
              <w:ind w:left="360"/>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116" w:type="pct"/>
          </w:tcPr>
          <w:p w:rsidR="00E0601A" w:rsidRPr="00EA1724"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 </w:t>
            </w:r>
            <w:r w:rsidR="009A59AC">
              <w:rPr>
                <w:sz w:val="16"/>
                <w:szCs w:val="16"/>
              </w:rPr>
              <w:t>R</w:t>
            </w:r>
            <w:r>
              <w:rPr>
                <w:sz w:val="16"/>
                <w:szCs w:val="16"/>
              </w:rPr>
              <w:t xml:space="preserve">eferences in </w:t>
            </w:r>
            <w:r w:rsidR="009A59AC">
              <w:rPr>
                <w:sz w:val="16"/>
                <w:szCs w:val="16"/>
              </w:rPr>
              <w:t>section 7</w:t>
            </w:r>
          </w:p>
        </w:tc>
      </w:tr>
      <w:tr w:rsidR="00E0601A" w:rsidTr="00172267">
        <w:trPr>
          <w:cantSplit/>
        </w:trPr>
        <w:tc>
          <w:tcPr>
            <w:cnfStyle w:val="001000000000" w:firstRow="0" w:lastRow="0" w:firstColumn="1" w:lastColumn="0" w:oddVBand="0" w:evenVBand="0" w:oddHBand="0" w:evenHBand="0" w:firstRowFirstColumn="0" w:firstRowLastColumn="0" w:lastRowFirstColumn="0" w:lastRowLastColumn="0"/>
            <w:tcW w:w="868" w:type="pct"/>
            <w:vAlign w:val="center"/>
          </w:tcPr>
          <w:p w:rsidR="00E0601A" w:rsidRPr="001A4E39" w:rsidRDefault="00E0601A" w:rsidP="00172267">
            <w:pPr>
              <w:pBdr>
                <w:top w:val="nil"/>
                <w:left w:val="nil"/>
                <w:bottom w:val="nil"/>
                <w:right w:val="nil"/>
                <w:between w:val="nil"/>
              </w:pBdr>
              <w:spacing w:after="0"/>
              <w:rPr>
                <w:b w:val="0"/>
                <w:sz w:val="16"/>
                <w:szCs w:val="16"/>
              </w:rPr>
            </w:pPr>
            <w:r w:rsidRPr="001A4E39">
              <w:rPr>
                <w:b w:val="0"/>
                <w:sz w:val="16"/>
                <w:szCs w:val="16"/>
              </w:rPr>
              <w:t xml:space="preserve">Elaboration and </w:t>
            </w:r>
            <w:r w:rsidR="00D200D4">
              <w:rPr>
                <w:b w:val="0"/>
                <w:sz w:val="16"/>
                <w:szCs w:val="16"/>
              </w:rPr>
              <w:t>p</w:t>
            </w:r>
            <w:r w:rsidRPr="001A4E39">
              <w:rPr>
                <w:b w:val="0"/>
                <w:sz w:val="16"/>
                <w:szCs w:val="16"/>
              </w:rPr>
              <w:t>romotion of a Regional</w:t>
            </w:r>
            <w:r w:rsidR="00D239EF">
              <w:rPr>
                <w:b w:val="0"/>
                <w:sz w:val="16"/>
                <w:szCs w:val="16"/>
              </w:rPr>
              <w:t xml:space="preserve"> Heritage</w:t>
            </w:r>
            <w:r w:rsidRPr="001A4E39">
              <w:rPr>
                <w:b w:val="0"/>
                <w:sz w:val="16"/>
                <w:szCs w:val="16"/>
              </w:rPr>
              <w:t xml:space="preserve"> Inventory including private HCMEs as basis for the promotion and implementation of programs and actions. </w:t>
            </w:r>
          </w:p>
        </w:tc>
        <w:tc>
          <w:tcPr>
            <w:tcW w:w="852" w:type="pct"/>
            <w:vAlign w:val="center"/>
          </w:tcPr>
          <w:p w:rsidR="00E0601A" w:rsidRPr="001A4E39" w:rsidRDefault="00E0601A" w:rsidP="00172267">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A4E39">
              <w:rPr>
                <w:sz w:val="16"/>
                <w:szCs w:val="16"/>
              </w:rPr>
              <w:t xml:space="preserve">Promotion and implementation of a </w:t>
            </w:r>
            <w:r w:rsidR="00D66D0D" w:rsidRPr="001A4E39">
              <w:rPr>
                <w:sz w:val="16"/>
                <w:szCs w:val="16"/>
              </w:rPr>
              <w:t>comp</w:t>
            </w:r>
            <w:r w:rsidR="00D66D0D">
              <w:rPr>
                <w:sz w:val="16"/>
                <w:szCs w:val="16"/>
              </w:rPr>
              <w:t>rehensive</w:t>
            </w:r>
            <w:r w:rsidRPr="001A4E39">
              <w:rPr>
                <w:sz w:val="16"/>
                <w:szCs w:val="16"/>
              </w:rPr>
              <w:t xml:space="preserve"> Regional Heritage Inventory including </w:t>
            </w:r>
            <w:r w:rsidR="009B3FAE" w:rsidRPr="001A4E39">
              <w:rPr>
                <w:sz w:val="16"/>
                <w:szCs w:val="16"/>
              </w:rPr>
              <w:t>private a</w:t>
            </w:r>
            <w:r w:rsidRPr="001A4E39">
              <w:rPr>
                <w:sz w:val="16"/>
                <w:szCs w:val="16"/>
              </w:rPr>
              <w:t xml:space="preserve">ssets </w:t>
            </w:r>
          </w:p>
          <w:p w:rsidR="00E0601A" w:rsidRPr="001A4E39" w:rsidRDefault="00E0601A" w:rsidP="00172267">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137" w:type="pct"/>
          </w:tcPr>
          <w:p w:rsidR="00E0601A" w:rsidRPr="00CF53D5" w:rsidRDefault="00D66D0D"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Pr>
                <w:rFonts w:eastAsia="Calibri"/>
                <w:sz w:val="16"/>
                <w:szCs w:val="16"/>
                <w:lang w:bidi="ar-SA"/>
              </w:rPr>
              <w:t xml:space="preserve">Absence </w:t>
            </w:r>
            <w:r w:rsidRPr="00CF53D5">
              <w:rPr>
                <w:rFonts w:eastAsia="Calibri"/>
                <w:sz w:val="16"/>
                <w:szCs w:val="16"/>
                <w:lang w:bidi="ar-SA"/>
              </w:rPr>
              <w:t xml:space="preserve">of </w:t>
            </w:r>
            <w:r>
              <w:rPr>
                <w:rFonts w:eastAsia="Calibri"/>
                <w:sz w:val="16"/>
                <w:szCs w:val="16"/>
                <w:lang w:bidi="ar-SA"/>
              </w:rPr>
              <w:t>a</w:t>
            </w:r>
            <w:r w:rsidR="00D239EF">
              <w:rPr>
                <w:rFonts w:eastAsia="Calibri"/>
                <w:sz w:val="16"/>
                <w:szCs w:val="16"/>
                <w:lang w:bidi="ar-SA"/>
              </w:rPr>
              <w:t xml:space="preserve"> </w:t>
            </w:r>
            <w:r w:rsidR="008B283B">
              <w:rPr>
                <w:rFonts w:eastAsia="Calibri"/>
                <w:sz w:val="16"/>
                <w:szCs w:val="16"/>
                <w:lang w:bidi="ar-SA"/>
              </w:rPr>
              <w:t>comprehensive</w:t>
            </w:r>
            <w:r w:rsidR="00E0601A" w:rsidRPr="00CF53D5">
              <w:rPr>
                <w:rFonts w:eastAsia="Calibri"/>
                <w:sz w:val="16"/>
                <w:szCs w:val="16"/>
                <w:lang w:bidi="ar-SA"/>
              </w:rPr>
              <w:t xml:space="preserve"> inventor</w:t>
            </w:r>
            <w:r w:rsidR="00D239EF">
              <w:rPr>
                <w:rFonts w:eastAsia="Calibri"/>
                <w:sz w:val="16"/>
                <w:szCs w:val="16"/>
                <w:lang w:bidi="ar-SA"/>
              </w:rPr>
              <w:t>y</w:t>
            </w:r>
            <w:r w:rsidR="00E0601A" w:rsidRPr="00CF53D5">
              <w:rPr>
                <w:rFonts w:eastAsia="Calibri"/>
                <w:sz w:val="16"/>
                <w:szCs w:val="16"/>
                <w:lang w:bidi="ar-SA"/>
              </w:rPr>
              <w:t xml:space="preserve"> for HCMEs</w:t>
            </w:r>
            <w:r w:rsidR="00E0601A">
              <w:rPr>
                <w:rFonts w:eastAsia="Calibri"/>
                <w:sz w:val="16"/>
                <w:szCs w:val="16"/>
                <w:lang w:bidi="ar-SA"/>
              </w:rPr>
              <w:t xml:space="preserve">, </w:t>
            </w:r>
            <w:r w:rsidR="009B3FAE">
              <w:rPr>
                <w:rFonts w:eastAsia="Calibri"/>
                <w:sz w:val="16"/>
                <w:szCs w:val="16"/>
                <w:lang w:bidi="ar-SA"/>
              </w:rPr>
              <w:t>e</w:t>
            </w:r>
            <w:r w:rsidR="00E0601A">
              <w:rPr>
                <w:rFonts w:eastAsia="Calibri"/>
                <w:sz w:val="16"/>
                <w:szCs w:val="16"/>
                <w:lang w:bidi="ar-SA"/>
              </w:rPr>
              <w:t>specially private HCMEs.</w:t>
            </w:r>
          </w:p>
          <w:p w:rsidR="00E0601A" w:rsidRPr="00CF53D5" w:rsidRDefault="00E0601A"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rFonts w:eastAsia="Calibri"/>
                <w:color w:val="auto"/>
                <w:sz w:val="16"/>
                <w:szCs w:val="16"/>
                <w:lang w:bidi="ar-SA"/>
              </w:rPr>
            </w:pPr>
            <w:r w:rsidRPr="00CF53D5">
              <w:rPr>
                <w:rFonts w:eastAsia="Calibri"/>
                <w:color w:val="auto"/>
                <w:sz w:val="16"/>
                <w:szCs w:val="16"/>
                <w:lang w:bidi="ar-SA"/>
              </w:rPr>
              <w:t>Scarce public-private partnership experience and framework.</w:t>
            </w:r>
          </w:p>
          <w:p w:rsidR="00E0601A" w:rsidRPr="00EA1724" w:rsidRDefault="00E0601A" w:rsidP="00172267">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1027" w:type="pct"/>
          </w:tcPr>
          <w:p w:rsidR="00E0601A" w:rsidRDefault="00E0601A" w:rsidP="001722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C80BBE">
              <w:rPr>
                <w:rFonts w:eastAsia="Calibri"/>
                <w:sz w:val="16"/>
                <w:szCs w:val="16"/>
                <w:lang w:bidi="ar-SA"/>
              </w:rPr>
              <w:t xml:space="preserve">Creation of an independent advisory body </w:t>
            </w:r>
            <w:r w:rsidRPr="007F3A48">
              <w:rPr>
                <w:rFonts w:eastAsia="Calibri"/>
                <w:sz w:val="16"/>
                <w:szCs w:val="16"/>
                <w:lang w:bidi="ar-SA"/>
              </w:rPr>
              <w:t xml:space="preserve">composed by heritage experts to support the </w:t>
            </w:r>
            <w:r w:rsidR="007F3A48" w:rsidRPr="007F3A48">
              <w:rPr>
                <w:rFonts w:eastAsia="Calibri"/>
                <w:sz w:val="16"/>
                <w:szCs w:val="16"/>
                <w:lang w:bidi="ar-SA"/>
              </w:rPr>
              <w:t>development of</w:t>
            </w:r>
            <w:r w:rsidRPr="007F3A48">
              <w:rPr>
                <w:rFonts w:eastAsia="Calibri"/>
                <w:sz w:val="16"/>
                <w:szCs w:val="16"/>
                <w:lang w:bidi="ar-SA"/>
              </w:rPr>
              <w:t xml:space="preserve"> </w:t>
            </w:r>
            <w:r w:rsidR="007F3A48" w:rsidRPr="007F3A48">
              <w:rPr>
                <w:rFonts w:eastAsia="Calibri"/>
                <w:sz w:val="16"/>
                <w:szCs w:val="16"/>
                <w:lang w:bidi="ar-SA"/>
              </w:rPr>
              <w:t xml:space="preserve">a </w:t>
            </w:r>
            <w:r w:rsidRPr="007F3A48">
              <w:rPr>
                <w:rFonts w:eastAsia="Calibri"/>
                <w:sz w:val="16"/>
                <w:szCs w:val="16"/>
                <w:lang w:bidi="ar-SA"/>
              </w:rPr>
              <w:t>private</w:t>
            </w:r>
            <w:r w:rsidR="007F3A48" w:rsidRPr="007F3A48">
              <w:rPr>
                <w:rFonts w:eastAsia="Calibri"/>
                <w:sz w:val="16"/>
                <w:szCs w:val="16"/>
                <w:lang w:bidi="ar-SA"/>
              </w:rPr>
              <w:t xml:space="preserve"> </w:t>
            </w:r>
            <w:r w:rsidRPr="007F3A48">
              <w:rPr>
                <w:rFonts w:eastAsia="Calibri"/>
                <w:sz w:val="16"/>
                <w:szCs w:val="16"/>
                <w:lang w:bidi="ar-SA"/>
              </w:rPr>
              <w:t>heritage inventor</w:t>
            </w:r>
            <w:r w:rsidR="007F3A48" w:rsidRPr="007F3A48">
              <w:rPr>
                <w:rFonts w:eastAsia="Calibri"/>
                <w:sz w:val="16"/>
                <w:szCs w:val="16"/>
                <w:lang w:bidi="ar-SA"/>
              </w:rPr>
              <w:t>y</w:t>
            </w:r>
          </w:p>
          <w:p w:rsidR="00E0601A" w:rsidRPr="00775020" w:rsidRDefault="00E0601A" w:rsidP="001722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16"/>
                <w:lang w:bidi="ar-SA"/>
              </w:rPr>
            </w:pPr>
            <w:r w:rsidRPr="00775020">
              <w:rPr>
                <w:rFonts w:eastAsia="Calibri"/>
                <w:b/>
                <w:bCs/>
                <w:sz w:val="16"/>
                <w:szCs w:val="16"/>
                <w:lang w:bidi="ar-SA"/>
              </w:rPr>
              <w:t xml:space="preserve">Deliverables: </w:t>
            </w:r>
          </w:p>
          <w:p w:rsidR="00E0601A" w:rsidRPr="00C80BBE" w:rsidRDefault="00E0601A"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Pr>
                <w:rFonts w:eastAsia="Calibri"/>
                <w:sz w:val="16"/>
                <w:szCs w:val="16"/>
                <w:lang w:bidi="ar-SA"/>
              </w:rPr>
              <w:t>R</w:t>
            </w:r>
            <w:r w:rsidRPr="00C80BBE">
              <w:rPr>
                <w:rFonts w:eastAsia="Calibri"/>
                <w:sz w:val="16"/>
                <w:szCs w:val="16"/>
                <w:lang w:bidi="ar-SA"/>
              </w:rPr>
              <w:t xml:space="preserve">oadmap to elaborate the inventory (steps, </w:t>
            </w:r>
            <w:r w:rsidR="00D66D0D" w:rsidRPr="00C80BBE">
              <w:rPr>
                <w:rFonts w:eastAsia="Calibri"/>
                <w:sz w:val="16"/>
                <w:szCs w:val="16"/>
                <w:lang w:bidi="ar-SA"/>
              </w:rPr>
              <w:t xml:space="preserve">formats, </w:t>
            </w:r>
            <w:r w:rsidR="00D66D0D">
              <w:rPr>
                <w:rFonts w:eastAsia="Calibri"/>
                <w:sz w:val="16"/>
                <w:szCs w:val="16"/>
                <w:lang w:bidi="ar-SA"/>
              </w:rPr>
              <w:t>GIS</w:t>
            </w:r>
            <w:r w:rsidR="00EF5BC6">
              <w:rPr>
                <w:rFonts w:eastAsia="Calibri"/>
                <w:sz w:val="16"/>
                <w:szCs w:val="16"/>
                <w:lang w:bidi="ar-SA"/>
              </w:rPr>
              <w:t xml:space="preserve"> link, </w:t>
            </w:r>
            <w:r w:rsidR="007F3A48">
              <w:rPr>
                <w:rFonts w:eastAsia="Calibri"/>
                <w:sz w:val="16"/>
                <w:szCs w:val="16"/>
                <w:lang w:bidi="ar-SA"/>
              </w:rPr>
              <w:t>ICT</w:t>
            </w:r>
            <w:r w:rsidRPr="00C80BBE">
              <w:rPr>
                <w:rFonts w:eastAsia="Calibri"/>
                <w:sz w:val="16"/>
                <w:szCs w:val="16"/>
                <w:lang w:bidi="ar-SA"/>
              </w:rPr>
              <w:t xml:space="preserve"> tools, etc.)</w:t>
            </w:r>
          </w:p>
          <w:p w:rsidR="00E0601A" w:rsidRPr="00214A93" w:rsidRDefault="00E0601A"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color w:val="auto"/>
                <w:sz w:val="16"/>
                <w:szCs w:val="16"/>
                <w:lang w:bidi="ar-SA"/>
              </w:rPr>
            </w:pPr>
            <w:r>
              <w:rPr>
                <w:rFonts w:eastAsia="Calibri"/>
                <w:color w:val="auto"/>
                <w:sz w:val="16"/>
                <w:szCs w:val="16"/>
                <w:lang w:bidi="ar-SA"/>
              </w:rPr>
              <w:t xml:space="preserve">Elaboration of the </w:t>
            </w:r>
            <w:r w:rsidR="00C47D33">
              <w:rPr>
                <w:rFonts w:eastAsia="Calibri"/>
                <w:color w:val="auto"/>
                <w:sz w:val="16"/>
                <w:szCs w:val="16"/>
                <w:lang w:bidi="ar-SA"/>
              </w:rPr>
              <w:t>d</w:t>
            </w:r>
            <w:r w:rsidRPr="00214A93">
              <w:rPr>
                <w:rFonts w:eastAsia="Calibri"/>
                <w:color w:val="auto"/>
                <w:sz w:val="16"/>
                <w:szCs w:val="16"/>
                <w:lang w:bidi="ar-SA"/>
              </w:rPr>
              <w:t>atabase</w:t>
            </w:r>
            <w:r>
              <w:rPr>
                <w:rFonts w:eastAsia="Calibri"/>
                <w:color w:val="auto"/>
                <w:sz w:val="16"/>
                <w:szCs w:val="16"/>
                <w:lang w:bidi="ar-SA"/>
              </w:rPr>
              <w:t xml:space="preserve"> for the inventory</w:t>
            </w:r>
            <w:r w:rsidRPr="00214A93">
              <w:rPr>
                <w:rFonts w:eastAsia="Calibri"/>
                <w:color w:val="auto"/>
                <w:sz w:val="16"/>
                <w:szCs w:val="16"/>
                <w:lang w:bidi="ar-SA"/>
              </w:rPr>
              <w:t xml:space="preserve"> (</w:t>
            </w:r>
            <w:r w:rsidR="00EF5BC6">
              <w:rPr>
                <w:rFonts w:eastAsia="Calibri"/>
                <w:color w:val="auto"/>
                <w:sz w:val="16"/>
                <w:szCs w:val="16"/>
                <w:lang w:bidi="ar-SA"/>
              </w:rPr>
              <w:t>s</w:t>
            </w:r>
            <w:r w:rsidRPr="00214A93">
              <w:rPr>
                <w:rFonts w:eastAsia="Calibri"/>
                <w:color w:val="auto"/>
                <w:sz w:val="16"/>
                <w:szCs w:val="16"/>
                <w:lang w:bidi="ar-SA"/>
              </w:rPr>
              <w:t xml:space="preserve">preadsheet file) </w:t>
            </w:r>
          </w:p>
          <w:p w:rsidR="00E0601A" w:rsidRPr="00214A93" w:rsidRDefault="00E0601A"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C80BBE">
              <w:rPr>
                <w:rFonts w:eastAsia="Calibri"/>
                <w:sz w:val="16"/>
                <w:szCs w:val="16"/>
                <w:lang w:bidi="ar-SA"/>
              </w:rPr>
              <w:t>Preliminary Inventory</w:t>
            </w:r>
            <w:r w:rsidR="00534A6B">
              <w:rPr>
                <w:rFonts w:eastAsia="Calibri"/>
                <w:sz w:val="16"/>
                <w:szCs w:val="16"/>
                <w:lang w:bidi="ar-SA"/>
              </w:rPr>
              <w:t xml:space="preserve"> funded by</w:t>
            </w:r>
            <w:r w:rsidR="00FB3861">
              <w:rPr>
                <w:rFonts w:eastAsia="Calibri"/>
                <w:sz w:val="16"/>
                <w:szCs w:val="16"/>
                <w:lang w:bidi="ar-SA"/>
              </w:rPr>
              <w:t xml:space="preserve"> Regional Government</w:t>
            </w:r>
            <w:r w:rsidRPr="00C80BBE">
              <w:rPr>
                <w:rFonts w:eastAsia="Calibri"/>
                <w:sz w:val="16"/>
                <w:szCs w:val="16"/>
                <w:lang w:bidi="ar-SA"/>
              </w:rPr>
              <w:t>. (final format with interactive map)</w:t>
            </w:r>
          </w:p>
        </w:tc>
        <w:tc>
          <w:tcPr>
            <w:tcW w:w="1116" w:type="pct"/>
          </w:tcPr>
          <w:p w:rsidR="00E0601A" w:rsidRPr="00EA1724" w:rsidRDefault="009A59AC" w:rsidP="00172267">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References in section 7</w:t>
            </w:r>
          </w:p>
        </w:tc>
      </w:tr>
      <w:tr w:rsidR="00E0601A" w:rsidTr="001722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8" w:type="pct"/>
            <w:vAlign w:val="center"/>
          </w:tcPr>
          <w:p w:rsidR="00E0601A" w:rsidRPr="001A4E39" w:rsidRDefault="00E0601A" w:rsidP="00172267">
            <w:pPr>
              <w:pBdr>
                <w:top w:val="nil"/>
                <w:left w:val="nil"/>
                <w:bottom w:val="nil"/>
                <w:right w:val="nil"/>
                <w:between w:val="nil"/>
              </w:pBdr>
              <w:spacing w:after="0"/>
              <w:rPr>
                <w:b w:val="0"/>
                <w:sz w:val="16"/>
                <w:szCs w:val="16"/>
              </w:rPr>
            </w:pPr>
            <w:r w:rsidRPr="001A4E39">
              <w:rPr>
                <w:b w:val="0"/>
                <w:sz w:val="16"/>
                <w:szCs w:val="16"/>
              </w:rPr>
              <w:t xml:space="preserve">Initiate a tax harmonization process at regional and local level in order to agree on a tax framework able to clarify the </w:t>
            </w:r>
            <w:r w:rsidR="007F3A48">
              <w:rPr>
                <w:b w:val="0"/>
                <w:sz w:val="16"/>
                <w:szCs w:val="16"/>
              </w:rPr>
              <w:t xml:space="preserve">current </w:t>
            </w:r>
            <w:r w:rsidRPr="001A4E39">
              <w:rPr>
                <w:b w:val="0"/>
                <w:sz w:val="16"/>
                <w:szCs w:val="16"/>
              </w:rPr>
              <w:t xml:space="preserve">lack of alignment on heritage assets definition and categorization, </w:t>
            </w:r>
            <w:r w:rsidR="007F3A48" w:rsidRPr="007F3A48">
              <w:rPr>
                <w:b w:val="0"/>
                <w:bCs w:val="0"/>
                <w:sz w:val="16"/>
                <w:szCs w:val="16"/>
              </w:rPr>
              <w:t>identified among</w:t>
            </w:r>
            <w:r w:rsidR="007F3A48">
              <w:rPr>
                <w:sz w:val="16"/>
                <w:szCs w:val="16"/>
              </w:rPr>
              <w:t xml:space="preserve"> </w:t>
            </w:r>
            <w:r w:rsidRPr="001A4E39">
              <w:rPr>
                <w:b w:val="0"/>
                <w:sz w:val="16"/>
                <w:szCs w:val="16"/>
              </w:rPr>
              <w:t>national, regional and municipal legislations.</w:t>
            </w:r>
          </w:p>
        </w:tc>
        <w:tc>
          <w:tcPr>
            <w:tcW w:w="852" w:type="pct"/>
            <w:vAlign w:val="center"/>
          </w:tcPr>
          <w:p w:rsidR="00E0601A" w:rsidRPr="001A4E39"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1A4E39">
              <w:rPr>
                <w:sz w:val="16"/>
                <w:szCs w:val="16"/>
              </w:rPr>
              <w:t>Promotion</w:t>
            </w:r>
            <w:r w:rsidR="00E9754C" w:rsidRPr="001A4E39">
              <w:rPr>
                <w:sz w:val="16"/>
                <w:szCs w:val="16"/>
              </w:rPr>
              <w:t xml:space="preserve"> of a harmonized framework for heritage tax treatment</w:t>
            </w:r>
            <w:r w:rsidRPr="001A4E39">
              <w:rPr>
                <w:sz w:val="16"/>
                <w:szCs w:val="16"/>
              </w:rPr>
              <w:t xml:space="preserve"> at regional level and proposal for improvement at national level</w:t>
            </w:r>
          </w:p>
          <w:p w:rsidR="00E0601A" w:rsidRPr="001A4E39"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p>
        </w:tc>
        <w:tc>
          <w:tcPr>
            <w:tcW w:w="1137" w:type="pct"/>
          </w:tcPr>
          <w:p w:rsidR="00E0601A" w:rsidRPr="00CF53D5" w:rsidRDefault="00E0601A" w:rsidP="00DB3ECE">
            <w:pPr>
              <w:numPr>
                <w:ilvl w:val="0"/>
                <w:numId w:val="14"/>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 xml:space="preserve">A lack </w:t>
            </w:r>
            <w:r w:rsidR="007F3A48" w:rsidRPr="00CF53D5">
              <w:rPr>
                <w:rFonts w:eastAsia="Calibri"/>
                <w:sz w:val="16"/>
                <w:szCs w:val="16"/>
                <w:lang w:bidi="ar-SA"/>
              </w:rPr>
              <w:t xml:space="preserve">of </w:t>
            </w:r>
            <w:r w:rsidR="007F3A48">
              <w:rPr>
                <w:rFonts w:eastAsia="Calibri"/>
                <w:sz w:val="16"/>
                <w:szCs w:val="16"/>
                <w:lang w:bidi="ar-SA"/>
              </w:rPr>
              <w:t>public</w:t>
            </w:r>
            <w:r w:rsidR="00E9754C" w:rsidRPr="00CF53D5">
              <w:rPr>
                <w:rFonts w:eastAsia="Calibri"/>
                <w:sz w:val="16"/>
                <w:szCs w:val="16"/>
                <w:lang w:bidi="ar-SA"/>
              </w:rPr>
              <w:t xml:space="preserve"> </w:t>
            </w:r>
            <w:r w:rsidRPr="00CF53D5">
              <w:rPr>
                <w:rFonts w:eastAsia="Calibri"/>
                <w:sz w:val="16"/>
                <w:szCs w:val="16"/>
                <w:lang w:bidi="ar-SA"/>
              </w:rPr>
              <w:t xml:space="preserve">awareness of the </w:t>
            </w:r>
            <w:r>
              <w:rPr>
                <w:rFonts w:eastAsia="Calibri"/>
                <w:sz w:val="16"/>
                <w:szCs w:val="16"/>
                <w:lang w:bidi="ar-SA"/>
              </w:rPr>
              <w:t>current situation of HCMEs</w:t>
            </w:r>
          </w:p>
          <w:p w:rsidR="00E0601A" w:rsidRPr="00CF53D5" w:rsidRDefault="00E0601A" w:rsidP="00DB3ECE">
            <w:pPr>
              <w:numPr>
                <w:ilvl w:val="0"/>
                <w:numId w:val="14"/>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Not specific programs for Taxation and subsidies focused on HCMEs</w:t>
            </w:r>
          </w:p>
          <w:p w:rsidR="00E0601A" w:rsidRPr="00CF53D5" w:rsidRDefault="00E0601A" w:rsidP="00DB3ECE">
            <w:pPr>
              <w:numPr>
                <w:ilvl w:val="0"/>
                <w:numId w:val="14"/>
              </w:numPr>
              <w:spacing w:after="0"/>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F53D5">
              <w:rPr>
                <w:rFonts w:eastAsia="Calibri"/>
                <w:sz w:val="16"/>
                <w:szCs w:val="16"/>
                <w:lang w:bidi="ar-SA"/>
              </w:rPr>
              <w:t>Scarce public-private partnership experience and framework.</w:t>
            </w:r>
          </w:p>
          <w:p w:rsidR="00E0601A" w:rsidRPr="00EA1724" w:rsidRDefault="00E0601A"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p>
        </w:tc>
        <w:tc>
          <w:tcPr>
            <w:tcW w:w="1027" w:type="pct"/>
          </w:tcPr>
          <w:p w:rsidR="00E0601A" w:rsidRDefault="00E0601A" w:rsidP="001722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80BBE">
              <w:rPr>
                <w:rFonts w:eastAsia="Calibri"/>
                <w:sz w:val="16"/>
                <w:szCs w:val="16"/>
                <w:lang w:bidi="ar-SA"/>
              </w:rPr>
              <w:t xml:space="preserve">Creation of a working group </w:t>
            </w:r>
            <w:r>
              <w:rPr>
                <w:rFonts w:eastAsia="Calibri"/>
                <w:sz w:val="16"/>
                <w:szCs w:val="16"/>
                <w:lang w:bidi="ar-SA"/>
              </w:rPr>
              <w:t>of</w:t>
            </w:r>
            <w:r w:rsidRPr="00C80BBE">
              <w:rPr>
                <w:rFonts w:eastAsia="Calibri"/>
                <w:sz w:val="16"/>
                <w:szCs w:val="16"/>
                <w:lang w:bidi="ar-SA"/>
              </w:rPr>
              <w:t xml:space="preserve"> public staff </w:t>
            </w:r>
            <w:r>
              <w:rPr>
                <w:rFonts w:eastAsia="Calibri"/>
                <w:sz w:val="16"/>
                <w:szCs w:val="16"/>
                <w:lang w:bidi="ar-SA"/>
              </w:rPr>
              <w:t xml:space="preserve">and experts </w:t>
            </w:r>
            <w:r w:rsidRPr="00C80BBE">
              <w:rPr>
                <w:rFonts w:eastAsia="Calibri"/>
                <w:sz w:val="16"/>
                <w:szCs w:val="16"/>
                <w:lang w:bidi="ar-SA"/>
              </w:rPr>
              <w:t xml:space="preserve">having responsibilities on heritage tax management </w:t>
            </w:r>
          </w:p>
          <w:p w:rsidR="00E0601A" w:rsidRPr="006C5444" w:rsidRDefault="00E0601A" w:rsidP="00172267">
            <w:pPr>
              <w:spacing w:after="0" w:line="240" w:lineRule="auto"/>
              <w:ind w:left="54"/>
              <w:jc w:val="both"/>
              <w:cnfStyle w:val="000000100000" w:firstRow="0" w:lastRow="0" w:firstColumn="0" w:lastColumn="0" w:oddVBand="0" w:evenVBand="0" w:oddHBand="1" w:evenHBand="0" w:firstRowFirstColumn="0" w:firstRowLastColumn="0" w:lastRowFirstColumn="0" w:lastRowLastColumn="0"/>
              <w:rPr>
                <w:rFonts w:eastAsia="Calibri"/>
                <w:b/>
                <w:bCs/>
                <w:sz w:val="16"/>
                <w:szCs w:val="16"/>
                <w:lang w:bidi="ar-SA"/>
              </w:rPr>
            </w:pPr>
            <w:r w:rsidRPr="006C5444">
              <w:rPr>
                <w:rFonts w:eastAsia="Calibri"/>
                <w:b/>
                <w:bCs/>
                <w:sz w:val="16"/>
                <w:szCs w:val="16"/>
                <w:lang w:bidi="ar-SA"/>
              </w:rPr>
              <w:t>Deliverables:</w:t>
            </w:r>
          </w:p>
          <w:p w:rsidR="00E0601A" w:rsidRPr="00C80BBE" w:rsidRDefault="00E0601A" w:rsidP="00DB3ECE">
            <w:pPr>
              <w:numPr>
                <w:ilvl w:val="0"/>
                <w:numId w:val="10"/>
              </w:numPr>
              <w:spacing w:after="0" w:line="240" w:lineRule="auto"/>
              <w:ind w:left="338" w:hanging="284"/>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80BBE">
              <w:rPr>
                <w:rFonts w:eastAsia="Calibri"/>
                <w:sz w:val="16"/>
                <w:szCs w:val="16"/>
                <w:lang w:bidi="ar-SA"/>
              </w:rPr>
              <w:t xml:space="preserve">Compilation </w:t>
            </w:r>
            <w:r>
              <w:rPr>
                <w:rFonts w:eastAsia="Calibri"/>
                <w:sz w:val="16"/>
                <w:szCs w:val="16"/>
                <w:lang w:bidi="ar-SA"/>
              </w:rPr>
              <w:t xml:space="preserve">and analysis </w:t>
            </w:r>
            <w:r w:rsidRPr="00C80BBE">
              <w:rPr>
                <w:rFonts w:eastAsia="Calibri"/>
                <w:sz w:val="16"/>
                <w:szCs w:val="16"/>
                <w:lang w:bidi="ar-SA"/>
              </w:rPr>
              <w:t>of Heritage tax regulations affecting the Regional Assets</w:t>
            </w:r>
          </w:p>
          <w:p w:rsidR="00E0601A" w:rsidRPr="00C80BBE" w:rsidRDefault="00E0601A" w:rsidP="00DB3ECE">
            <w:pPr>
              <w:numPr>
                <w:ilvl w:val="0"/>
                <w:numId w:val="10"/>
              </w:numPr>
              <w:spacing w:after="0" w:line="240" w:lineRule="auto"/>
              <w:ind w:left="338" w:hanging="284"/>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C80BBE">
              <w:rPr>
                <w:rFonts w:eastAsia="Calibri"/>
                <w:sz w:val="16"/>
                <w:szCs w:val="16"/>
                <w:lang w:bidi="ar-SA"/>
              </w:rPr>
              <w:t xml:space="preserve">Report indicating the proposed improvements on how to harmonize heritage tax regulations. </w:t>
            </w:r>
          </w:p>
          <w:p w:rsidR="00E0601A" w:rsidRPr="00C80BBE" w:rsidRDefault="00E0601A" w:rsidP="00172267">
            <w:pPr>
              <w:spacing w:after="0" w:line="240" w:lineRule="auto"/>
              <w:ind w:left="338"/>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c>
          <w:tcPr>
            <w:tcW w:w="1116" w:type="pct"/>
          </w:tcPr>
          <w:p w:rsidR="00E0601A" w:rsidRPr="00EA1724" w:rsidRDefault="009A59AC"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References in section 7</w:t>
            </w:r>
          </w:p>
        </w:tc>
      </w:tr>
      <w:tr w:rsidR="00A90515" w:rsidTr="009A5882">
        <w:trPr>
          <w:cantSplit/>
        </w:trPr>
        <w:tc>
          <w:tcPr>
            <w:cnfStyle w:val="001000000000" w:firstRow="0" w:lastRow="0" w:firstColumn="1" w:lastColumn="0" w:oddVBand="0" w:evenVBand="0" w:oddHBand="0" w:evenHBand="0" w:firstRowFirstColumn="0" w:firstRowLastColumn="0" w:lastRowFirstColumn="0" w:lastRowLastColumn="0"/>
            <w:tcW w:w="868" w:type="pct"/>
            <w:shd w:val="clear" w:color="auto" w:fill="F2F2F2" w:themeFill="background1" w:themeFillShade="F2"/>
            <w:vAlign w:val="center"/>
          </w:tcPr>
          <w:p w:rsidR="00767712" w:rsidRPr="000E7BE4" w:rsidRDefault="00767712" w:rsidP="00767712">
            <w:pPr>
              <w:pBdr>
                <w:top w:val="nil"/>
                <w:left w:val="nil"/>
                <w:bottom w:val="nil"/>
                <w:right w:val="nil"/>
                <w:between w:val="nil"/>
              </w:pBdr>
              <w:spacing w:after="0"/>
              <w:rPr>
                <w:b w:val="0"/>
                <w:sz w:val="16"/>
                <w:szCs w:val="16"/>
                <w:highlight w:val="yellow"/>
              </w:rPr>
            </w:pPr>
            <w:r w:rsidRPr="000E7BE4">
              <w:rPr>
                <w:b w:val="0"/>
                <w:sz w:val="16"/>
                <w:szCs w:val="16"/>
                <w:highlight w:val="yellow"/>
              </w:rPr>
              <w:lastRenderedPageBreak/>
              <w:br/>
            </w:r>
            <w:r w:rsidRPr="000E7BE4">
              <w:rPr>
                <w:b w:val="0"/>
                <w:sz w:val="16"/>
                <w:szCs w:val="16"/>
              </w:rPr>
              <w:t xml:space="preserve"> </w:t>
            </w:r>
            <w:r w:rsidR="002B000A">
              <w:rPr>
                <w:b w:val="0"/>
                <w:sz w:val="16"/>
                <w:szCs w:val="16"/>
              </w:rPr>
              <w:t>M</w:t>
            </w:r>
            <w:r w:rsidRPr="000E7BE4">
              <w:rPr>
                <w:b w:val="0"/>
                <w:sz w:val="16"/>
                <w:szCs w:val="16"/>
              </w:rPr>
              <w:t xml:space="preserve">ake available to the public, (mainly through schools, </w:t>
            </w:r>
            <w:r w:rsidR="00D45F05" w:rsidRPr="000E7BE4">
              <w:rPr>
                <w:b w:val="0"/>
                <w:sz w:val="16"/>
                <w:szCs w:val="16"/>
              </w:rPr>
              <w:t>programs at</w:t>
            </w:r>
            <w:r w:rsidRPr="000E7BE4">
              <w:rPr>
                <w:b w:val="0"/>
                <w:sz w:val="16"/>
                <w:szCs w:val="16"/>
              </w:rPr>
              <w:t xml:space="preserve"> local level, Municipalities …) </w:t>
            </w:r>
            <w:r w:rsidRPr="00A04186">
              <w:rPr>
                <w:b w:val="0"/>
                <w:sz w:val="16"/>
                <w:szCs w:val="16"/>
              </w:rPr>
              <w:t xml:space="preserve">ICT tools that facilitate the digitization of heritage, so that digital content is created by citizens and collected in a e-platform for the tourist promotion of the cultural heritage. </w:t>
            </w:r>
            <w:r w:rsidRPr="000E7BE4">
              <w:rPr>
                <w:b w:val="0"/>
                <w:sz w:val="16"/>
                <w:szCs w:val="16"/>
              </w:rPr>
              <w:t>The multimedia content generated can be used by the administrations with competence in heritage and tourism for its promotion.</w:t>
            </w:r>
            <w:r w:rsidR="00FB3861">
              <w:rPr>
                <w:b w:val="0"/>
                <w:sz w:val="16"/>
                <w:szCs w:val="16"/>
              </w:rPr>
              <w:t xml:space="preserve"> IP issues will be considered.</w:t>
            </w:r>
          </w:p>
          <w:p w:rsidR="000B31EF" w:rsidRPr="000E7BE4" w:rsidRDefault="000B31EF" w:rsidP="00172267">
            <w:pPr>
              <w:pBdr>
                <w:top w:val="nil"/>
                <w:left w:val="nil"/>
                <w:bottom w:val="nil"/>
                <w:right w:val="nil"/>
                <w:between w:val="nil"/>
              </w:pBdr>
              <w:spacing w:after="0"/>
              <w:rPr>
                <w:b w:val="0"/>
                <w:sz w:val="16"/>
                <w:szCs w:val="16"/>
                <w:highlight w:val="yellow"/>
              </w:rPr>
            </w:pPr>
          </w:p>
        </w:tc>
        <w:tc>
          <w:tcPr>
            <w:tcW w:w="852" w:type="pct"/>
            <w:shd w:val="clear" w:color="auto" w:fill="F2F2F2" w:themeFill="background1" w:themeFillShade="F2"/>
            <w:vAlign w:val="center"/>
          </w:tcPr>
          <w:p w:rsidR="00E0601A" w:rsidRPr="000E7BE4" w:rsidRDefault="00767712" w:rsidP="00172267">
            <w:pPr>
              <w:spacing w:after="0"/>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E7BE4">
              <w:rPr>
                <w:sz w:val="16"/>
                <w:szCs w:val="16"/>
              </w:rPr>
              <w:t xml:space="preserve">Promotion of new technologies for the creation of digital resources and for the touristic promotion of heritage through </w:t>
            </w:r>
            <w:r w:rsidR="007F3A48" w:rsidRPr="007F3A48">
              <w:rPr>
                <w:sz w:val="16"/>
                <w:szCs w:val="16"/>
              </w:rPr>
              <w:t>participation</w:t>
            </w:r>
          </w:p>
        </w:tc>
        <w:tc>
          <w:tcPr>
            <w:tcW w:w="1137" w:type="pct"/>
            <w:shd w:val="clear" w:color="auto" w:fill="F2F2F2" w:themeFill="background1" w:themeFillShade="F2"/>
          </w:tcPr>
          <w:p w:rsidR="00E0601A" w:rsidRPr="00767712" w:rsidRDefault="00E0601A"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rFonts w:eastAsia="Calibri"/>
                <w:color w:val="auto"/>
                <w:sz w:val="16"/>
                <w:szCs w:val="16"/>
                <w:lang w:bidi="ar-SA"/>
              </w:rPr>
            </w:pPr>
            <w:r w:rsidRPr="00767712">
              <w:rPr>
                <w:rFonts w:eastAsia="Calibri"/>
                <w:color w:val="auto"/>
                <w:sz w:val="16"/>
                <w:szCs w:val="16"/>
                <w:lang w:bidi="ar-SA"/>
              </w:rPr>
              <w:t>A lack of general</w:t>
            </w:r>
            <w:r w:rsidR="001A6002">
              <w:rPr>
                <w:rFonts w:eastAsia="Calibri"/>
                <w:color w:val="auto"/>
                <w:sz w:val="16"/>
                <w:szCs w:val="16"/>
                <w:lang w:bidi="ar-SA"/>
              </w:rPr>
              <w:t xml:space="preserve"> public</w:t>
            </w:r>
            <w:r w:rsidRPr="00767712">
              <w:rPr>
                <w:rFonts w:eastAsia="Calibri"/>
                <w:color w:val="auto"/>
                <w:sz w:val="16"/>
                <w:szCs w:val="16"/>
                <w:lang w:bidi="ar-SA"/>
              </w:rPr>
              <w:t xml:space="preserve"> awareness of the current situation of HCMEs</w:t>
            </w:r>
          </w:p>
          <w:p w:rsidR="00E0601A" w:rsidRPr="00767712" w:rsidRDefault="00E0601A"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rFonts w:eastAsia="Calibri"/>
                <w:color w:val="auto"/>
                <w:sz w:val="16"/>
                <w:szCs w:val="16"/>
                <w:lang w:bidi="ar-SA"/>
              </w:rPr>
            </w:pPr>
            <w:r w:rsidRPr="00767712">
              <w:rPr>
                <w:rFonts w:eastAsia="Calibri"/>
                <w:color w:val="auto"/>
                <w:sz w:val="16"/>
                <w:szCs w:val="16"/>
                <w:lang w:bidi="ar-SA"/>
              </w:rPr>
              <w:t xml:space="preserve">Poor marketing and </w:t>
            </w:r>
            <w:r w:rsidR="008350F9" w:rsidRPr="00767712">
              <w:rPr>
                <w:rFonts w:eastAsia="Calibri"/>
                <w:color w:val="auto"/>
                <w:sz w:val="16"/>
                <w:szCs w:val="16"/>
                <w:lang w:bidi="ar-SA"/>
              </w:rPr>
              <w:t>valorisation</w:t>
            </w:r>
            <w:r w:rsidRPr="00767712">
              <w:rPr>
                <w:rFonts w:eastAsia="Calibri"/>
                <w:color w:val="auto"/>
                <w:sz w:val="16"/>
                <w:szCs w:val="16"/>
                <w:lang w:bidi="ar-SA"/>
              </w:rPr>
              <w:t xml:space="preserve"> of heritage resources</w:t>
            </w:r>
          </w:p>
          <w:p w:rsidR="00767712" w:rsidRPr="00767712" w:rsidRDefault="00E0601A"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rFonts w:eastAsia="Calibri"/>
                <w:color w:val="auto"/>
                <w:sz w:val="16"/>
                <w:szCs w:val="16"/>
                <w:lang w:bidi="ar-SA"/>
              </w:rPr>
            </w:pPr>
            <w:r w:rsidRPr="00767712">
              <w:rPr>
                <w:rFonts w:eastAsia="Calibri"/>
                <w:color w:val="auto"/>
                <w:sz w:val="16"/>
                <w:szCs w:val="16"/>
                <w:lang w:bidi="ar-SA"/>
              </w:rPr>
              <w:t xml:space="preserve">A lack of communication structures or tools to </w:t>
            </w:r>
            <w:r w:rsidRPr="00A42517">
              <w:rPr>
                <w:rFonts w:eastAsia="Calibri"/>
                <w:sz w:val="16"/>
                <w:szCs w:val="16"/>
                <w:lang w:bidi="ar-SA"/>
              </w:rPr>
              <w:t xml:space="preserve">allow </w:t>
            </w:r>
            <w:r w:rsidR="00A42517" w:rsidRPr="00A42517">
              <w:rPr>
                <w:rFonts w:eastAsia="Calibri"/>
                <w:sz w:val="16"/>
                <w:szCs w:val="16"/>
                <w:lang w:bidi="ar-SA"/>
              </w:rPr>
              <w:t xml:space="preserve">public </w:t>
            </w:r>
            <w:r w:rsidR="00767712" w:rsidRPr="00A42517">
              <w:rPr>
                <w:rFonts w:eastAsia="Calibri"/>
                <w:sz w:val="16"/>
                <w:szCs w:val="16"/>
                <w:lang w:bidi="ar-SA"/>
              </w:rPr>
              <w:t>participation</w:t>
            </w:r>
            <w:r w:rsidR="00767712" w:rsidRPr="00767712">
              <w:rPr>
                <w:rFonts w:eastAsia="Calibri"/>
                <w:color w:val="auto"/>
                <w:sz w:val="16"/>
                <w:szCs w:val="16"/>
                <w:lang w:bidi="ar-SA"/>
              </w:rPr>
              <w:t xml:space="preserve"> for the promotion of the heritage. </w:t>
            </w:r>
          </w:p>
          <w:p w:rsidR="00767712" w:rsidRPr="00767712" w:rsidRDefault="00767712" w:rsidP="00DB3ECE">
            <w:pPr>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sz w:val="16"/>
                <w:szCs w:val="16"/>
              </w:rPr>
            </w:pPr>
            <w:r w:rsidRPr="00767712">
              <w:rPr>
                <w:rFonts w:eastAsia="Calibri"/>
                <w:color w:val="auto"/>
                <w:sz w:val="16"/>
                <w:szCs w:val="16"/>
                <w:lang w:bidi="ar-SA"/>
              </w:rPr>
              <w:t>Limited availability of new promotional resources for administrations</w:t>
            </w:r>
          </w:p>
        </w:tc>
        <w:tc>
          <w:tcPr>
            <w:tcW w:w="1027" w:type="pct"/>
            <w:shd w:val="clear" w:color="auto" w:fill="F2F2F2" w:themeFill="background1" w:themeFillShade="F2"/>
          </w:tcPr>
          <w:p w:rsidR="009A5882" w:rsidRPr="009A5882" w:rsidRDefault="009A5882" w:rsidP="001722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 xml:space="preserve">Creation of a repository of digital tools (paid by </w:t>
            </w:r>
            <w:r w:rsidR="00470D66">
              <w:rPr>
                <w:rFonts w:eastAsia="Calibri"/>
                <w:sz w:val="16"/>
                <w:szCs w:val="16"/>
                <w:lang w:bidi="ar-SA"/>
              </w:rPr>
              <w:t>t</w:t>
            </w:r>
            <w:r w:rsidRPr="009A5882">
              <w:rPr>
                <w:rFonts w:eastAsia="Calibri"/>
                <w:sz w:val="16"/>
                <w:szCs w:val="16"/>
                <w:lang w:bidi="ar-SA"/>
              </w:rPr>
              <w:t xml:space="preserve">he </w:t>
            </w:r>
            <w:proofErr w:type="spellStart"/>
            <w:r w:rsidRPr="009A5882">
              <w:rPr>
                <w:rFonts w:eastAsia="Calibri"/>
                <w:sz w:val="16"/>
                <w:szCs w:val="16"/>
                <w:lang w:bidi="ar-SA"/>
              </w:rPr>
              <w:t>Diputación</w:t>
            </w:r>
            <w:proofErr w:type="spellEnd"/>
            <w:r w:rsidRPr="009A5882">
              <w:rPr>
                <w:rFonts w:eastAsia="Calibri"/>
                <w:sz w:val="16"/>
                <w:szCs w:val="16"/>
                <w:lang w:bidi="ar-SA"/>
              </w:rPr>
              <w:t xml:space="preserve"> de Badajoz) available to schools, secondary schools and municipalities that can be distributed among students and citizens in the framework of specific programs and initiatives for the creation of digital resources for the local heritage.</w:t>
            </w:r>
          </w:p>
          <w:p w:rsidR="009A5882" w:rsidRPr="009A5882" w:rsidRDefault="009A5882" w:rsidP="001722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 xml:space="preserve">These resources will be uploaded in a platform managed by the </w:t>
            </w:r>
            <w:proofErr w:type="spellStart"/>
            <w:r w:rsidRPr="009A5882">
              <w:rPr>
                <w:rFonts w:eastAsia="Calibri"/>
                <w:sz w:val="16"/>
                <w:szCs w:val="16"/>
                <w:lang w:bidi="ar-SA"/>
              </w:rPr>
              <w:t>Diputación</w:t>
            </w:r>
            <w:proofErr w:type="spellEnd"/>
            <w:r w:rsidRPr="009A5882">
              <w:rPr>
                <w:rFonts w:eastAsia="Calibri"/>
                <w:sz w:val="16"/>
                <w:szCs w:val="16"/>
                <w:lang w:bidi="ar-SA"/>
              </w:rPr>
              <w:t xml:space="preserve"> de Badajoz to be used by local, provincial and regional administrations involved in touristic promotion and heritage conservation. </w:t>
            </w:r>
          </w:p>
          <w:p w:rsidR="009A5882" w:rsidRPr="009A5882" w:rsidRDefault="009A5882" w:rsidP="00172267">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b/>
                <w:bCs/>
                <w:sz w:val="16"/>
                <w:szCs w:val="16"/>
                <w:lang w:bidi="ar-SA"/>
              </w:rPr>
            </w:pPr>
            <w:r w:rsidRPr="009A5882">
              <w:rPr>
                <w:rFonts w:eastAsia="Calibri"/>
                <w:b/>
                <w:bCs/>
                <w:sz w:val="16"/>
                <w:szCs w:val="16"/>
                <w:lang w:bidi="ar-SA"/>
              </w:rPr>
              <w:t>Deliverables:</w:t>
            </w:r>
          </w:p>
          <w:p w:rsidR="009A5882" w:rsidRPr="009A5882" w:rsidRDefault="009A5882"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Repository of available ICT tools for downloading and use</w:t>
            </w:r>
          </w:p>
          <w:p w:rsidR="009A5882" w:rsidRPr="009A5882" w:rsidRDefault="009A5882"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Database of entities with rights for the use of such tools</w:t>
            </w:r>
          </w:p>
          <w:p w:rsidR="009A5882" w:rsidRDefault="009A5882"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Platform for the compilation of digital material</w:t>
            </w:r>
          </w:p>
          <w:p w:rsidR="009A5882" w:rsidRPr="009A5882" w:rsidRDefault="009A5882" w:rsidP="00DB3ECE">
            <w:pPr>
              <w:numPr>
                <w:ilvl w:val="0"/>
                <w:numId w:val="10"/>
              </w:numPr>
              <w:spacing w:after="0" w:line="240" w:lineRule="auto"/>
              <w:ind w:left="338" w:hanging="284"/>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sidRPr="009A5882">
              <w:rPr>
                <w:rFonts w:eastAsia="Calibri"/>
                <w:sz w:val="16"/>
                <w:szCs w:val="16"/>
                <w:lang w:bidi="ar-SA"/>
              </w:rPr>
              <w:t>Repository of digital resources open to public authorities</w:t>
            </w:r>
          </w:p>
          <w:p w:rsidR="00E0601A" w:rsidRPr="009A5882" w:rsidRDefault="00E0601A" w:rsidP="009A5882">
            <w:pPr>
              <w:spacing w:after="0" w:line="240" w:lineRule="auto"/>
              <w:ind w:left="338"/>
              <w:jc w:val="both"/>
              <w:cnfStyle w:val="000000000000" w:firstRow="0" w:lastRow="0" w:firstColumn="0" w:lastColumn="0" w:oddVBand="0" w:evenVBand="0" w:oddHBand="0" w:evenHBand="0" w:firstRowFirstColumn="0" w:firstRowLastColumn="0" w:lastRowFirstColumn="0" w:lastRowLastColumn="0"/>
              <w:rPr>
                <w:rFonts w:eastAsia="Calibri"/>
                <w:sz w:val="16"/>
                <w:szCs w:val="16"/>
                <w:highlight w:val="yellow"/>
                <w:lang w:bidi="ar-SA"/>
              </w:rPr>
            </w:pPr>
          </w:p>
        </w:tc>
        <w:tc>
          <w:tcPr>
            <w:tcW w:w="1116" w:type="pct"/>
            <w:shd w:val="clear" w:color="auto" w:fill="F2F2F2" w:themeFill="background1" w:themeFillShade="F2"/>
          </w:tcPr>
          <w:p w:rsidR="00E0601A" w:rsidRPr="00E0601A" w:rsidRDefault="009A59AC" w:rsidP="00172267">
            <w:pPr>
              <w:spacing w:after="0"/>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6"/>
                <w:szCs w:val="16"/>
              </w:rPr>
              <w:t>References in section 7</w:t>
            </w:r>
          </w:p>
        </w:tc>
      </w:tr>
    </w:tbl>
    <w:p w:rsidR="00E0601A" w:rsidRDefault="00E0601A" w:rsidP="00E0601A">
      <w:pPr>
        <w:spacing w:after="0"/>
      </w:pPr>
    </w:p>
    <w:p w:rsidR="00E0601A" w:rsidRDefault="00E0601A" w:rsidP="00E0601A">
      <w:pPr>
        <w:pStyle w:val="ListParagraph"/>
        <w:spacing w:after="0"/>
        <w:ind w:left="360"/>
      </w:pPr>
    </w:p>
    <w:p w:rsidR="00E0601A" w:rsidRDefault="00E0601A" w:rsidP="00E0601A">
      <w:pPr>
        <w:pStyle w:val="ListParagraph"/>
        <w:spacing w:after="0"/>
        <w:ind w:left="360"/>
      </w:pPr>
    </w:p>
    <w:p w:rsidR="00E0601A" w:rsidRDefault="00E0601A" w:rsidP="00E0601A">
      <w:pPr>
        <w:spacing w:after="0" w:line="240" w:lineRule="auto"/>
        <w:sectPr w:rsidR="00E0601A" w:rsidSect="007C0D6A">
          <w:footerReference w:type="default" r:id="rId28"/>
          <w:footerReference w:type="first" r:id="rId29"/>
          <w:pgSz w:w="15840" w:h="12240" w:orient="landscape"/>
          <w:pgMar w:top="1080" w:right="1440" w:bottom="1080" w:left="1440" w:header="720" w:footer="720" w:gutter="0"/>
          <w:cols w:space="720"/>
          <w:titlePg/>
          <w:docGrid w:linePitch="360"/>
        </w:sectPr>
      </w:pPr>
    </w:p>
    <w:p w:rsidR="00E0601A" w:rsidRDefault="00E0601A" w:rsidP="00E0601A">
      <w:pPr>
        <w:pStyle w:val="Heading1"/>
        <w:numPr>
          <w:ilvl w:val="0"/>
          <w:numId w:val="2"/>
        </w:numPr>
        <w:ind w:left="644"/>
        <w:rPr>
          <w:rFonts w:asciiTheme="minorHAnsi" w:hAnsiTheme="minorHAnsi" w:cstheme="minorHAnsi"/>
          <w:color w:val="92D050"/>
        </w:rPr>
      </w:pPr>
      <w:bookmarkStart w:id="45" w:name="_Toc23407255"/>
      <w:bookmarkStart w:id="46" w:name="_Toc58838578"/>
      <w:bookmarkStart w:id="47" w:name="_Toc66775849"/>
      <w:r w:rsidRPr="00F902D5">
        <w:rPr>
          <w:rFonts w:asciiTheme="minorHAnsi" w:hAnsiTheme="minorHAnsi" w:cstheme="minorHAnsi"/>
          <w:color w:val="92D050"/>
        </w:rPr>
        <w:lastRenderedPageBreak/>
        <w:t>ACTIONS:</w:t>
      </w:r>
      <w:bookmarkEnd w:id="45"/>
      <w:bookmarkEnd w:id="46"/>
      <w:bookmarkEnd w:id="47"/>
      <w:r w:rsidR="00172267">
        <w:rPr>
          <w:rFonts w:asciiTheme="minorHAnsi" w:hAnsiTheme="minorHAnsi" w:cstheme="minorHAnsi"/>
          <w:color w:val="92D050"/>
        </w:rPr>
        <w:t xml:space="preserve"> </w:t>
      </w:r>
      <w:r w:rsidR="004B7E11">
        <w:rPr>
          <w:rFonts w:asciiTheme="minorHAnsi" w:hAnsiTheme="minorHAnsi" w:cstheme="minorHAnsi"/>
          <w:color w:val="92D050"/>
        </w:rPr>
        <w:t xml:space="preserve"> </w:t>
      </w:r>
    </w:p>
    <w:p w:rsidR="00E0601A" w:rsidRDefault="00A42517" w:rsidP="00E0601A">
      <w:pPr>
        <w:spacing w:after="0" w:line="240" w:lineRule="auto"/>
        <w:rPr>
          <w:rFonts w:eastAsia="Calibri"/>
          <w:lang w:bidi="ar-SA"/>
        </w:rPr>
      </w:pPr>
      <w:r>
        <w:rPr>
          <w:rFonts w:eastAsia="Calibri"/>
          <w:lang w:bidi="ar-SA"/>
        </w:rPr>
        <w:t>All actions will be further developed upon approval of this LAP</w:t>
      </w:r>
    </w:p>
    <w:p w:rsidR="00A42517" w:rsidRDefault="00A42517" w:rsidP="00E0601A">
      <w:pPr>
        <w:spacing w:after="0" w:line="240" w:lineRule="auto"/>
        <w:rPr>
          <w:rFonts w:eastAsia="Calibri"/>
          <w:lang w:bidi="ar-SA"/>
        </w:rPr>
      </w:pPr>
    </w:p>
    <w:p w:rsidR="00A42517" w:rsidRDefault="00A42517" w:rsidP="00E0601A">
      <w:pPr>
        <w:spacing w:after="0" w:line="240" w:lineRule="auto"/>
      </w:pPr>
    </w:p>
    <w:p w:rsidR="00E0601A" w:rsidRPr="00357231" w:rsidRDefault="00E0601A" w:rsidP="004B0320">
      <w:pPr>
        <w:shd w:val="clear" w:color="auto" w:fill="C2D69B" w:themeFill="accent3" w:themeFillTint="99"/>
        <w:spacing w:after="0"/>
        <w:jc w:val="both"/>
      </w:pPr>
      <w:r>
        <w:rPr>
          <w:b/>
          <w:bCs/>
        </w:rPr>
        <w:t xml:space="preserve">ACTION 1- </w:t>
      </w:r>
      <w:r w:rsidRPr="00F020DD">
        <w:rPr>
          <w:b/>
          <w:bCs/>
        </w:rPr>
        <w:t xml:space="preserve">Creation of </w:t>
      </w:r>
      <w:r w:rsidR="00AE06EE" w:rsidRPr="00F020DD">
        <w:rPr>
          <w:b/>
          <w:bCs/>
        </w:rPr>
        <w:t>a Technical</w:t>
      </w:r>
      <w:r w:rsidR="00DA4009">
        <w:rPr>
          <w:b/>
          <w:bCs/>
        </w:rPr>
        <w:t xml:space="preserve"> Coordination</w:t>
      </w:r>
      <w:r w:rsidRPr="00F020DD">
        <w:rPr>
          <w:b/>
          <w:bCs/>
        </w:rPr>
        <w:t xml:space="preserve"> Committee </w:t>
      </w:r>
      <w:r>
        <w:rPr>
          <w:b/>
          <w:bCs/>
        </w:rPr>
        <w:t xml:space="preserve">for Regional </w:t>
      </w:r>
      <w:r w:rsidRPr="00F020DD">
        <w:rPr>
          <w:b/>
          <w:bCs/>
        </w:rPr>
        <w:t>Heritage management and promotion.</w:t>
      </w:r>
    </w:p>
    <w:p w:rsidR="00E0601A" w:rsidRDefault="00E0601A" w:rsidP="00E0601A">
      <w:pPr>
        <w:pStyle w:val="ListParagraph"/>
        <w:spacing w:after="0"/>
        <w:ind w:left="360"/>
        <w:jc w:val="both"/>
        <w:rPr>
          <w:b/>
          <w:bCs/>
        </w:rPr>
      </w:pPr>
      <w:bookmarkStart w:id="48" w:name="_Hlk39134413"/>
      <w:bookmarkStart w:id="49" w:name="_Hlk39052754"/>
    </w:p>
    <w:p w:rsidR="00E0601A" w:rsidRPr="009119A9" w:rsidRDefault="00E0601A" w:rsidP="00DB3ECE">
      <w:pPr>
        <w:pStyle w:val="ListParagraph"/>
        <w:numPr>
          <w:ilvl w:val="0"/>
          <w:numId w:val="4"/>
        </w:numPr>
        <w:spacing w:after="0"/>
        <w:jc w:val="both"/>
        <w:rPr>
          <w:b/>
          <w:bCs/>
        </w:rPr>
      </w:pPr>
      <w:r w:rsidRPr="009119A9">
        <w:rPr>
          <w:b/>
          <w:bCs/>
        </w:rPr>
        <w:t xml:space="preserve">The background/ lessons learned from the interregional exchange process: </w:t>
      </w:r>
    </w:p>
    <w:p w:rsidR="00E0601A" w:rsidRDefault="00E0601A" w:rsidP="00E0601A">
      <w:pPr>
        <w:spacing w:after="0"/>
        <w:jc w:val="both"/>
        <w:rPr>
          <w:rFonts w:eastAsia="Calibri"/>
          <w:lang w:bidi="ar-SA"/>
        </w:rPr>
      </w:pPr>
      <w:bookmarkStart w:id="50" w:name="_Hlk40037226"/>
    </w:p>
    <w:p w:rsidR="00E0601A" w:rsidRDefault="00E0601A" w:rsidP="00E0601A">
      <w:pPr>
        <w:spacing w:after="0"/>
        <w:jc w:val="both"/>
        <w:rPr>
          <w:rFonts w:eastAsia="Calibri"/>
          <w:lang w:bidi="ar-SA"/>
        </w:rPr>
      </w:pPr>
      <w:r>
        <w:rPr>
          <w:rFonts w:eastAsia="Calibri"/>
          <w:lang w:bidi="ar-SA"/>
        </w:rPr>
        <w:t>The objective of this action is to create</w:t>
      </w:r>
      <w:r w:rsidRPr="00F020DD">
        <w:rPr>
          <w:rFonts w:eastAsia="Calibri"/>
          <w:lang w:bidi="ar-SA"/>
        </w:rPr>
        <w:t xml:space="preserve"> a </w:t>
      </w:r>
      <w:r w:rsidR="00AE06EE">
        <w:rPr>
          <w:rFonts w:eastAsia="Calibri"/>
          <w:lang w:bidi="ar-SA"/>
        </w:rPr>
        <w:t>c</w:t>
      </w:r>
      <w:r w:rsidRPr="00F020DD">
        <w:rPr>
          <w:rFonts w:eastAsia="Calibri"/>
          <w:lang w:bidi="ar-SA"/>
        </w:rPr>
        <w:t xml:space="preserve">oordination and management structure (Committee) including regional, provincial and municipal representatives to ensure continuous technical support and coordination with regard to programs or actions related </w:t>
      </w:r>
      <w:r>
        <w:rPr>
          <w:rFonts w:eastAsia="Calibri"/>
          <w:lang w:bidi="ar-SA"/>
        </w:rPr>
        <w:t>to</w:t>
      </w:r>
      <w:r w:rsidRPr="00F020DD">
        <w:rPr>
          <w:rFonts w:eastAsia="Calibri"/>
          <w:lang w:bidi="ar-SA"/>
        </w:rPr>
        <w:t xml:space="preserve"> </w:t>
      </w:r>
      <w:r w:rsidR="00DA4009">
        <w:rPr>
          <w:rFonts w:eastAsia="Calibri"/>
          <w:lang w:bidi="ar-SA"/>
        </w:rPr>
        <w:t>h</w:t>
      </w:r>
      <w:r w:rsidRPr="00F020DD">
        <w:rPr>
          <w:rFonts w:eastAsia="Calibri"/>
          <w:lang w:bidi="ar-SA"/>
        </w:rPr>
        <w:t>eritage management and promotion.</w:t>
      </w:r>
    </w:p>
    <w:p w:rsidR="00E0601A" w:rsidRDefault="00E0601A" w:rsidP="00E0601A">
      <w:pPr>
        <w:spacing w:after="0"/>
        <w:jc w:val="both"/>
        <w:rPr>
          <w:rFonts w:eastAsia="Calibri"/>
          <w:lang w:bidi="ar-SA"/>
        </w:rPr>
      </w:pPr>
    </w:p>
    <w:p w:rsidR="00E0601A" w:rsidRDefault="00E0601A" w:rsidP="00E0601A">
      <w:pPr>
        <w:spacing w:after="0"/>
        <w:jc w:val="both"/>
        <w:rPr>
          <w:rFonts w:eastAsia="Calibri"/>
          <w:lang w:bidi="ar-SA"/>
        </w:rPr>
      </w:pPr>
      <w:bookmarkStart w:id="51" w:name="_Hlk40093066"/>
      <w:r>
        <w:rPr>
          <w:rFonts w:eastAsia="Calibri"/>
          <w:lang w:bidi="ar-SA"/>
        </w:rPr>
        <w:t xml:space="preserve">The Action 1 is justified </w:t>
      </w:r>
      <w:r w:rsidR="007F6A2D">
        <w:rPr>
          <w:rFonts w:eastAsia="Calibri"/>
          <w:lang w:bidi="ar-SA"/>
        </w:rPr>
        <w:t>by</w:t>
      </w:r>
      <w:r>
        <w:rPr>
          <w:rFonts w:eastAsia="Calibri"/>
          <w:lang w:bidi="ar-SA"/>
        </w:rPr>
        <w:t xml:space="preserve"> the lack of a t</w:t>
      </w:r>
      <w:r w:rsidRPr="006C4217">
        <w:rPr>
          <w:rFonts w:eastAsia="Calibri"/>
          <w:lang w:bidi="ar-SA"/>
        </w:rPr>
        <w:t>echnical working group</w:t>
      </w:r>
      <w:r>
        <w:rPr>
          <w:rFonts w:eastAsia="Calibri"/>
          <w:lang w:bidi="ar-SA"/>
        </w:rPr>
        <w:t xml:space="preserve"> </w:t>
      </w:r>
      <w:r w:rsidR="00AE06EE">
        <w:rPr>
          <w:rFonts w:eastAsia="Calibri"/>
          <w:lang w:bidi="ar-SA"/>
        </w:rPr>
        <w:t>and of</w:t>
      </w:r>
      <w:r>
        <w:rPr>
          <w:rFonts w:eastAsia="Calibri"/>
          <w:lang w:bidi="ar-SA"/>
        </w:rPr>
        <w:t xml:space="preserve"> </w:t>
      </w:r>
      <w:r w:rsidR="004B0B43">
        <w:rPr>
          <w:rFonts w:eastAsia="Calibri"/>
          <w:lang w:bidi="ar-SA"/>
        </w:rPr>
        <w:t>efficient</w:t>
      </w:r>
      <w:r>
        <w:rPr>
          <w:rFonts w:eastAsia="Calibri"/>
          <w:lang w:bidi="ar-SA"/>
        </w:rPr>
        <w:t xml:space="preserve"> communication structures</w:t>
      </w:r>
      <w:r w:rsidRPr="006C4217">
        <w:rPr>
          <w:rFonts w:eastAsia="Calibri"/>
          <w:lang w:bidi="ar-SA"/>
        </w:rPr>
        <w:t xml:space="preserve"> within the regional</w:t>
      </w:r>
      <w:r>
        <w:rPr>
          <w:rFonts w:eastAsia="Calibri"/>
          <w:lang w:bidi="ar-SA"/>
        </w:rPr>
        <w:t xml:space="preserve"> and provincial </w:t>
      </w:r>
      <w:r w:rsidRPr="006C4217">
        <w:rPr>
          <w:rFonts w:eastAsia="Calibri"/>
          <w:lang w:bidi="ar-SA"/>
        </w:rPr>
        <w:t>administration</w:t>
      </w:r>
      <w:r>
        <w:rPr>
          <w:rFonts w:eastAsia="Calibri"/>
          <w:lang w:bidi="ar-SA"/>
        </w:rPr>
        <w:t>s.</w:t>
      </w:r>
    </w:p>
    <w:p w:rsidR="00E0601A" w:rsidRDefault="00E0601A" w:rsidP="00E0601A">
      <w:pPr>
        <w:spacing w:after="0"/>
        <w:jc w:val="both"/>
        <w:rPr>
          <w:rFonts w:eastAsia="Calibri"/>
          <w:lang w:bidi="ar-SA"/>
        </w:rPr>
      </w:pPr>
    </w:p>
    <w:p w:rsidR="00E0601A" w:rsidRPr="00F11C20" w:rsidRDefault="00E0601A" w:rsidP="00E0601A">
      <w:pPr>
        <w:spacing w:after="0"/>
        <w:jc w:val="both"/>
        <w:rPr>
          <w:rFonts w:eastAsia="Calibri"/>
          <w:lang w:bidi="ar-SA"/>
        </w:rPr>
      </w:pPr>
      <w:r w:rsidRPr="00F11C20">
        <w:rPr>
          <w:rFonts w:eastAsia="Calibri"/>
          <w:lang w:bidi="ar-SA"/>
        </w:rPr>
        <w:t xml:space="preserve">The </w:t>
      </w:r>
      <w:r>
        <w:rPr>
          <w:rFonts w:eastAsia="Calibri"/>
          <w:lang w:bidi="ar-SA"/>
        </w:rPr>
        <w:t>challenges</w:t>
      </w:r>
      <w:r w:rsidRPr="00F11C20">
        <w:rPr>
          <w:rFonts w:eastAsia="Calibri"/>
          <w:lang w:bidi="ar-SA"/>
        </w:rPr>
        <w:t xml:space="preserve"> </w:t>
      </w:r>
      <w:r>
        <w:rPr>
          <w:rFonts w:eastAsia="Calibri"/>
          <w:lang w:bidi="ar-SA"/>
        </w:rPr>
        <w:t>addressed</w:t>
      </w:r>
      <w:r w:rsidRPr="00F11C20">
        <w:rPr>
          <w:rFonts w:eastAsia="Calibri"/>
          <w:lang w:bidi="ar-SA"/>
        </w:rPr>
        <w:t xml:space="preserve"> by this action are</w:t>
      </w:r>
      <w:bookmarkEnd w:id="50"/>
      <w:r w:rsidRPr="00F11C20">
        <w:rPr>
          <w:rFonts w:eastAsia="Calibri"/>
          <w:lang w:bidi="ar-SA"/>
        </w:rPr>
        <w:t>:</w:t>
      </w:r>
    </w:p>
    <w:p w:rsidR="00E0601A" w:rsidRDefault="00E0601A" w:rsidP="00DB3ECE">
      <w:pPr>
        <w:numPr>
          <w:ilvl w:val="0"/>
          <w:numId w:val="8"/>
        </w:numPr>
        <w:spacing w:after="0"/>
        <w:jc w:val="both"/>
        <w:rPr>
          <w:rFonts w:eastAsia="Calibri"/>
          <w:lang w:bidi="ar-SA"/>
        </w:rPr>
      </w:pPr>
      <w:r w:rsidRPr="00F11C20">
        <w:rPr>
          <w:rFonts w:eastAsia="Calibri"/>
          <w:lang w:bidi="ar-SA"/>
        </w:rPr>
        <w:t xml:space="preserve">A lack of communication structures or tools to allow collaboration </w:t>
      </w:r>
      <w:r w:rsidR="007F6A2D">
        <w:rPr>
          <w:rFonts w:eastAsia="Calibri"/>
          <w:lang w:bidi="ar-SA"/>
        </w:rPr>
        <w:t>among</w:t>
      </w:r>
      <w:r w:rsidRPr="00F11C20">
        <w:rPr>
          <w:rFonts w:eastAsia="Calibri"/>
          <w:lang w:bidi="ar-SA"/>
        </w:rPr>
        <w:t xml:space="preserve"> different administrative bodies and with the private agents</w:t>
      </w:r>
    </w:p>
    <w:p w:rsidR="004B7E11" w:rsidRPr="00D45F05" w:rsidRDefault="004B7E11" w:rsidP="00DB3ECE">
      <w:pPr>
        <w:pStyle w:val="ListParagraph"/>
        <w:numPr>
          <w:ilvl w:val="0"/>
          <w:numId w:val="8"/>
        </w:numPr>
        <w:spacing w:after="0"/>
        <w:jc w:val="both"/>
        <w:rPr>
          <w:rFonts w:asciiTheme="minorHAnsi" w:eastAsia="Helvetica Neue" w:hAnsiTheme="minorHAnsi" w:cstheme="minorHAnsi"/>
        </w:rPr>
      </w:pPr>
      <w:r w:rsidRPr="00A42517">
        <w:rPr>
          <w:rFonts w:asciiTheme="minorHAnsi" w:eastAsia="Helvetica Neue" w:hAnsiTheme="minorHAnsi" w:cstheme="minorHAnsi"/>
        </w:rPr>
        <w:t>Low number of</w:t>
      </w:r>
      <w:r w:rsidRPr="00D45F05">
        <w:rPr>
          <w:rFonts w:asciiTheme="minorHAnsi" w:eastAsia="Helvetica Neue" w:hAnsiTheme="minorHAnsi" w:cstheme="minorHAnsi"/>
        </w:rPr>
        <w:t xml:space="preserve"> </w:t>
      </w:r>
      <w:r w:rsidR="00A42517">
        <w:rPr>
          <w:rFonts w:asciiTheme="minorHAnsi" w:eastAsia="Helvetica Neue" w:hAnsiTheme="minorHAnsi" w:cstheme="minorHAnsi"/>
        </w:rPr>
        <w:t>public programs</w:t>
      </w:r>
      <w:r w:rsidRPr="00D45F05">
        <w:rPr>
          <w:rFonts w:asciiTheme="minorHAnsi" w:eastAsia="Helvetica Neue" w:hAnsiTheme="minorHAnsi" w:cstheme="minorHAnsi"/>
        </w:rPr>
        <w:t xml:space="preserve"> for heritage exploitation projects.</w:t>
      </w:r>
    </w:p>
    <w:p w:rsidR="004B7E11" w:rsidRPr="00D45F05" w:rsidRDefault="004B7E11" w:rsidP="00DB3ECE">
      <w:pPr>
        <w:pStyle w:val="ListParagraph"/>
        <w:numPr>
          <w:ilvl w:val="0"/>
          <w:numId w:val="8"/>
        </w:numPr>
        <w:spacing w:after="0"/>
        <w:jc w:val="both"/>
        <w:rPr>
          <w:rFonts w:asciiTheme="minorHAnsi" w:eastAsia="Helvetica Neue" w:hAnsiTheme="minorHAnsi" w:cstheme="minorHAnsi"/>
        </w:rPr>
      </w:pPr>
      <w:r w:rsidRPr="00D45F05">
        <w:rPr>
          <w:rFonts w:asciiTheme="minorHAnsi" w:eastAsia="Helvetica Neue" w:hAnsiTheme="minorHAnsi" w:cstheme="minorHAnsi"/>
        </w:rPr>
        <w:t>Lack of an exploitation strategy for a good part of the restored HCMEs.</w:t>
      </w:r>
    </w:p>
    <w:p w:rsidR="004B7E11" w:rsidRPr="00D45F05" w:rsidRDefault="004B7E11" w:rsidP="00DB3ECE">
      <w:pPr>
        <w:pStyle w:val="ListParagraph"/>
        <w:numPr>
          <w:ilvl w:val="0"/>
          <w:numId w:val="8"/>
        </w:numPr>
        <w:spacing w:after="0"/>
        <w:jc w:val="both"/>
        <w:rPr>
          <w:rFonts w:asciiTheme="minorHAnsi" w:eastAsia="Helvetica Neue" w:hAnsiTheme="minorHAnsi" w:cstheme="minorHAnsi"/>
        </w:rPr>
      </w:pPr>
      <w:r w:rsidRPr="00D45F05">
        <w:rPr>
          <w:rFonts w:asciiTheme="minorHAnsi" w:eastAsia="Helvetica Neue" w:hAnsiTheme="minorHAnsi" w:cstheme="minorHAnsi"/>
        </w:rPr>
        <w:t>A lack of general</w:t>
      </w:r>
      <w:r w:rsidR="00057C1B">
        <w:rPr>
          <w:rFonts w:asciiTheme="minorHAnsi" w:eastAsia="Helvetica Neue" w:hAnsiTheme="minorHAnsi" w:cstheme="minorHAnsi"/>
        </w:rPr>
        <w:t xml:space="preserve"> public</w:t>
      </w:r>
      <w:r w:rsidRPr="00D45F05">
        <w:rPr>
          <w:rFonts w:asciiTheme="minorHAnsi" w:eastAsia="Helvetica Neue" w:hAnsiTheme="minorHAnsi" w:cstheme="minorHAnsi"/>
        </w:rPr>
        <w:t xml:space="preserve"> awareness of the problem.</w:t>
      </w:r>
    </w:p>
    <w:p w:rsidR="004B7E11" w:rsidRPr="00D45F05" w:rsidRDefault="004B7E11" w:rsidP="00DB3ECE">
      <w:pPr>
        <w:pStyle w:val="ListParagraph"/>
        <w:numPr>
          <w:ilvl w:val="0"/>
          <w:numId w:val="8"/>
        </w:numPr>
        <w:spacing w:after="0"/>
        <w:jc w:val="both"/>
        <w:rPr>
          <w:rFonts w:asciiTheme="minorHAnsi" w:eastAsia="Helvetica Neue" w:hAnsiTheme="minorHAnsi" w:cstheme="minorHAnsi"/>
        </w:rPr>
      </w:pPr>
      <w:r w:rsidRPr="00D45F05">
        <w:rPr>
          <w:rFonts w:asciiTheme="minorHAnsi" w:eastAsia="Helvetica Neue" w:hAnsiTheme="minorHAnsi" w:cstheme="minorHAnsi"/>
        </w:rPr>
        <w:t xml:space="preserve">Poor marketing and </w:t>
      </w:r>
      <w:r w:rsidR="008350F9" w:rsidRPr="00D45F05">
        <w:rPr>
          <w:rFonts w:asciiTheme="minorHAnsi" w:eastAsia="Helvetica Neue" w:hAnsiTheme="minorHAnsi" w:cstheme="minorHAnsi"/>
        </w:rPr>
        <w:t>valorisation</w:t>
      </w:r>
      <w:r w:rsidRPr="00D45F05">
        <w:rPr>
          <w:rFonts w:asciiTheme="minorHAnsi" w:eastAsia="Helvetica Neue" w:hAnsiTheme="minorHAnsi" w:cstheme="minorHAnsi"/>
        </w:rPr>
        <w:t xml:space="preserve"> of heritage resources.</w:t>
      </w:r>
    </w:p>
    <w:p w:rsidR="004B7E11" w:rsidRPr="00F11C20" w:rsidRDefault="004B7E11" w:rsidP="004B7E11">
      <w:pPr>
        <w:spacing w:after="0"/>
        <w:jc w:val="both"/>
        <w:rPr>
          <w:rFonts w:eastAsia="Calibri"/>
          <w:lang w:bidi="ar-SA"/>
        </w:rPr>
      </w:pPr>
    </w:p>
    <w:p w:rsidR="003421FE" w:rsidRDefault="00E0601A" w:rsidP="00E0601A">
      <w:pPr>
        <w:spacing w:after="0"/>
        <w:jc w:val="both"/>
      </w:pPr>
      <w:r>
        <w:t xml:space="preserve">Action 1 has been inspired by the following lessons learned during the </w:t>
      </w:r>
      <w:r w:rsidR="003421FE">
        <w:t>phase 1 of Innocastle</w:t>
      </w:r>
    </w:p>
    <w:p w:rsidR="00E0601A" w:rsidRDefault="00E0601A" w:rsidP="00E0601A">
      <w:pPr>
        <w:spacing w:after="0"/>
        <w:jc w:val="both"/>
      </w:pPr>
    </w:p>
    <w:tbl>
      <w:tblPr>
        <w:tblStyle w:val="TableGrid"/>
        <w:tblW w:w="10065" w:type="dxa"/>
        <w:tblInd w:w="108" w:type="dxa"/>
        <w:tblLayout w:type="fixed"/>
        <w:tblLook w:val="04A0" w:firstRow="1" w:lastRow="0" w:firstColumn="1" w:lastColumn="0" w:noHBand="0" w:noVBand="1"/>
      </w:tblPr>
      <w:tblGrid>
        <w:gridCol w:w="2155"/>
        <w:gridCol w:w="993"/>
        <w:gridCol w:w="6917"/>
      </w:tblGrid>
      <w:tr w:rsidR="00E0601A" w:rsidTr="00172267">
        <w:tc>
          <w:tcPr>
            <w:tcW w:w="2155" w:type="dxa"/>
          </w:tcPr>
          <w:p w:rsidR="00E0601A" w:rsidRPr="00814405" w:rsidRDefault="00E0601A" w:rsidP="00172267">
            <w:pPr>
              <w:spacing w:after="0" w:line="240" w:lineRule="auto"/>
              <w:jc w:val="center"/>
              <w:rPr>
                <w:b/>
                <w:bCs/>
              </w:rPr>
            </w:pPr>
            <w:bookmarkStart w:id="52" w:name="_Hlk39087729"/>
            <w:bookmarkEnd w:id="51"/>
            <w:r w:rsidRPr="00814405">
              <w:rPr>
                <w:b/>
                <w:bCs/>
              </w:rPr>
              <w:t>Source of the lessons learned</w:t>
            </w:r>
          </w:p>
        </w:tc>
        <w:tc>
          <w:tcPr>
            <w:tcW w:w="993" w:type="dxa"/>
          </w:tcPr>
          <w:p w:rsidR="00E0601A" w:rsidRPr="00814405" w:rsidRDefault="00E0601A" w:rsidP="00172267">
            <w:pPr>
              <w:spacing w:after="0" w:line="240" w:lineRule="auto"/>
              <w:jc w:val="center"/>
              <w:rPr>
                <w:b/>
                <w:bCs/>
              </w:rPr>
            </w:pPr>
            <w:r w:rsidRPr="00814405">
              <w:rPr>
                <w:b/>
                <w:bCs/>
              </w:rPr>
              <w:t>Country</w:t>
            </w:r>
          </w:p>
        </w:tc>
        <w:tc>
          <w:tcPr>
            <w:tcW w:w="6917" w:type="dxa"/>
          </w:tcPr>
          <w:p w:rsidR="00E0601A" w:rsidRPr="00814405" w:rsidRDefault="00E0601A" w:rsidP="00172267">
            <w:pPr>
              <w:spacing w:after="0" w:line="240" w:lineRule="auto"/>
              <w:jc w:val="center"/>
              <w:rPr>
                <w:b/>
                <w:bCs/>
              </w:rPr>
            </w:pPr>
            <w:r w:rsidRPr="00814405">
              <w:rPr>
                <w:b/>
                <w:bCs/>
              </w:rPr>
              <w:t>Lessons learned</w:t>
            </w:r>
          </w:p>
        </w:tc>
      </w:tr>
      <w:tr w:rsidR="00E0601A" w:rsidTr="00172267">
        <w:tc>
          <w:tcPr>
            <w:tcW w:w="2155" w:type="dxa"/>
          </w:tcPr>
          <w:p w:rsidR="00E0601A" w:rsidRPr="00FB3502" w:rsidRDefault="003421FE" w:rsidP="00172267">
            <w:pPr>
              <w:jc w:val="both"/>
              <w:rPr>
                <w:b/>
                <w:bCs/>
                <w:sz w:val="16"/>
                <w:szCs w:val="16"/>
              </w:rPr>
            </w:pPr>
            <w:r>
              <w:rPr>
                <w:b/>
                <w:bCs/>
                <w:sz w:val="16"/>
                <w:szCs w:val="16"/>
              </w:rPr>
              <w:t>Study visit and seminar in the UK</w:t>
            </w:r>
          </w:p>
        </w:tc>
        <w:tc>
          <w:tcPr>
            <w:tcW w:w="993" w:type="dxa"/>
          </w:tcPr>
          <w:p w:rsidR="00E0601A" w:rsidRPr="004F0612" w:rsidRDefault="00E0601A" w:rsidP="00172267">
            <w:pPr>
              <w:jc w:val="both"/>
              <w:rPr>
                <w:sz w:val="16"/>
                <w:szCs w:val="16"/>
              </w:rPr>
            </w:pPr>
            <w:r w:rsidRPr="006371BF">
              <w:rPr>
                <w:sz w:val="16"/>
                <w:szCs w:val="16"/>
              </w:rPr>
              <w:t>UK</w:t>
            </w:r>
          </w:p>
        </w:tc>
        <w:tc>
          <w:tcPr>
            <w:tcW w:w="6917" w:type="dxa"/>
          </w:tcPr>
          <w:p w:rsidR="00E0601A" w:rsidRDefault="005A23DE" w:rsidP="00172267">
            <w:pPr>
              <w:spacing w:after="0" w:line="240" w:lineRule="auto"/>
              <w:jc w:val="both"/>
              <w:rPr>
                <w:sz w:val="16"/>
                <w:szCs w:val="16"/>
              </w:rPr>
            </w:pPr>
            <w:hyperlink r:id="rId30" w:history="1">
              <w:r w:rsidR="00E0601A" w:rsidRPr="00C706A8">
                <w:rPr>
                  <w:rStyle w:val="Hyperlink"/>
                  <w:sz w:val="16"/>
                  <w:szCs w:val="16"/>
                </w:rPr>
                <w:t>https://www.theheritagealliance.org.uk/</w:t>
              </w:r>
            </w:hyperlink>
            <w:r w:rsidR="00E0601A">
              <w:rPr>
                <w:sz w:val="16"/>
                <w:szCs w:val="16"/>
              </w:rPr>
              <w:t xml:space="preserve"> </w:t>
            </w:r>
          </w:p>
          <w:p w:rsidR="00E0601A" w:rsidRPr="00FB3502" w:rsidRDefault="003421FE" w:rsidP="00172267">
            <w:pPr>
              <w:spacing w:after="0" w:line="240" w:lineRule="auto"/>
              <w:jc w:val="both"/>
              <w:rPr>
                <w:sz w:val="16"/>
                <w:szCs w:val="16"/>
              </w:rPr>
            </w:pPr>
            <w:r>
              <w:rPr>
                <w:sz w:val="16"/>
                <w:szCs w:val="16"/>
              </w:rPr>
              <w:t>Is the</w:t>
            </w:r>
            <w:r w:rsidRPr="003421FE">
              <w:rPr>
                <w:sz w:val="16"/>
                <w:szCs w:val="16"/>
              </w:rPr>
              <w:t xml:space="preserve"> England’s biggest coalition of heritage interests </w:t>
            </w:r>
            <w:r>
              <w:rPr>
                <w:sz w:val="16"/>
                <w:szCs w:val="16"/>
              </w:rPr>
              <w:t>that</w:t>
            </w:r>
            <w:r w:rsidRPr="003421FE">
              <w:rPr>
                <w:sz w:val="16"/>
                <w:szCs w:val="16"/>
              </w:rPr>
              <w:t xml:space="preserve"> bring together independent heritage organisations from the National Trust, English Heritage, Canal &amp; River Trust and Historic Houses, to more specialist bodies representing visitors, owners, volunteers, professional practitioners, funders and educationalists</w:t>
            </w:r>
            <w:r>
              <w:rPr>
                <w:sz w:val="16"/>
                <w:szCs w:val="16"/>
              </w:rPr>
              <w:t xml:space="preserve"> under a </w:t>
            </w:r>
            <w:r w:rsidRPr="003421FE">
              <w:rPr>
                <w:b/>
                <w:bCs/>
                <w:sz w:val="16"/>
                <w:szCs w:val="16"/>
              </w:rPr>
              <w:t>framework of collaboration and continuous communication</w:t>
            </w:r>
          </w:p>
        </w:tc>
      </w:tr>
      <w:tr w:rsidR="003421FE" w:rsidTr="00172267">
        <w:tc>
          <w:tcPr>
            <w:tcW w:w="2155" w:type="dxa"/>
          </w:tcPr>
          <w:p w:rsidR="003421FE" w:rsidRDefault="003421FE" w:rsidP="00172267">
            <w:pPr>
              <w:jc w:val="both"/>
              <w:rPr>
                <w:b/>
                <w:bCs/>
                <w:sz w:val="16"/>
                <w:szCs w:val="16"/>
              </w:rPr>
            </w:pPr>
            <w:r>
              <w:rPr>
                <w:b/>
                <w:bCs/>
                <w:sz w:val="16"/>
                <w:szCs w:val="16"/>
              </w:rPr>
              <w:t>Study visit and seminar in the UK</w:t>
            </w:r>
          </w:p>
        </w:tc>
        <w:tc>
          <w:tcPr>
            <w:tcW w:w="993" w:type="dxa"/>
          </w:tcPr>
          <w:p w:rsidR="003421FE" w:rsidRPr="006371BF" w:rsidRDefault="003421FE" w:rsidP="00172267">
            <w:pPr>
              <w:jc w:val="both"/>
              <w:rPr>
                <w:sz w:val="16"/>
                <w:szCs w:val="16"/>
              </w:rPr>
            </w:pPr>
            <w:r>
              <w:rPr>
                <w:sz w:val="16"/>
                <w:szCs w:val="16"/>
              </w:rPr>
              <w:t>UK</w:t>
            </w:r>
          </w:p>
        </w:tc>
        <w:tc>
          <w:tcPr>
            <w:tcW w:w="6917" w:type="dxa"/>
          </w:tcPr>
          <w:p w:rsidR="003421FE" w:rsidRDefault="003421FE" w:rsidP="00172267">
            <w:pPr>
              <w:spacing w:after="0" w:line="240" w:lineRule="auto"/>
              <w:jc w:val="both"/>
            </w:pPr>
            <w:r w:rsidRPr="003421FE">
              <w:rPr>
                <w:sz w:val="16"/>
                <w:szCs w:val="16"/>
              </w:rPr>
              <w:t>Topophilia - a collaboration between heritage and health sectors</w:t>
            </w:r>
            <w:r>
              <w:rPr>
                <w:sz w:val="16"/>
                <w:szCs w:val="16"/>
              </w:rPr>
              <w:t xml:space="preserve">. </w:t>
            </w:r>
            <w:r w:rsidR="005661F1">
              <w:rPr>
                <w:sz w:val="16"/>
                <w:szCs w:val="16"/>
              </w:rPr>
              <w:t>I</w:t>
            </w:r>
            <w:r w:rsidRPr="003421FE">
              <w:rPr>
                <w:sz w:val="16"/>
                <w:szCs w:val="16"/>
              </w:rPr>
              <w:t xml:space="preserve">nteresting </w:t>
            </w:r>
            <w:r w:rsidRPr="005661F1">
              <w:rPr>
                <w:b/>
                <w:bCs/>
                <w:sz w:val="16"/>
                <w:szCs w:val="16"/>
              </w:rPr>
              <w:t>structural collaboration between the health and the cultural sector</w:t>
            </w:r>
            <w:r w:rsidRPr="003421FE">
              <w:rPr>
                <w:sz w:val="16"/>
                <w:szCs w:val="16"/>
              </w:rPr>
              <w:t xml:space="preserve"> through innovative policies.</w:t>
            </w:r>
          </w:p>
        </w:tc>
      </w:tr>
      <w:tr w:rsidR="00E0601A" w:rsidTr="00172267">
        <w:tc>
          <w:tcPr>
            <w:tcW w:w="2155" w:type="dxa"/>
          </w:tcPr>
          <w:p w:rsidR="00E0601A" w:rsidRPr="00916C11" w:rsidRDefault="003421FE" w:rsidP="00172267">
            <w:pPr>
              <w:rPr>
                <w:sz w:val="16"/>
                <w:szCs w:val="16"/>
              </w:rPr>
            </w:pPr>
            <w:r>
              <w:rPr>
                <w:b/>
                <w:bCs/>
                <w:sz w:val="16"/>
                <w:szCs w:val="16"/>
              </w:rPr>
              <w:t xml:space="preserve">Study </w:t>
            </w:r>
            <w:r w:rsidR="00410D4A">
              <w:rPr>
                <w:b/>
                <w:bCs/>
                <w:sz w:val="16"/>
                <w:szCs w:val="16"/>
              </w:rPr>
              <w:t>visits</w:t>
            </w:r>
            <w:r>
              <w:rPr>
                <w:b/>
                <w:bCs/>
                <w:sz w:val="16"/>
                <w:szCs w:val="16"/>
              </w:rPr>
              <w:t xml:space="preserve"> and seminar in the NL</w:t>
            </w:r>
          </w:p>
        </w:tc>
        <w:tc>
          <w:tcPr>
            <w:tcW w:w="993" w:type="dxa"/>
          </w:tcPr>
          <w:p w:rsidR="00E0601A" w:rsidRDefault="00E0601A" w:rsidP="00172267">
            <w:pPr>
              <w:jc w:val="both"/>
              <w:rPr>
                <w:sz w:val="16"/>
                <w:szCs w:val="16"/>
              </w:rPr>
            </w:pPr>
            <w:r>
              <w:rPr>
                <w:sz w:val="16"/>
                <w:szCs w:val="16"/>
              </w:rPr>
              <w:t>BE</w:t>
            </w:r>
          </w:p>
        </w:tc>
        <w:tc>
          <w:tcPr>
            <w:tcW w:w="6917" w:type="dxa"/>
          </w:tcPr>
          <w:p w:rsidR="00E0601A" w:rsidRPr="00161090" w:rsidRDefault="00E0601A" w:rsidP="00172267">
            <w:pPr>
              <w:spacing w:after="0" w:line="240" w:lineRule="auto"/>
              <w:jc w:val="both"/>
              <w:rPr>
                <w:color w:val="FF0000"/>
                <w:sz w:val="16"/>
                <w:szCs w:val="16"/>
              </w:rPr>
            </w:pPr>
            <w:r>
              <w:rPr>
                <w:sz w:val="16"/>
                <w:szCs w:val="16"/>
              </w:rPr>
              <w:t>T</w:t>
            </w:r>
            <w:r w:rsidRPr="00A56643">
              <w:rPr>
                <w:sz w:val="16"/>
                <w:szCs w:val="16"/>
              </w:rPr>
              <w:t xml:space="preserve">he project 'open </w:t>
            </w:r>
            <w:proofErr w:type="spellStart"/>
            <w:r w:rsidRPr="00A56643">
              <w:rPr>
                <w:sz w:val="16"/>
                <w:szCs w:val="16"/>
              </w:rPr>
              <w:t>ruimte</w:t>
            </w:r>
            <w:proofErr w:type="spellEnd"/>
            <w:r w:rsidRPr="00A56643">
              <w:rPr>
                <w:sz w:val="16"/>
                <w:szCs w:val="16"/>
              </w:rPr>
              <w:t xml:space="preserve"> platform' joined </w:t>
            </w:r>
            <w:r w:rsidRPr="003421FE">
              <w:rPr>
                <w:b/>
                <w:bCs/>
                <w:sz w:val="16"/>
                <w:szCs w:val="16"/>
              </w:rPr>
              <w:t>several governmental sectors to jointly invest</w:t>
            </w:r>
            <w:r w:rsidRPr="004C30A7">
              <w:rPr>
                <w:sz w:val="16"/>
                <w:szCs w:val="16"/>
              </w:rPr>
              <w:t xml:space="preserve"> through project calls</w:t>
            </w:r>
            <w:r w:rsidRPr="00A56643">
              <w:rPr>
                <w:sz w:val="16"/>
                <w:szCs w:val="16"/>
              </w:rPr>
              <w:t xml:space="preserve"> in the rural areas of Flanders. The idea is that each partner puts aside a certain tiny percentage of their funding budget (as not to interfere to much with the general way of funding) to support projects which answer to the project calls. </w:t>
            </w:r>
          </w:p>
        </w:tc>
      </w:tr>
      <w:bookmarkEnd w:id="52"/>
    </w:tbl>
    <w:p w:rsidR="00E0601A" w:rsidRPr="00FB57B6" w:rsidRDefault="00E0601A" w:rsidP="00E0601A">
      <w:pPr>
        <w:spacing w:after="0" w:line="240" w:lineRule="auto"/>
        <w:jc w:val="both"/>
      </w:pPr>
    </w:p>
    <w:p w:rsidR="00E0601A" w:rsidRPr="00895DD8" w:rsidRDefault="00E0601A" w:rsidP="00DB3ECE">
      <w:pPr>
        <w:pStyle w:val="ListParagraph"/>
        <w:numPr>
          <w:ilvl w:val="0"/>
          <w:numId w:val="4"/>
        </w:numPr>
        <w:rPr>
          <w:b/>
          <w:bCs/>
        </w:rPr>
      </w:pPr>
      <w:r w:rsidRPr="00895DD8">
        <w:rPr>
          <w:b/>
          <w:bCs/>
        </w:rPr>
        <w:lastRenderedPageBreak/>
        <w:t xml:space="preserve">Action </w:t>
      </w:r>
      <w:bookmarkStart w:id="53" w:name="_Hlk40171876"/>
      <w:r w:rsidRPr="00895DD8">
        <w:t>(please list and describe the actions to be implemented)</w:t>
      </w:r>
      <w:r>
        <w:t>:</w:t>
      </w:r>
      <w:r w:rsidR="004506A4">
        <w:t xml:space="preserve"> </w:t>
      </w:r>
    </w:p>
    <w:bookmarkEnd w:id="53"/>
    <w:p w:rsidR="00E0601A" w:rsidRDefault="00E0601A" w:rsidP="00E0601A">
      <w:pPr>
        <w:spacing w:after="0" w:line="240" w:lineRule="auto"/>
        <w:jc w:val="both"/>
      </w:pPr>
      <w:r>
        <w:t xml:space="preserve">The objective of this action is to create a </w:t>
      </w:r>
      <w:r w:rsidR="0075585F">
        <w:t>T</w:t>
      </w:r>
      <w:r>
        <w:t xml:space="preserve">echnical </w:t>
      </w:r>
      <w:r w:rsidR="0075585F">
        <w:t>C</w:t>
      </w:r>
      <w:r>
        <w:t>ommittee having capacity to d</w:t>
      </w:r>
      <w:r w:rsidRPr="009119A9">
        <w:t>efin</w:t>
      </w:r>
      <w:r>
        <w:t>e</w:t>
      </w:r>
      <w:r w:rsidRPr="009119A9">
        <w:t xml:space="preserve"> a framework able to ensure a continuous and stable technical support </w:t>
      </w:r>
      <w:r>
        <w:t xml:space="preserve">to the </w:t>
      </w:r>
      <w:r w:rsidRPr="009119A9">
        <w:t xml:space="preserve">Public Administrations involved on </w:t>
      </w:r>
      <w:r w:rsidR="0075585F" w:rsidRPr="009119A9">
        <w:t xml:space="preserve">heritage management and promotion.  </w:t>
      </w:r>
      <w:r w:rsidR="001713E3">
        <w:t xml:space="preserve">This Committee will be informed of actions for the promotion of the cultural heritage that involves ERDF funds. Furthermore, the Committee will be involved in </w:t>
      </w:r>
      <w:r w:rsidR="001713E3" w:rsidRPr="001713E3">
        <w:t>defining the new ERDF operational program</w:t>
      </w:r>
      <w:r w:rsidR="001713E3">
        <w:t xml:space="preserve"> and of any </w:t>
      </w:r>
      <w:r w:rsidR="001713E3" w:rsidRPr="001713E3">
        <w:t>new call for project</w:t>
      </w:r>
      <w:r w:rsidR="001713E3">
        <w:t>s or programs using ERDF funds for Heritage in Extremadura.</w:t>
      </w:r>
    </w:p>
    <w:p w:rsidR="00300C14" w:rsidRDefault="00300C14" w:rsidP="00E0601A">
      <w:pPr>
        <w:spacing w:after="0" w:line="240" w:lineRule="auto"/>
        <w:jc w:val="both"/>
      </w:pPr>
    </w:p>
    <w:p w:rsidR="000E6CD7" w:rsidRPr="00055BA5" w:rsidRDefault="00055BA5" w:rsidP="00E0601A">
      <w:pPr>
        <w:spacing w:after="0" w:line="240" w:lineRule="auto"/>
        <w:jc w:val="both"/>
      </w:pPr>
      <w:r w:rsidRPr="00055BA5">
        <w:t xml:space="preserve">Due to the ongoing definition of Next Generation Funds in Spain and Extremadura Region, no official draft document has yet been published concerning the ERDF Operational Programme 2021-2027 for Extremadura.  Although there have already been various meetings during phase 1 of the Innocastle project in which the Regional DG Heritage and </w:t>
      </w:r>
      <w:proofErr w:type="spellStart"/>
      <w:r w:rsidRPr="00055BA5">
        <w:t>Diputación</w:t>
      </w:r>
      <w:proofErr w:type="spellEnd"/>
      <w:r w:rsidRPr="00055BA5">
        <w:t xml:space="preserve"> have agreed to work together in the definition of the new ERDF programming concerning Heritage policies, the beginning of phase 2 (namely the first semester of 2021) will fully coincide with the drafting of this programme. Therefore, the setting up of the Technical Coordination Committee will have as a first priority to influence this programming document.</w:t>
      </w:r>
    </w:p>
    <w:p w:rsidR="00055BA5" w:rsidRPr="001B738E" w:rsidRDefault="00055BA5" w:rsidP="00E0601A">
      <w:pPr>
        <w:spacing w:after="0" w:line="240" w:lineRule="auto"/>
        <w:jc w:val="both"/>
        <w:rPr>
          <w:color w:val="FF0000"/>
        </w:rPr>
      </w:pPr>
    </w:p>
    <w:p w:rsidR="00E0601A" w:rsidRDefault="00E0601A" w:rsidP="00E0601A">
      <w:pPr>
        <w:spacing w:after="0" w:line="240" w:lineRule="auto"/>
        <w:jc w:val="both"/>
      </w:pPr>
      <w:r w:rsidRPr="009119A9">
        <w:t xml:space="preserve">In order to </w:t>
      </w:r>
      <w:r w:rsidR="00AE06EE" w:rsidRPr="009119A9">
        <w:t>ens</w:t>
      </w:r>
      <w:r w:rsidR="00AE06EE">
        <w:t>ure maximum</w:t>
      </w:r>
      <w:r>
        <w:t xml:space="preserve"> stability over </w:t>
      </w:r>
      <w:r w:rsidRPr="009119A9">
        <w:t xml:space="preserve">time, this </w:t>
      </w:r>
      <w:r>
        <w:t>C</w:t>
      </w:r>
      <w:r w:rsidRPr="009119A9">
        <w:t>ommi</w:t>
      </w:r>
      <w:r>
        <w:t>ttee</w:t>
      </w:r>
      <w:r w:rsidRPr="009119A9">
        <w:t xml:space="preserve"> will consist o</w:t>
      </w:r>
      <w:r w:rsidR="005720F6">
        <w:t>f</w:t>
      </w:r>
      <w:r w:rsidRPr="009119A9">
        <w:t xml:space="preserve"> a s working group composed by motivated technical </w:t>
      </w:r>
      <w:r w:rsidR="00AE06EE">
        <w:t>experts</w:t>
      </w:r>
      <w:r w:rsidRPr="009119A9">
        <w:t xml:space="preserve"> aiming to minimize the temporary and non-continuous </w:t>
      </w:r>
      <w:r w:rsidR="00EB5A2E">
        <w:t>input of</w:t>
      </w:r>
      <w:r w:rsidRPr="009119A9">
        <w:t xml:space="preserve"> political representatives. This comm</w:t>
      </w:r>
      <w:r w:rsidR="009B6C1A">
        <w:t>ittee</w:t>
      </w:r>
      <w:r w:rsidRPr="009119A9">
        <w:t xml:space="preserve"> will be </w:t>
      </w:r>
      <w:r w:rsidR="00EB5A2E">
        <w:t xml:space="preserve">composed </w:t>
      </w:r>
      <w:r w:rsidR="00AE06EE">
        <w:t>of</w:t>
      </w:r>
      <w:r w:rsidR="00AE06EE" w:rsidRPr="009119A9">
        <w:t xml:space="preserve"> technical</w:t>
      </w:r>
      <w:r w:rsidRPr="009119A9">
        <w:t xml:space="preserve"> staff </w:t>
      </w:r>
      <w:r w:rsidR="009B6C1A" w:rsidRPr="009119A9">
        <w:t>from public</w:t>
      </w:r>
      <w:r w:rsidRPr="009119A9">
        <w:t xml:space="preserve"> regional Institutions involved </w:t>
      </w:r>
      <w:r w:rsidR="00EB5A2E">
        <w:t>i</w:t>
      </w:r>
      <w:r w:rsidRPr="009119A9">
        <w:t xml:space="preserve">n </w:t>
      </w:r>
      <w:r w:rsidR="00EB5A2E">
        <w:t>h</w:t>
      </w:r>
      <w:r w:rsidRPr="009119A9">
        <w:t xml:space="preserve">eritage </w:t>
      </w:r>
      <w:r>
        <w:t xml:space="preserve">and </w:t>
      </w:r>
      <w:r w:rsidRPr="009119A9">
        <w:t xml:space="preserve">ERDF Funds Management. </w:t>
      </w:r>
    </w:p>
    <w:p w:rsidR="00E0601A" w:rsidRDefault="00E0601A" w:rsidP="00E0601A">
      <w:pPr>
        <w:spacing w:after="0"/>
        <w:jc w:val="both"/>
        <w:rPr>
          <w:color w:val="C00000"/>
          <w:highlight w:val="yellow"/>
        </w:rPr>
      </w:pPr>
    </w:p>
    <w:p w:rsidR="00E0601A" w:rsidRPr="007D785A" w:rsidRDefault="00E0601A" w:rsidP="00E0601A">
      <w:pPr>
        <w:spacing w:after="0"/>
        <w:jc w:val="both"/>
      </w:pPr>
      <w:r w:rsidRPr="007D785A">
        <w:t xml:space="preserve">For the implementation of this Action, the following tasks should be carried out: </w:t>
      </w:r>
    </w:p>
    <w:p w:rsidR="00E0601A" w:rsidRPr="008B11CF" w:rsidRDefault="00E0601A" w:rsidP="00DB3ECE">
      <w:pPr>
        <w:pStyle w:val="ListParagraph"/>
        <w:numPr>
          <w:ilvl w:val="0"/>
          <w:numId w:val="9"/>
        </w:numPr>
        <w:spacing w:after="0" w:line="240" w:lineRule="auto"/>
        <w:jc w:val="both"/>
      </w:pPr>
      <w:r w:rsidRPr="008B11CF">
        <w:t xml:space="preserve">Definition of the objectives of the Committee; and its </w:t>
      </w:r>
      <w:r w:rsidR="005661F1">
        <w:t>organizational</w:t>
      </w:r>
      <w:r>
        <w:t xml:space="preserve"> </w:t>
      </w:r>
      <w:r w:rsidRPr="008B11CF">
        <w:t>structure</w:t>
      </w:r>
      <w:r>
        <w:t>.</w:t>
      </w:r>
    </w:p>
    <w:p w:rsidR="00E0601A" w:rsidRPr="008B11CF" w:rsidRDefault="00E0601A" w:rsidP="00DB3ECE">
      <w:pPr>
        <w:pStyle w:val="ListParagraph"/>
        <w:numPr>
          <w:ilvl w:val="0"/>
          <w:numId w:val="9"/>
        </w:numPr>
        <w:spacing w:after="0"/>
        <w:jc w:val="both"/>
      </w:pPr>
      <w:r w:rsidRPr="008B11CF">
        <w:t xml:space="preserve">Identification of Regional and Local </w:t>
      </w:r>
      <w:r w:rsidR="005661F1">
        <w:t>entities with competence in heritage</w:t>
      </w:r>
      <w:r w:rsidRPr="008B11CF">
        <w:t xml:space="preserve"> management.</w:t>
      </w:r>
    </w:p>
    <w:p w:rsidR="00E0601A" w:rsidRDefault="00E0601A" w:rsidP="00DB3ECE">
      <w:pPr>
        <w:pStyle w:val="ListParagraph"/>
        <w:numPr>
          <w:ilvl w:val="0"/>
          <w:numId w:val="9"/>
        </w:numPr>
        <w:spacing w:after="0"/>
        <w:jc w:val="both"/>
      </w:pPr>
      <w:r w:rsidRPr="008B11CF">
        <w:t xml:space="preserve">Definition of </w:t>
      </w:r>
      <w:r w:rsidR="005661F1">
        <w:t xml:space="preserve">the </w:t>
      </w:r>
      <w:r w:rsidRPr="008B11CF">
        <w:t>technical profile</w:t>
      </w:r>
      <w:r w:rsidR="005661F1">
        <w:t>s</w:t>
      </w:r>
      <w:r w:rsidRPr="008B11CF">
        <w:t xml:space="preserve"> to be </w:t>
      </w:r>
      <w:r w:rsidR="00D21438">
        <w:t>filled</w:t>
      </w:r>
      <w:r w:rsidRPr="008B11CF">
        <w:t xml:space="preserve"> by </w:t>
      </w:r>
      <w:r>
        <w:t>C</w:t>
      </w:r>
      <w:r w:rsidRPr="008B11CF">
        <w:t>ommi</w:t>
      </w:r>
      <w:r>
        <w:t>ttee</w:t>
      </w:r>
      <w:r w:rsidRPr="008B11CF">
        <w:t xml:space="preserve"> candidates (proposal of candidates by </w:t>
      </w:r>
      <w:r>
        <w:t xml:space="preserve">each </w:t>
      </w:r>
      <w:r w:rsidRPr="008B11CF">
        <w:t>entity)</w:t>
      </w:r>
    </w:p>
    <w:p w:rsidR="005661F1" w:rsidRPr="008B11CF" w:rsidRDefault="005661F1" w:rsidP="00DB3ECE">
      <w:pPr>
        <w:pStyle w:val="ListParagraph"/>
        <w:numPr>
          <w:ilvl w:val="0"/>
          <w:numId w:val="9"/>
        </w:numPr>
        <w:spacing w:after="0"/>
        <w:jc w:val="both"/>
      </w:pPr>
      <w:r>
        <w:t>Proposal from each competent entity of at least one candidate to be part of the Committee</w:t>
      </w:r>
    </w:p>
    <w:p w:rsidR="00E0601A" w:rsidRPr="008B11CF" w:rsidRDefault="00E0601A" w:rsidP="00DB3ECE">
      <w:pPr>
        <w:pStyle w:val="ListParagraph"/>
        <w:numPr>
          <w:ilvl w:val="0"/>
          <w:numId w:val="9"/>
        </w:numPr>
        <w:spacing w:after="0"/>
        <w:jc w:val="both"/>
      </w:pPr>
      <w:r w:rsidRPr="008B11CF">
        <w:t xml:space="preserve">Invitation request addressed to the selected candidates to take part of the technical </w:t>
      </w:r>
      <w:r>
        <w:t>C</w:t>
      </w:r>
      <w:r w:rsidRPr="008B11CF">
        <w:t>ommi</w:t>
      </w:r>
      <w:r>
        <w:t>ttee</w:t>
      </w:r>
    </w:p>
    <w:p w:rsidR="00E0601A" w:rsidRPr="008B11CF" w:rsidRDefault="00E0601A" w:rsidP="00DB3ECE">
      <w:pPr>
        <w:pStyle w:val="ListParagraph"/>
        <w:numPr>
          <w:ilvl w:val="0"/>
          <w:numId w:val="9"/>
        </w:numPr>
        <w:spacing w:after="0" w:line="240" w:lineRule="auto"/>
        <w:jc w:val="both"/>
      </w:pPr>
      <w:r w:rsidRPr="008B11CF">
        <w:t xml:space="preserve">Definition of </w:t>
      </w:r>
      <w:r w:rsidR="00136092">
        <w:t xml:space="preserve">a Management plan and </w:t>
      </w:r>
      <w:r w:rsidRPr="008B11CF">
        <w:t>an action plan (road map</w:t>
      </w:r>
      <w:r w:rsidR="00136092">
        <w:t xml:space="preserve"> with specific actions)</w:t>
      </w:r>
      <w:r w:rsidRPr="008B11CF">
        <w:t xml:space="preserve"> for the Committee</w:t>
      </w:r>
      <w:r w:rsidR="00136092">
        <w:t xml:space="preserve"> </w:t>
      </w:r>
    </w:p>
    <w:p w:rsidR="00E0601A" w:rsidRDefault="00E0601A" w:rsidP="00DB3ECE">
      <w:pPr>
        <w:pStyle w:val="ListParagraph"/>
        <w:numPr>
          <w:ilvl w:val="0"/>
          <w:numId w:val="9"/>
        </w:numPr>
        <w:spacing w:after="0" w:line="240" w:lineRule="auto"/>
        <w:jc w:val="both"/>
      </w:pPr>
      <w:r>
        <w:t>Agreements on the operational procedures to provide technical advi</w:t>
      </w:r>
      <w:r w:rsidR="0083238C">
        <w:t>ce</w:t>
      </w:r>
      <w:r>
        <w:t xml:space="preserve"> to policy makers</w:t>
      </w:r>
    </w:p>
    <w:p w:rsidR="00E0601A" w:rsidRPr="00987B74" w:rsidRDefault="00E0601A" w:rsidP="00DB3ECE">
      <w:pPr>
        <w:pStyle w:val="ListParagraph"/>
        <w:numPr>
          <w:ilvl w:val="0"/>
          <w:numId w:val="9"/>
        </w:numPr>
        <w:spacing w:after="0" w:line="240" w:lineRule="auto"/>
        <w:jc w:val="both"/>
      </w:pPr>
      <w:r w:rsidRPr="00987B74">
        <w:t xml:space="preserve">Monitoring of the tasks </w:t>
      </w:r>
      <w:r w:rsidR="00136092">
        <w:t xml:space="preserve">carried out by the committee </w:t>
      </w:r>
      <w:r w:rsidRPr="00987B74">
        <w:t>and its results</w:t>
      </w:r>
    </w:p>
    <w:p w:rsidR="00E0601A" w:rsidRDefault="00E0601A" w:rsidP="00DB3ECE">
      <w:pPr>
        <w:pStyle w:val="ListParagraph"/>
        <w:numPr>
          <w:ilvl w:val="0"/>
          <w:numId w:val="9"/>
        </w:numPr>
        <w:spacing w:after="0" w:line="240" w:lineRule="auto"/>
        <w:jc w:val="both"/>
      </w:pPr>
      <w:r w:rsidRPr="00987B74">
        <w:t xml:space="preserve">Proposal of improvements. </w:t>
      </w:r>
    </w:p>
    <w:p w:rsidR="005661F1" w:rsidRDefault="005661F1" w:rsidP="005661F1">
      <w:pPr>
        <w:pStyle w:val="ListParagraph"/>
        <w:spacing w:after="0" w:line="240" w:lineRule="auto"/>
        <w:ind w:left="360"/>
        <w:jc w:val="both"/>
      </w:pPr>
    </w:p>
    <w:p w:rsidR="00136092" w:rsidRDefault="00136092"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410D4A" w:rsidRDefault="00410D4A" w:rsidP="005661F1">
      <w:pPr>
        <w:pStyle w:val="ListParagraph"/>
        <w:spacing w:after="0" w:line="240" w:lineRule="auto"/>
        <w:ind w:left="360"/>
        <w:jc w:val="both"/>
      </w:pPr>
    </w:p>
    <w:p w:rsidR="00E0601A" w:rsidRPr="008350F9" w:rsidRDefault="00E0601A" w:rsidP="00DB3ECE">
      <w:pPr>
        <w:pStyle w:val="ListParagraph"/>
        <w:numPr>
          <w:ilvl w:val="0"/>
          <w:numId w:val="4"/>
        </w:numPr>
        <w:spacing w:after="0" w:line="240" w:lineRule="auto"/>
        <w:jc w:val="both"/>
        <w:rPr>
          <w:b/>
          <w:bCs/>
        </w:rPr>
      </w:pPr>
      <w:bookmarkStart w:id="54" w:name="_Hlk39059912"/>
      <w:bookmarkEnd w:id="48"/>
      <w:bookmarkEnd w:id="49"/>
      <w:r w:rsidRPr="008350F9">
        <w:rPr>
          <w:b/>
          <w:bCs/>
        </w:rPr>
        <w:t xml:space="preserve">Players involved: </w:t>
      </w:r>
    </w:p>
    <w:bookmarkEnd w:id="54"/>
    <w:p w:rsidR="005661F1" w:rsidRPr="008350F9" w:rsidRDefault="005661F1" w:rsidP="005661F1">
      <w:pPr>
        <w:pStyle w:val="ListParagraph"/>
        <w:spacing w:after="0" w:line="240" w:lineRule="auto"/>
        <w:ind w:left="360"/>
        <w:jc w:val="both"/>
      </w:pPr>
    </w:p>
    <w:p w:rsidR="005661F1" w:rsidRPr="008350F9" w:rsidRDefault="005661F1" w:rsidP="00DB3ECE">
      <w:pPr>
        <w:pStyle w:val="ListParagraph"/>
        <w:numPr>
          <w:ilvl w:val="0"/>
          <w:numId w:val="9"/>
        </w:numPr>
        <w:spacing w:after="0"/>
        <w:jc w:val="both"/>
      </w:pPr>
      <w:r w:rsidRPr="008350F9">
        <w:t>This task will be coordinated by the Province of Badajoz</w:t>
      </w:r>
    </w:p>
    <w:p w:rsidR="00E0601A" w:rsidRPr="008350F9" w:rsidRDefault="00E0601A" w:rsidP="00DB3ECE">
      <w:pPr>
        <w:pStyle w:val="ListParagraph"/>
        <w:numPr>
          <w:ilvl w:val="0"/>
          <w:numId w:val="9"/>
        </w:numPr>
        <w:spacing w:after="0"/>
        <w:jc w:val="both"/>
      </w:pPr>
      <w:r w:rsidRPr="008350F9">
        <w:t xml:space="preserve">Representatives from </w:t>
      </w:r>
      <w:r w:rsidR="005661F1" w:rsidRPr="008350F9">
        <w:t xml:space="preserve">the </w:t>
      </w:r>
      <w:r w:rsidRPr="008350F9">
        <w:t xml:space="preserve">Regional Government involved </w:t>
      </w:r>
      <w:r w:rsidR="005661F1" w:rsidRPr="008350F9">
        <w:t>in</w:t>
      </w:r>
      <w:r w:rsidRPr="008350F9">
        <w:t xml:space="preserve"> heritage management: General Directorates (Heritage, Tourism, </w:t>
      </w:r>
      <w:r w:rsidR="005661F1" w:rsidRPr="008350F9">
        <w:t>Funds</w:t>
      </w:r>
      <w:r w:rsidRPr="008350F9">
        <w:t>.)</w:t>
      </w:r>
    </w:p>
    <w:p w:rsidR="00E0601A" w:rsidRPr="008350F9" w:rsidRDefault="00E0601A" w:rsidP="00DB3ECE">
      <w:pPr>
        <w:pStyle w:val="ListParagraph"/>
        <w:numPr>
          <w:ilvl w:val="0"/>
          <w:numId w:val="9"/>
        </w:numPr>
        <w:spacing w:after="0"/>
        <w:jc w:val="both"/>
      </w:pPr>
      <w:r w:rsidRPr="008350F9">
        <w:t>Representative</w:t>
      </w:r>
      <w:r w:rsidR="005661F1" w:rsidRPr="008350F9">
        <w:t>s</w:t>
      </w:r>
      <w:r w:rsidRPr="008350F9">
        <w:t xml:space="preserve"> from </w:t>
      </w:r>
      <w:r w:rsidR="005661F1" w:rsidRPr="008350F9">
        <w:t xml:space="preserve">the </w:t>
      </w:r>
      <w:r w:rsidRPr="008350F9">
        <w:t xml:space="preserve">Provincial Governments </w:t>
      </w:r>
      <w:r w:rsidR="005661F1" w:rsidRPr="008350F9">
        <w:t>in the regi</w:t>
      </w:r>
      <w:r w:rsidR="008350F9">
        <w:t>o</w:t>
      </w:r>
      <w:r w:rsidR="005661F1" w:rsidRPr="008350F9">
        <w:t xml:space="preserve">n </w:t>
      </w:r>
      <w:r w:rsidRPr="008350F9">
        <w:t>(</w:t>
      </w:r>
      <w:proofErr w:type="spellStart"/>
      <w:r w:rsidRPr="008350F9">
        <w:t>Diputación</w:t>
      </w:r>
      <w:proofErr w:type="spellEnd"/>
      <w:r w:rsidRPr="008350F9">
        <w:t xml:space="preserve"> de Badajoz; </w:t>
      </w:r>
      <w:proofErr w:type="spellStart"/>
      <w:r w:rsidRPr="008350F9">
        <w:t>Diputación</w:t>
      </w:r>
      <w:proofErr w:type="spellEnd"/>
      <w:r w:rsidRPr="008350F9">
        <w:t xml:space="preserve"> de </w:t>
      </w:r>
      <w:proofErr w:type="spellStart"/>
      <w:r w:rsidRPr="008350F9">
        <w:t>Cáceres</w:t>
      </w:r>
      <w:proofErr w:type="spellEnd"/>
      <w:r w:rsidRPr="008350F9">
        <w:t>)</w:t>
      </w:r>
    </w:p>
    <w:p w:rsidR="00E0601A" w:rsidRPr="008350F9" w:rsidRDefault="00E0601A" w:rsidP="00DB3ECE">
      <w:pPr>
        <w:pStyle w:val="ListParagraph"/>
        <w:numPr>
          <w:ilvl w:val="0"/>
          <w:numId w:val="9"/>
        </w:numPr>
        <w:spacing w:after="0"/>
        <w:jc w:val="both"/>
      </w:pPr>
      <w:r w:rsidRPr="008350F9">
        <w:t xml:space="preserve">Representative </w:t>
      </w:r>
      <w:r w:rsidR="005661F1" w:rsidRPr="008350F9">
        <w:t xml:space="preserve">of the association of Municipalities in the Region </w:t>
      </w:r>
    </w:p>
    <w:p w:rsidR="00E0601A" w:rsidRPr="008350F9" w:rsidRDefault="00E0601A" w:rsidP="00DB3ECE">
      <w:pPr>
        <w:pStyle w:val="ListParagraph"/>
        <w:numPr>
          <w:ilvl w:val="0"/>
          <w:numId w:val="9"/>
        </w:numPr>
        <w:spacing w:after="0"/>
        <w:jc w:val="both"/>
      </w:pPr>
      <w:r w:rsidRPr="008350F9">
        <w:t xml:space="preserve">Key social </w:t>
      </w:r>
      <w:r w:rsidR="009B6C1A" w:rsidRPr="008350F9">
        <w:t>stakeholders</w:t>
      </w:r>
      <w:r w:rsidRPr="008350F9">
        <w:t xml:space="preserve"> </w:t>
      </w:r>
      <w:r w:rsidR="005661F1" w:rsidRPr="008350F9">
        <w:t xml:space="preserve">at regional level </w:t>
      </w:r>
      <w:r w:rsidRPr="008350F9">
        <w:t>(NGOs)</w:t>
      </w:r>
    </w:p>
    <w:p w:rsidR="00E0601A" w:rsidRPr="00B54A81" w:rsidRDefault="00E0601A" w:rsidP="00E0601A">
      <w:pPr>
        <w:pStyle w:val="ListParagraph"/>
        <w:spacing w:after="0" w:line="240" w:lineRule="auto"/>
        <w:ind w:left="357"/>
        <w:jc w:val="both"/>
        <w:rPr>
          <w:u w:val="single"/>
        </w:rPr>
      </w:pPr>
    </w:p>
    <w:p w:rsidR="00E0601A" w:rsidRPr="00B54A81" w:rsidRDefault="00E0601A" w:rsidP="00DB3ECE">
      <w:pPr>
        <w:pStyle w:val="ListParagraph"/>
        <w:numPr>
          <w:ilvl w:val="0"/>
          <w:numId w:val="4"/>
        </w:numPr>
        <w:spacing w:after="0" w:line="240" w:lineRule="auto"/>
        <w:ind w:left="357"/>
        <w:jc w:val="both"/>
        <w:rPr>
          <w:u w:val="single"/>
        </w:rPr>
      </w:pPr>
      <w:r w:rsidRPr="00DD71E8">
        <w:rPr>
          <w:b/>
          <w:bCs/>
        </w:rPr>
        <w:t>Timeframe</w:t>
      </w:r>
      <w:r w:rsidRPr="00477D0F">
        <w:t xml:space="preserve">: </w:t>
      </w:r>
      <w:bookmarkStart w:id="55" w:name="_Hlk39101771"/>
      <w:r w:rsidRPr="0071589B">
        <w:t xml:space="preserve">May 2021- Project </w:t>
      </w:r>
      <w:bookmarkEnd w:id="55"/>
      <w:r>
        <w:t>completion</w:t>
      </w:r>
    </w:p>
    <w:p w:rsidR="00E0601A" w:rsidRPr="00DD71E8" w:rsidRDefault="00E0601A" w:rsidP="00E0601A">
      <w:pPr>
        <w:pStyle w:val="ListParagraph"/>
        <w:spacing w:after="0" w:line="240" w:lineRule="auto"/>
        <w:ind w:left="357"/>
        <w:jc w:val="both"/>
        <w:rPr>
          <w:u w:val="single"/>
        </w:rPr>
      </w:pPr>
    </w:p>
    <w:p w:rsidR="00E0601A" w:rsidRPr="00B54A81" w:rsidRDefault="00E0601A" w:rsidP="00DB3ECE">
      <w:pPr>
        <w:pStyle w:val="ListParagraph"/>
        <w:numPr>
          <w:ilvl w:val="0"/>
          <w:numId w:val="4"/>
        </w:numPr>
        <w:spacing w:after="0" w:line="240" w:lineRule="auto"/>
        <w:ind w:left="357"/>
        <w:jc w:val="both"/>
        <w:rPr>
          <w:u w:val="single"/>
        </w:rPr>
      </w:pPr>
      <w:r w:rsidRPr="00DD71E8">
        <w:rPr>
          <w:b/>
          <w:bCs/>
        </w:rPr>
        <w:t>Costs (if relevant):</w:t>
      </w:r>
      <w:r w:rsidRPr="00477D0F">
        <w:t xml:space="preserve"> </w:t>
      </w:r>
      <w:r w:rsidR="00FB3861" w:rsidRPr="00CA0FA3">
        <w:t xml:space="preserve">if </w:t>
      </w:r>
      <w:r w:rsidRPr="00CA0FA3">
        <w:t>relevant</w:t>
      </w:r>
      <w:r w:rsidR="00FB3861" w:rsidRPr="00CA0FA3">
        <w:t>, they will be covered by local partner</w:t>
      </w:r>
    </w:p>
    <w:p w:rsidR="00E0601A" w:rsidRPr="00B54A81" w:rsidRDefault="00E0601A" w:rsidP="00E0601A">
      <w:pPr>
        <w:pStyle w:val="ListParagraph"/>
        <w:spacing w:after="0" w:line="240" w:lineRule="auto"/>
        <w:rPr>
          <w:u w:val="single"/>
        </w:rPr>
      </w:pPr>
    </w:p>
    <w:p w:rsidR="004B0320" w:rsidRPr="004B0320" w:rsidRDefault="00E0601A" w:rsidP="00DB3ECE">
      <w:pPr>
        <w:pStyle w:val="ListParagraph"/>
        <w:numPr>
          <w:ilvl w:val="0"/>
          <w:numId w:val="4"/>
        </w:numPr>
        <w:spacing w:after="0" w:line="240" w:lineRule="auto"/>
        <w:jc w:val="both"/>
        <w:rPr>
          <w:b/>
          <w:bCs/>
        </w:rPr>
      </w:pPr>
      <w:r w:rsidRPr="004B0320">
        <w:rPr>
          <w:b/>
          <w:bCs/>
        </w:rPr>
        <w:t xml:space="preserve">Funding sources </w:t>
      </w:r>
      <w:r w:rsidRPr="002A2371">
        <w:t>(if relevant):</w:t>
      </w:r>
      <w:r w:rsidRPr="00477D0F">
        <w:t xml:space="preserve"> </w:t>
      </w:r>
      <w:r w:rsidR="005661F1">
        <w:t>not relevant</w:t>
      </w:r>
    </w:p>
    <w:p w:rsidR="00E0601A" w:rsidRPr="004B0320" w:rsidRDefault="00E0601A" w:rsidP="00DB3ECE">
      <w:pPr>
        <w:pStyle w:val="ListParagraph"/>
        <w:numPr>
          <w:ilvl w:val="0"/>
          <w:numId w:val="4"/>
        </w:numPr>
        <w:spacing w:after="0" w:line="240" w:lineRule="auto"/>
        <w:jc w:val="both"/>
        <w:rPr>
          <w:b/>
          <w:bCs/>
        </w:rPr>
      </w:pPr>
      <w:r w:rsidRPr="004B0320">
        <w:rPr>
          <w:b/>
          <w:bCs/>
        </w:rPr>
        <w:t xml:space="preserve">Indicators of success:  </w:t>
      </w:r>
    </w:p>
    <w:p w:rsidR="00E0601A" w:rsidRPr="00EB4AF7" w:rsidRDefault="00E0601A" w:rsidP="00E0601A">
      <w:pPr>
        <w:pStyle w:val="ListParagraph"/>
        <w:spacing w:after="0" w:line="240" w:lineRule="auto"/>
        <w:ind w:left="360"/>
        <w:jc w:val="both"/>
      </w:pPr>
      <w:bookmarkStart w:id="56" w:name="_Hlk40093262"/>
      <w:r>
        <w:t>A</w:t>
      </w:r>
      <w:r w:rsidRPr="00EB4AF7">
        <w:t>ction</w:t>
      </w:r>
      <w:r>
        <w:t xml:space="preserve"> 1</w:t>
      </w:r>
      <w:r w:rsidRPr="00EB4AF7">
        <w:t xml:space="preserve"> w</w:t>
      </w:r>
      <w:r>
        <w:t>ill be monitored through the acc</w:t>
      </w:r>
      <w:r w:rsidRPr="00EB4AF7">
        <w:t>omplishment of the following indicators:</w:t>
      </w:r>
    </w:p>
    <w:p w:rsidR="00E13059" w:rsidRDefault="00E13059" w:rsidP="00DB3ECE">
      <w:pPr>
        <w:pStyle w:val="ListParagraph"/>
        <w:numPr>
          <w:ilvl w:val="0"/>
          <w:numId w:val="9"/>
        </w:numPr>
        <w:spacing w:after="0" w:line="240" w:lineRule="auto"/>
        <w:jc w:val="both"/>
      </w:pPr>
      <w:bookmarkStart w:id="57" w:name="_Hlk39100615"/>
      <w:bookmarkEnd w:id="56"/>
      <w:r>
        <w:t>M</w:t>
      </w:r>
      <w:r w:rsidR="004B0320">
        <w:t xml:space="preserve">embers </w:t>
      </w:r>
      <w:r>
        <w:t xml:space="preserve">of the Regional Government, the two </w:t>
      </w:r>
      <w:r w:rsidR="004B0320">
        <w:t>provinces</w:t>
      </w:r>
      <w:r>
        <w:t xml:space="preserve"> and the </w:t>
      </w:r>
      <w:r w:rsidR="004B0320">
        <w:t>federation</w:t>
      </w:r>
      <w:r>
        <w:t xml:space="preserve"> of towns </w:t>
      </w:r>
      <w:r w:rsidR="004B0320">
        <w:t>represented in the Committee (Yes/No)</w:t>
      </w:r>
    </w:p>
    <w:p w:rsidR="004B0320" w:rsidRDefault="004B0320" w:rsidP="00DB3ECE">
      <w:pPr>
        <w:pStyle w:val="ListParagraph"/>
        <w:numPr>
          <w:ilvl w:val="0"/>
          <w:numId w:val="9"/>
        </w:numPr>
        <w:spacing w:after="0" w:line="240" w:lineRule="auto"/>
        <w:jc w:val="both"/>
      </w:pPr>
      <w:r>
        <w:t>The committee is named in May 2021</w:t>
      </w:r>
    </w:p>
    <w:p w:rsidR="00E0601A" w:rsidRDefault="00E0601A" w:rsidP="00DB3ECE">
      <w:pPr>
        <w:pStyle w:val="ListParagraph"/>
        <w:numPr>
          <w:ilvl w:val="0"/>
          <w:numId w:val="9"/>
        </w:numPr>
        <w:spacing w:after="0" w:line="240" w:lineRule="auto"/>
        <w:jc w:val="both"/>
      </w:pPr>
      <w:r>
        <w:t>Number of entities represented in the Committee</w:t>
      </w:r>
    </w:p>
    <w:p w:rsidR="00E0601A" w:rsidRDefault="00E0601A" w:rsidP="00DB3ECE">
      <w:pPr>
        <w:pStyle w:val="ListParagraph"/>
        <w:numPr>
          <w:ilvl w:val="0"/>
          <w:numId w:val="9"/>
        </w:numPr>
        <w:spacing w:after="0" w:line="240" w:lineRule="auto"/>
        <w:jc w:val="both"/>
      </w:pPr>
      <w:r>
        <w:t>Number of meetings</w:t>
      </w:r>
    </w:p>
    <w:p w:rsidR="00E0601A" w:rsidRPr="008449B2" w:rsidRDefault="00E0601A" w:rsidP="00DB3ECE">
      <w:pPr>
        <w:pStyle w:val="ListParagraph"/>
        <w:numPr>
          <w:ilvl w:val="0"/>
          <w:numId w:val="9"/>
        </w:numPr>
        <w:spacing w:after="0" w:line="240" w:lineRule="auto"/>
        <w:jc w:val="both"/>
      </w:pPr>
      <w:r w:rsidRPr="008449B2">
        <w:t>Number of participants assisting</w:t>
      </w:r>
      <w:r w:rsidR="00FB3861">
        <w:t xml:space="preserve"> </w:t>
      </w:r>
      <w:r w:rsidRPr="008449B2">
        <w:t>to the meeting</w:t>
      </w:r>
      <w:r>
        <w:t>s</w:t>
      </w:r>
    </w:p>
    <w:p w:rsidR="00E0601A" w:rsidRPr="008449B2" w:rsidRDefault="00E0601A" w:rsidP="00DB3ECE">
      <w:pPr>
        <w:pStyle w:val="ListParagraph"/>
        <w:numPr>
          <w:ilvl w:val="0"/>
          <w:numId w:val="9"/>
        </w:numPr>
        <w:spacing w:after="0" w:line="240" w:lineRule="auto"/>
        <w:jc w:val="both"/>
      </w:pPr>
      <w:r w:rsidRPr="008449B2">
        <w:t xml:space="preserve">Signed agreement to create the </w:t>
      </w:r>
      <w:r w:rsidR="00FC1A7B">
        <w:t>T</w:t>
      </w:r>
      <w:r w:rsidRPr="008449B2">
        <w:t xml:space="preserve">echnical </w:t>
      </w:r>
      <w:r w:rsidR="00FC1A7B">
        <w:t>C</w:t>
      </w:r>
      <w:r w:rsidRPr="008449B2">
        <w:t>ommission</w:t>
      </w:r>
      <w:r w:rsidR="00FC1A7B">
        <w:t xml:space="preserve"> for heritage</w:t>
      </w:r>
    </w:p>
    <w:p w:rsidR="00E0601A" w:rsidRDefault="00E0601A" w:rsidP="00DB3ECE">
      <w:pPr>
        <w:pStyle w:val="ListParagraph"/>
        <w:numPr>
          <w:ilvl w:val="0"/>
          <w:numId w:val="9"/>
        </w:numPr>
        <w:spacing w:after="0" w:line="240" w:lineRule="auto"/>
        <w:jc w:val="both"/>
      </w:pPr>
      <w:r w:rsidRPr="008449B2">
        <w:t xml:space="preserve">Number of elaborated reports </w:t>
      </w:r>
    </w:p>
    <w:p w:rsidR="00E0601A" w:rsidRDefault="00E0601A" w:rsidP="00DB3ECE">
      <w:pPr>
        <w:pStyle w:val="ListParagraph"/>
        <w:numPr>
          <w:ilvl w:val="0"/>
          <w:numId w:val="9"/>
        </w:numPr>
        <w:spacing w:after="0" w:line="240" w:lineRule="auto"/>
        <w:jc w:val="both"/>
      </w:pPr>
      <w:r>
        <w:t>Defined roadmap for the Committee</w:t>
      </w:r>
    </w:p>
    <w:p w:rsidR="00E0601A" w:rsidRPr="00987B74" w:rsidRDefault="00E0601A" w:rsidP="00DB3ECE">
      <w:pPr>
        <w:pStyle w:val="ListParagraph"/>
        <w:numPr>
          <w:ilvl w:val="0"/>
          <w:numId w:val="9"/>
        </w:numPr>
        <w:spacing w:after="0" w:line="240" w:lineRule="auto"/>
        <w:jc w:val="both"/>
      </w:pPr>
      <w:r>
        <w:t xml:space="preserve">Annual </w:t>
      </w:r>
      <w:r w:rsidR="00830570">
        <w:t>R</w:t>
      </w:r>
      <w:r>
        <w:t xml:space="preserve">eport of the </w:t>
      </w:r>
      <w:r w:rsidRPr="00987B74">
        <w:t>results</w:t>
      </w:r>
      <w:r>
        <w:t>.</w:t>
      </w:r>
    </w:p>
    <w:p w:rsidR="00E0601A" w:rsidRDefault="00E0601A" w:rsidP="00DB3ECE">
      <w:pPr>
        <w:pStyle w:val="ListParagraph"/>
        <w:numPr>
          <w:ilvl w:val="0"/>
          <w:numId w:val="9"/>
        </w:numPr>
        <w:spacing w:after="0" w:line="240" w:lineRule="auto"/>
        <w:jc w:val="both"/>
      </w:pPr>
      <w:r w:rsidRPr="00987B74">
        <w:t xml:space="preserve">Proposal of improvements. </w:t>
      </w:r>
    </w:p>
    <w:p w:rsidR="00E0601A" w:rsidRPr="00987B74" w:rsidRDefault="00E0601A" w:rsidP="00E0601A">
      <w:pPr>
        <w:pStyle w:val="ListParagraph"/>
        <w:spacing w:after="0" w:line="240" w:lineRule="auto"/>
        <w:jc w:val="both"/>
      </w:pPr>
    </w:p>
    <w:bookmarkEnd w:id="57"/>
    <w:p w:rsidR="004B0320" w:rsidRDefault="004B0320">
      <w:pPr>
        <w:spacing w:after="0" w:line="240" w:lineRule="auto"/>
        <w:rPr>
          <w:rFonts w:eastAsia="Calibri"/>
          <w:lang w:bidi="ar-SA"/>
        </w:rPr>
      </w:pPr>
    </w:p>
    <w:p w:rsidR="00E0601A" w:rsidRDefault="00E0601A" w:rsidP="004B0320">
      <w:pPr>
        <w:shd w:val="clear" w:color="auto" w:fill="C2D69B" w:themeFill="accent3" w:themeFillTint="99"/>
        <w:spacing w:after="0"/>
        <w:rPr>
          <w:b/>
          <w:bCs/>
        </w:rPr>
      </w:pPr>
      <w:r>
        <w:rPr>
          <w:b/>
          <w:bCs/>
        </w:rPr>
        <w:t xml:space="preserve">ACTION 2.- </w:t>
      </w:r>
      <w:r w:rsidR="004B0320">
        <w:rPr>
          <w:b/>
          <w:bCs/>
        </w:rPr>
        <w:t xml:space="preserve">Elaboration of a </w:t>
      </w:r>
      <w:r w:rsidR="00842A46">
        <w:rPr>
          <w:b/>
          <w:bCs/>
        </w:rPr>
        <w:t>comprehensi</w:t>
      </w:r>
      <w:r w:rsidR="00BA0BC8">
        <w:rPr>
          <w:b/>
          <w:bCs/>
        </w:rPr>
        <w:t>v</w:t>
      </w:r>
      <w:r w:rsidR="00842A46">
        <w:rPr>
          <w:b/>
          <w:bCs/>
        </w:rPr>
        <w:t>e</w:t>
      </w:r>
      <w:r w:rsidRPr="00E52679">
        <w:rPr>
          <w:b/>
          <w:bCs/>
        </w:rPr>
        <w:t xml:space="preserve"> Regional Heritage Inventory including </w:t>
      </w:r>
      <w:r w:rsidR="00842A46">
        <w:rPr>
          <w:b/>
          <w:bCs/>
        </w:rPr>
        <w:t>p</w:t>
      </w:r>
      <w:r w:rsidRPr="00E52679">
        <w:rPr>
          <w:b/>
          <w:bCs/>
        </w:rPr>
        <w:t xml:space="preserve">rivate </w:t>
      </w:r>
      <w:r>
        <w:rPr>
          <w:b/>
          <w:bCs/>
        </w:rPr>
        <w:t>HCMEs</w:t>
      </w:r>
    </w:p>
    <w:p w:rsidR="008350F9" w:rsidRDefault="008350F9" w:rsidP="004B0320">
      <w:pPr>
        <w:shd w:val="clear" w:color="auto" w:fill="C2D69B" w:themeFill="accent3" w:themeFillTint="99"/>
        <w:spacing w:after="0"/>
      </w:pPr>
    </w:p>
    <w:p w:rsidR="00E0601A" w:rsidRDefault="00E0601A" w:rsidP="00E0601A">
      <w:pPr>
        <w:pStyle w:val="ListParagraph"/>
        <w:spacing w:after="0"/>
        <w:ind w:left="360"/>
        <w:jc w:val="both"/>
        <w:rPr>
          <w:b/>
          <w:bCs/>
        </w:rPr>
      </w:pPr>
    </w:p>
    <w:p w:rsidR="00E0601A" w:rsidRDefault="00E0601A" w:rsidP="00DB3ECE">
      <w:pPr>
        <w:pStyle w:val="ListParagraph"/>
        <w:numPr>
          <w:ilvl w:val="0"/>
          <w:numId w:val="5"/>
        </w:numPr>
        <w:spacing w:after="0"/>
        <w:jc w:val="both"/>
        <w:rPr>
          <w:b/>
          <w:bCs/>
        </w:rPr>
      </w:pPr>
      <w:r w:rsidRPr="00765C2B">
        <w:rPr>
          <w:b/>
          <w:bCs/>
        </w:rPr>
        <w:t xml:space="preserve">The background/ lessons learned from the interregional exchange </w:t>
      </w:r>
      <w:r w:rsidR="009B6C1A" w:rsidRPr="00765C2B">
        <w:rPr>
          <w:b/>
          <w:bCs/>
        </w:rPr>
        <w:t>process:</w:t>
      </w:r>
      <w:r w:rsidRPr="00765C2B">
        <w:rPr>
          <w:b/>
          <w:bCs/>
        </w:rPr>
        <w:t xml:space="preserve"> </w:t>
      </w:r>
    </w:p>
    <w:p w:rsidR="00E0601A" w:rsidRDefault="00E0601A" w:rsidP="00E0601A">
      <w:pPr>
        <w:spacing w:after="0"/>
        <w:jc w:val="both"/>
        <w:rPr>
          <w:rFonts w:eastAsia="Calibri"/>
          <w:color w:val="FF0000"/>
          <w:lang w:bidi="ar-SA"/>
        </w:rPr>
      </w:pPr>
      <w:bookmarkStart w:id="58" w:name="_Hlk40093100"/>
    </w:p>
    <w:p w:rsidR="00E0601A" w:rsidRPr="00261719" w:rsidRDefault="00E0601A" w:rsidP="00E0601A">
      <w:pPr>
        <w:spacing w:after="0"/>
        <w:jc w:val="both"/>
        <w:rPr>
          <w:rFonts w:eastAsia="Calibri"/>
          <w:lang w:bidi="ar-SA"/>
        </w:rPr>
      </w:pPr>
      <w:r w:rsidRPr="00261719">
        <w:rPr>
          <w:rFonts w:eastAsia="Calibri"/>
          <w:lang w:bidi="ar-SA"/>
        </w:rPr>
        <w:t xml:space="preserve">Action 2 is justified because of the lack of </w:t>
      </w:r>
      <w:r w:rsidR="00F644D7">
        <w:rPr>
          <w:rFonts w:eastAsia="Calibri"/>
          <w:lang w:bidi="ar-SA"/>
        </w:rPr>
        <w:t xml:space="preserve">an </w:t>
      </w:r>
      <w:r w:rsidR="004B0320" w:rsidRPr="00261719">
        <w:rPr>
          <w:rFonts w:eastAsia="Calibri"/>
          <w:lang w:bidi="ar-SA"/>
        </w:rPr>
        <w:t>inventor</w:t>
      </w:r>
      <w:r w:rsidR="00842A46">
        <w:rPr>
          <w:rFonts w:eastAsia="Calibri"/>
          <w:lang w:bidi="ar-SA"/>
        </w:rPr>
        <w:t>y</w:t>
      </w:r>
      <w:r w:rsidR="004B0320" w:rsidRPr="00261719">
        <w:rPr>
          <w:rFonts w:eastAsia="Calibri"/>
          <w:lang w:bidi="ar-SA"/>
        </w:rPr>
        <w:t xml:space="preserve"> </w:t>
      </w:r>
      <w:r w:rsidR="004B0320">
        <w:rPr>
          <w:rFonts w:eastAsia="Calibri"/>
          <w:lang w:bidi="ar-SA"/>
        </w:rPr>
        <w:t xml:space="preserve">of </w:t>
      </w:r>
      <w:r w:rsidR="00842A46">
        <w:rPr>
          <w:rFonts w:eastAsia="Calibri"/>
          <w:lang w:bidi="ar-SA"/>
        </w:rPr>
        <w:t>p</w:t>
      </w:r>
      <w:r w:rsidRPr="00261719">
        <w:rPr>
          <w:rFonts w:eastAsia="Calibri"/>
          <w:lang w:bidi="ar-SA"/>
        </w:rPr>
        <w:t xml:space="preserve">rivate </w:t>
      </w:r>
      <w:r w:rsidR="004B0320">
        <w:rPr>
          <w:rFonts w:eastAsia="Calibri"/>
          <w:lang w:bidi="ar-SA"/>
        </w:rPr>
        <w:t>HCMEs</w:t>
      </w:r>
      <w:r w:rsidRPr="00261719">
        <w:rPr>
          <w:rFonts w:eastAsia="Calibri"/>
          <w:lang w:bidi="ar-SA"/>
        </w:rPr>
        <w:t xml:space="preserve">, which </w:t>
      </w:r>
      <w:r w:rsidR="004B0320">
        <w:rPr>
          <w:rFonts w:eastAsia="Calibri"/>
          <w:lang w:bidi="ar-SA"/>
        </w:rPr>
        <w:t xml:space="preserve">is important for the elaboration and implementation of strategic programs and actions towards the maintenance, promotion and exploitation of HCMEs. </w:t>
      </w:r>
      <w:r w:rsidR="00F644D7">
        <w:rPr>
          <w:rFonts w:eastAsia="Calibri"/>
          <w:lang w:bidi="ar-SA"/>
        </w:rPr>
        <w:t>The p</w:t>
      </w:r>
      <w:r w:rsidR="004B0320">
        <w:rPr>
          <w:rFonts w:eastAsia="Calibri"/>
          <w:lang w:bidi="ar-SA"/>
        </w:rPr>
        <w:t>ublic HCMEs inventor</w:t>
      </w:r>
      <w:r w:rsidR="00F644D7">
        <w:rPr>
          <w:rFonts w:eastAsia="Calibri"/>
          <w:lang w:bidi="ar-SA"/>
        </w:rPr>
        <w:t>y</w:t>
      </w:r>
      <w:r w:rsidR="004B0320">
        <w:rPr>
          <w:rFonts w:eastAsia="Calibri"/>
          <w:lang w:bidi="ar-SA"/>
        </w:rPr>
        <w:t xml:space="preserve"> also need to be updated. A </w:t>
      </w:r>
      <w:r w:rsidR="00B77D29">
        <w:rPr>
          <w:rFonts w:eastAsia="Calibri"/>
          <w:lang w:bidi="ar-SA"/>
        </w:rPr>
        <w:t>GIS re</w:t>
      </w:r>
      <w:r w:rsidR="00F644D7">
        <w:rPr>
          <w:rFonts w:eastAsia="Calibri"/>
          <w:lang w:bidi="ar-SA"/>
        </w:rPr>
        <w:t xml:space="preserve">ference and </w:t>
      </w:r>
      <w:r w:rsidR="004B0320">
        <w:rPr>
          <w:rFonts w:eastAsia="Calibri"/>
          <w:lang w:bidi="ar-SA"/>
        </w:rPr>
        <w:t>digitalization of key information and the elaboration of a digital map of elements of this inventory and their interaction with the surroundings is an important tool to take decisions a</w:t>
      </w:r>
      <w:r w:rsidR="00F21575">
        <w:rPr>
          <w:rFonts w:eastAsia="Calibri"/>
          <w:lang w:bidi="ar-SA"/>
        </w:rPr>
        <w:t>n</w:t>
      </w:r>
      <w:r w:rsidR="004B0320">
        <w:rPr>
          <w:rFonts w:eastAsia="Calibri"/>
          <w:lang w:bidi="ar-SA"/>
        </w:rPr>
        <w:t>d set strategies</w:t>
      </w:r>
      <w:r w:rsidR="009B6C1A">
        <w:rPr>
          <w:rFonts w:eastAsia="Calibri"/>
          <w:lang w:bidi="ar-SA"/>
        </w:rPr>
        <w:t xml:space="preserve">. </w:t>
      </w:r>
    </w:p>
    <w:p w:rsidR="00E0601A" w:rsidRPr="00EB4AF7" w:rsidRDefault="00E0601A" w:rsidP="00E0601A">
      <w:pPr>
        <w:spacing w:after="0"/>
        <w:jc w:val="both"/>
        <w:rPr>
          <w:rFonts w:eastAsia="Calibri"/>
          <w:color w:val="FF0000"/>
          <w:lang w:bidi="ar-SA"/>
        </w:rPr>
      </w:pPr>
    </w:p>
    <w:p w:rsidR="00E0601A" w:rsidRPr="00765C2B" w:rsidRDefault="00E0601A" w:rsidP="00E0601A">
      <w:pPr>
        <w:spacing w:after="0"/>
        <w:jc w:val="both"/>
        <w:rPr>
          <w:rFonts w:eastAsia="Calibri"/>
          <w:lang w:bidi="ar-SA"/>
        </w:rPr>
      </w:pPr>
      <w:r w:rsidRPr="009119A9">
        <w:t xml:space="preserve">The </w:t>
      </w:r>
      <w:r w:rsidR="00BF28A3">
        <w:t>c</w:t>
      </w:r>
      <w:r w:rsidRPr="009119A9">
        <w:t>hallenges addressed by this action are</w:t>
      </w:r>
      <w:r w:rsidRPr="00765C2B">
        <w:rPr>
          <w:rFonts w:eastAsia="Calibri"/>
          <w:lang w:bidi="ar-SA"/>
        </w:rPr>
        <w:t>:</w:t>
      </w:r>
    </w:p>
    <w:p w:rsidR="00E0601A" w:rsidRPr="002A2371" w:rsidRDefault="00E0601A" w:rsidP="00DB3ECE">
      <w:pPr>
        <w:numPr>
          <w:ilvl w:val="0"/>
          <w:numId w:val="11"/>
        </w:numPr>
        <w:spacing w:after="0"/>
        <w:jc w:val="both"/>
        <w:rPr>
          <w:rFonts w:eastAsia="Calibri"/>
          <w:lang w:bidi="ar-SA"/>
        </w:rPr>
      </w:pPr>
      <w:r w:rsidRPr="002A2371">
        <w:rPr>
          <w:rFonts w:eastAsia="Calibri"/>
          <w:lang w:bidi="ar-SA"/>
        </w:rPr>
        <w:t xml:space="preserve">A lack of general awareness of the </w:t>
      </w:r>
      <w:r w:rsidR="009B6C1A">
        <w:rPr>
          <w:rFonts w:eastAsia="Calibri"/>
          <w:lang w:bidi="ar-SA"/>
        </w:rPr>
        <w:t xml:space="preserve">delicate situation of HCMEs and their socioeconomic potential </w:t>
      </w:r>
    </w:p>
    <w:p w:rsidR="00E0601A" w:rsidRPr="002A2371" w:rsidRDefault="00E0601A" w:rsidP="00DB3ECE">
      <w:pPr>
        <w:numPr>
          <w:ilvl w:val="0"/>
          <w:numId w:val="11"/>
        </w:numPr>
        <w:spacing w:after="0"/>
        <w:jc w:val="both"/>
        <w:rPr>
          <w:rFonts w:eastAsia="Calibri"/>
          <w:lang w:bidi="ar-SA"/>
        </w:rPr>
      </w:pPr>
      <w:r w:rsidRPr="002A2371">
        <w:rPr>
          <w:rFonts w:eastAsia="Calibri"/>
          <w:lang w:bidi="ar-SA"/>
        </w:rPr>
        <w:t>Lack of</w:t>
      </w:r>
      <w:r w:rsidR="0057573A">
        <w:rPr>
          <w:rFonts w:eastAsia="Calibri"/>
          <w:lang w:bidi="ar-SA"/>
        </w:rPr>
        <w:t xml:space="preserve"> a</w:t>
      </w:r>
      <w:r w:rsidRPr="002A2371">
        <w:rPr>
          <w:rFonts w:eastAsia="Calibri"/>
          <w:lang w:bidi="ar-SA"/>
        </w:rPr>
        <w:t xml:space="preserve"> </w:t>
      </w:r>
      <w:r w:rsidR="0057573A">
        <w:rPr>
          <w:rFonts w:eastAsia="Calibri"/>
          <w:lang w:bidi="ar-SA"/>
        </w:rPr>
        <w:t>comprehensive</w:t>
      </w:r>
      <w:r w:rsidRPr="002A2371">
        <w:rPr>
          <w:rFonts w:eastAsia="Calibri"/>
          <w:lang w:bidi="ar-SA"/>
        </w:rPr>
        <w:t xml:space="preserve"> inventor</w:t>
      </w:r>
      <w:r w:rsidR="0057573A">
        <w:rPr>
          <w:rFonts w:eastAsia="Calibri"/>
          <w:lang w:bidi="ar-SA"/>
        </w:rPr>
        <w:t>y</w:t>
      </w:r>
      <w:r w:rsidRPr="002A2371">
        <w:rPr>
          <w:rFonts w:eastAsia="Calibri"/>
          <w:lang w:bidi="ar-SA"/>
        </w:rPr>
        <w:t xml:space="preserve"> for HCMEs</w:t>
      </w:r>
      <w:r w:rsidR="004B0320">
        <w:rPr>
          <w:rFonts w:eastAsia="Calibri"/>
          <w:lang w:bidi="ar-SA"/>
        </w:rPr>
        <w:t xml:space="preserve"> including private elements</w:t>
      </w:r>
    </w:p>
    <w:p w:rsidR="004B0320" w:rsidRPr="00D45F05" w:rsidRDefault="004B0320" w:rsidP="00DB3ECE">
      <w:pPr>
        <w:pStyle w:val="ListParagraph"/>
        <w:numPr>
          <w:ilvl w:val="0"/>
          <w:numId w:val="11"/>
        </w:numPr>
        <w:spacing w:after="0"/>
        <w:jc w:val="both"/>
        <w:rPr>
          <w:rFonts w:asciiTheme="minorHAnsi" w:eastAsia="Helvetica Neue" w:hAnsiTheme="minorHAnsi" w:cstheme="minorHAnsi"/>
        </w:rPr>
      </w:pPr>
      <w:r w:rsidRPr="00D45F05">
        <w:rPr>
          <w:rFonts w:asciiTheme="minorHAnsi" w:eastAsia="Helvetica Neue" w:hAnsiTheme="minorHAnsi" w:cstheme="minorHAnsi"/>
        </w:rPr>
        <w:t>Lack of an exploitation strategy for a good part of the restored HCMEs.</w:t>
      </w:r>
    </w:p>
    <w:p w:rsidR="004B0320" w:rsidRPr="00D45F05" w:rsidRDefault="004B0320" w:rsidP="00DB3ECE">
      <w:pPr>
        <w:pStyle w:val="ListParagraph"/>
        <w:numPr>
          <w:ilvl w:val="0"/>
          <w:numId w:val="11"/>
        </w:numPr>
        <w:spacing w:after="0"/>
        <w:jc w:val="both"/>
        <w:rPr>
          <w:rFonts w:asciiTheme="minorHAnsi" w:eastAsia="Helvetica Neue" w:hAnsiTheme="minorHAnsi" w:cstheme="minorHAnsi"/>
        </w:rPr>
      </w:pPr>
      <w:r w:rsidRPr="00D45F05">
        <w:rPr>
          <w:rFonts w:asciiTheme="minorHAnsi" w:eastAsia="Helvetica Neue" w:hAnsiTheme="minorHAnsi" w:cstheme="minorHAnsi"/>
        </w:rPr>
        <w:t>Scarce public-private partnership experience with regard to HCMEs management and exploitation</w:t>
      </w:r>
    </w:p>
    <w:p w:rsidR="004B0320" w:rsidRPr="004B0320" w:rsidRDefault="004B0320" w:rsidP="00DB3ECE">
      <w:pPr>
        <w:pStyle w:val="ListParagraph"/>
        <w:numPr>
          <w:ilvl w:val="0"/>
          <w:numId w:val="11"/>
        </w:numPr>
        <w:spacing w:after="0"/>
        <w:jc w:val="both"/>
        <w:rPr>
          <w:rFonts w:asciiTheme="minorHAnsi" w:eastAsia="Helvetica Neue" w:hAnsiTheme="minorHAnsi" w:cstheme="minorHAnsi"/>
        </w:rPr>
      </w:pPr>
      <w:r w:rsidRPr="00D45F05">
        <w:rPr>
          <w:rFonts w:asciiTheme="minorHAnsi" w:eastAsia="Helvetica Neue" w:hAnsiTheme="minorHAnsi" w:cstheme="minorHAnsi"/>
        </w:rPr>
        <w:t xml:space="preserve">Poor marketing and </w:t>
      </w:r>
      <w:r w:rsidR="008350F9" w:rsidRPr="00D45F05">
        <w:rPr>
          <w:rFonts w:asciiTheme="minorHAnsi" w:eastAsia="Helvetica Neue" w:hAnsiTheme="minorHAnsi" w:cstheme="minorHAnsi"/>
        </w:rPr>
        <w:t>valorisation</w:t>
      </w:r>
      <w:r w:rsidRPr="00D45F05">
        <w:rPr>
          <w:rFonts w:asciiTheme="minorHAnsi" w:eastAsia="Helvetica Neue" w:hAnsiTheme="minorHAnsi" w:cstheme="minorHAnsi"/>
        </w:rPr>
        <w:t xml:space="preserve"> of heritage resources.</w:t>
      </w:r>
    </w:p>
    <w:p w:rsidR="00E0601A" w:rsidRPr="00F11C20" w:rsidRDefault="00E0601A" w:rsidP="00E0601A">
      <w:pPr>
        <w:spacing w:after="0"/>
        <w:jc w:val="both"/>
        <w:rPr>
          <w:rFonts w:eastAsia="Calibri"/>
          <w:color w:val="FF0000"/>
          <w:lang w:bidi="ar-SA"/>
        </w:rPr>
      </w:pPr>
    </w:p>
    <w:p w:rsidR="00214474" w:rsidRDefault="00214474" w:rsidP="00E0601A">
      <w:pPr>
        <w:spacing w:after="0"/>
        <w:jc w:val="both"/>
      </w:pPr>
    </w:p>
    <w:p w:rsidR="00E0601A" w:rsidRDefault="00E0601A" w:rsidP="00E0601A">
      <w:pPr>
        <w:spacing w:after="0"/>
        <w:jc w:val="both"/>
      </w:pPr>
      <w:r w:rsidRPr="001767D6">
        <w:t xml:space="preserve">Action 2 has been inspired by the following lessons learned during the </w:t>
      </w:r>
      <w:r w:rsidR="004B0320">
        <w:t xml:space="preserve">first phase of the </w:t>
      </w:r>
      <w:r w:rsidR="00214474">
        <w:t>project:</w:t>
      </w:r>
    </w:p>
    <w:p w:rsidR="00214474" w:rsidRDefault="00214474" w:rsidP="00E0601A">
      <w:pPr>
        <w:spacing w:after="0"/>
        <w:jc w:val="both"/>
      </w:pPr>
    </w:p>
    <w:tbl>
      <w:tblPr>
        <w:tblStyle w:val="TableGrid"/>
        <w:tblW w:w="10065" w:type="dxa"/>
        <w:tblInd w:w="108" w:type="dxa"/>
        <w:tblLayout w:type="fixed"/>
        <w:tblLook w:val="04A0" w:firstRow="1" w:lastRow="0" w:firstColumn="1" w:lastColumn="0" w:noHBand="0" w:noVBand="1"/>
      </w:tblPr>
      <w:tblGrid>
        <w:gridCol w:w="2439"/>
        <w:gridCol w:w="992"/>
        <w:gridCol w:w="6634"/>
      </w:tblGrid>
      <w:tr w:rsidR="00E0601A" w:rsidTr="00172267">
        <w:tc>
          <w:tcPr>
            <w:tcW w:w="2439" w:type="dxa"/>
          </w:tcPr>
          <w:bookmarkEnd w:id="58"/>
          <w:p w:rsidR="00E0601A" w:rsidRPr="00814405" w:rsidRDefault="00E0601A" w:rsidP="00172267">
            <w:pPr>
              <w:jc w:val="center"/>
              <w:rPr>
                <w:b/>
                <w:bCs/>
              </w:rPr>
            </w:pPr>
            <w:r w:rsidRPr="00814405">
              <w:rPr>
                <w:b/>
                <w:bCs/>
              </w:rPr>
              <w:t>Source of the lessons learned</w:t>
            </w:r>
          </w:p>
        </w:tc>
        <w:tc>
          <w:tcPr>
            <w:tcW w:w="992" w:type="dxa"/>
          </w:tcPr>
          <w:p w:rsidR="00E0601A" w:rsidRPr="00814405" w:rsidRDefault="00E0601A" w:rsidP="00172267">
            <w:pPr>
              <w:jc w:val="center"/>
              <w:rPr>
                <w:b/>
                <w:bCs/>
              </w:rPr>
            </w:pPr>
            <w:r w:rsidRPr="00814405">
              <w:rPr>
                <w:b/>
                <w:bCs/>
              </w:rPr>
              <w:t>Country</w:t>
            </w:r>
          </w:p>
        </w:tc>
        <w:tc>
          <w:tcPr>
            <w:tcW w:w="6634" w:type="dxa"/>
          </w:tcPr>
          <w:p w:rsidR="00E0601A" w:rsidRPr="00814405" w:rsidRDefault="00E0601A" w:rsidP="00172267">
            <w:pPr>
              <w:jc w:val="center"/>
              <w:rPr>
                <w:b/>
                <w:bCs/>
              </w:rPr>
            </w:pPr>
            <w:r w:rsidRPr="00814405">
              <w:rPr>
                <w:b/>
                <w:bCs/>
              </w:rPr>
              <w:t>Lessons learned</w:t>
            </w:r>
          </w:p>
        </w:tc>
      </w:tr>
      <w:tr w:rsidR="00E0601A" w:rsidTr="00172267">
        <w:tc>
          <w:tcPr>
            <w:tcW w:w="2439" w:type="dxa"/>
          </w:tcPr>
          <w:p w:rsidR="00E0601A" w:rsidRPr="00121F1A" w:rsidRDefault="00E0601A" w:rsidP="00172267">
            <w:pPr>
              <w:spacing w:after="0" w:line="240" w:lineRule="auto"/>
              <w:rPr>
                <w:b/>
                <w:bCs/>
                <w:sz w:val="16"/>
                <w:szCs w:val="16"/>
              </w:rPr>
            </w:pPr>
            <w:r w:rsidRPr="00121F1A">
              <w:rPr>
                <w:b/>
                <w:bCs/>
                <w:sz w:val="16"/>
                <w:szCs w:val="16"/>
              </w:rPr>
              <w:t>Good Practices: Heritage inventory</w:t>
            </w:r>
          </w:p>
        </w:tc>
        <w:tc>
          <w:tcPr>
            <w:tcW w:w="992" w:type="dxa"/>
          </w:tcPr>
          <w:p w:rsidR="00E0601A" w:rsidRPr="004F0612" w:rsidRDefault="00E0601A" w:rsidP="00172267">
            <w:pPr>
              <w:spacing w:after="0" w:line="240" w:lineRule="auto"/>
              <w:jc w:val="both"/>
              <w:rPr>
                <w:sz w:val="16"/>
                <w:szCs w:val="16"/>
              </w:rPr>
            </w:pPr>
            <w:r>
              <w:rPr>
                <w:sz w:val="16"/>
                <w:szCs w:val="16"/>
              </w:rPr>
              <w:t>BE (Flanders)</w:t>
            </w:r>
          </w:p>
        </w:tc>
        <w:tc>
          <w:tcPr>
            <w:tcW w:w="6634" w:type="dxa"/>
          </w:tcPr>
          <w:p w:rsidR="00E0601A" w:rsidRDefault="00E0601A" w:rsidP="00172267">
            <w:pPr>
              <w:spacing w:after="0" w:line="240" w:lineRule="auto"/>
              <w:jc w:val="both"/>
              <w:rPr>
                <w:sz w:val="16"/>
                <w:szCs w:val="16"/>
              </w:rPr>
            </w:pPr>
            <w:r w:rsidRPr="00AB16D8">
              <w:rPr>
                <w:sz w:val="16"/>
                <w:szCs w:val="16"/>
              </w:rPr>
              <w:t>The immovable heritage inventory list, describes and catalogues all known immovable heritage items in Flanders (build, archaeology, landscape and floating) resulting in a representative</w:t>
            </w:r>
            <w:r w:rsidRPr="00B76F4C">
              <w:rPr>
                <w:sz w:val="16"/>
                <w:szCs w:val="16"/>
              </w:rPr>
              <w:t xml:space="preserve"> overview. This inventory is the starting point for further research, forms the basis for future protection of certain items and can be used by everyone needing an overview of the heritage items in a certain area. It is consultable in database format as well as in an online GIS platform.</w:t>
            </w:r>
          </w:p>
          <w:p w:rsidR="00E0601A" w:rsidRPr="00FB3502" w:rsidRDefault="005A23DE" w:rsidP="00172267">
            <w:pPr>
              <w:spacing w:after="0" w:line="240" w:lineRule="auto"/>
              <w:jc w:val="both"/>
              <w:rPr>
                <w:sz w:val="16"/>
                <w:szCs w:val="16"/>
              </w:rPr>
            </w:pPr>
            <w:hyperlink r:id="rId31" w:history="1">
              <w:r w:rsidR="00E0601A" w:rsidRPr="00C706A8">
                <w:rPr>
                  <w:rStyle w:val="Hyperlink"/>
                  <w:sz w:val="16"/>
                  <w:szCs w:val="16"/>
                </w:rPr>
                <w:t>https://inventaris.onroerenderfgoed.be/</w:t>
              </w:r>
            </w:hyperlink>
            <w:r w:rsidR="00E0601A">
              <w:rPr>
                <w:sz w:val="16"/>
                <w:szCs w:val="16"/>
              </w:rPr>
              <w:t xml:space="preserve"> </w:t>
            </w:r>
            <w:r w:rsidR="00E0601A" w:rsidRPr="00643E7F">
              <w:rPr>
                <w:sz w:val="16"/>
                <w:szCs w:val="16"/>
              </w:rPr>
              <w:t xml:space="preserve">  &amp;  </w:t>
            </w:r>
            <w:hyperlink r:id="rId32" w:anchor="zoom=9&amp;lat=6639473.15&amp;lon=462444.02" w:history="1">
              <w:r w:rsidR="00E0601A" w:rsidRPr="00C706A8">
                <w:rPr>
                  <w:rStyle w:val="Hyperlink"/>
                  <w:sz w:val="16"/>
                  <w:szCs w:val="16"/>
                </w:rPr>
                <w:t>https://geo.onroerenderfgoed.be/#zoom=9&amp;lat=6639473.15&amp;lon=462444.02</w:t>
              </w:r>
            </w:hyperlink>
          </w:p>
        </w:tc>
      </w:tr>
      <w:tr w:rsidR="00E0601A" w:rsidTr="00172267">
        <w:tc>
          <w:tcPr>
            <w:tcW w:w="2439" w:type="dxa"/>
          </w:tcPr>
          <w:p w:rsidR="00E0601A" w:rsidRPr="00121F1A" w:rsidRDefault="00E0601A" w:rsidP="00172267">
            <w:pPr>
              <w:spacing w:after="0" w:line="240" w:lineRule="auto"/>
              <w:rPr>
                <w:b/>
                <w:bCs/>
                <w:sz w:val="16"/>
                <w:szCs w:val="16"/>
              </w:rPr>
            </w:pPr>
            <w:r w:rsidRPr="00121F1A">
              <w:rPr>
                <w:b/>
                <w:bCs/>
                <w:sz w:val="16"/>
                <w:szCs w:val="16"/>
              </w:rPr>
              <w:t>Good Practices: Heritage Landscape</w:t>
            </w:r>
          </w:p>
        </w:tc>
        <w:tc>
          <w:tcPr>
            <w:tcW w:w="992" w:type="dxa"/>
          </w:tcPr>
          <w:p w:rsidR="00E0601A" w:rsidRDefault="00E0601A" w:rsidP="00172267">
            <w:pPr>
              <w:spacing w:after="0" w:line="240" w:lineRule="auto"/>
              <w:jc w:val="both"/>
              <w:rPr>
                <w:sz w:val="16"/>
                <w:szCs w:val="16"/>
              </w:rPr>
            </w:pPr>
            <w:r>
              <w:rPr>
                <w:sz w:val="16"/>
                <w:szCs w:val="16"/>
              </w:rPr>
              <w:t>BE (Flanders)</w:t>
            </w:r>
          </w:p>
        </w:tc>
        <w:tc>
          <w:tcPr>
            <w:tcW w:w="6634" w:type="dxa"/>
            <w:shd w:val="clear" w:color="auto" w:fill="auto"/>
          </w:tcPr>
          <w:p w:rsidR="00E0601A" w:rsidRPr="00AB16D8" w:rsidRDefault="00E0601A" w:rsidP="00172267">
            <w:pPr>
              <w:spacing w:after="0" w:line="240" w:lineRule="auto"/>
              <w:jc w:val="both"/>
              <w:rPr>
                <w:sz w:val="16"/>
                <w:szCs w:val="16"/>
              </w:rPr>
            </w:pPr>
            <w:r w:rsidRPr="00AB16D8">
              <w:rPr>
                <w:sz w:val="16"/>
                <w:szCs w:val="16"/>
              </w:rPr>
              <w:t xml:space="preserve">Heritage landscape' is an instrument to safeguard larger </w:t>
            </w:r>
            <w:proofErr w:type="spellStart"/>
            <w:r w:rsidRPr="00AB16D8">
              <w:rPr>
                <w:sz w:val="16"/>
                <w:szCs w:val="16"/>
              </w:rPr>
              <w:t>area's</w:t>
            </w:r>
            <w:proofErr w:type="spellEnd"/>
            <w:r w:rsidRPr="00AB16D8">
              <w:rPr>
                <w:sz w:val="16"/>
                <w:szCs w:val="16"/>
              </w:rPr>
              <w:t>, rich of heritage, within urban planning policy. It is not a protection of specific heritage items but a description of and an introduction of urban planning restrictions within a larger area. It is a unique instrument because it is an instrument used by urban planning and not by the heritage sector. It thus creates a link between heritage and urban planning</w:t>
            </w:r>
          </w:p>
          <w:p w:rsidR="00E0601A" w:rsidRPr="00AB16D8" w:rsidRDefault="005A23DE" w:rsidP="00172267">
            <w:pPr>
              <w:spacing w:after="0" w:line="240" w:lineRule="auto"/>
              <w:jc w:val="both"/>
              <w:rPr>
                <w:sz w:val="16"/>
                <w:szCs w:val="16"/>
              </w:rPr>
            </w:pPr>
            <w:hyperlink r:id="rId33" w:history="1">
              <w:r w:rsidR="00E0601A" w:rsidRPr="00AB16D8">
                <w:rPr>
                  <w:rStyle w:val="Hyperlink"/>
                  <w:sz w:val="16"/>
                  <w:szCs w:val="16"/>
                </w:rPr>
                <w:t>https://monitor.onroerenderfgoed.be/16f.html</w:t>
              </w:r>
            </w:hyperlink>
          </w:p>
        </w:tc>
      </w:tr>
      <w:tr w:rsidR="00E0601A" w:rsidTr="00172267">
        <w:tc>
          <w:tcPr>
            <w:tcW w:w="2439" w:type="dxa"/>
          </w:tcPr>
          <w:p w:rsidR="00E0601A" w:rsidRDefault="00E0601A" w:rsidP="00172267">
            <w:pPr>
              <w:spacing w:after="0" w:line="240" w:lineRule="auto"/>
              <w:rPr>
                <w:b/>
                <w:bCs/>
                <w:sz w:val="16"/>
                <w:szCs w:val="16"/>
              </w:rPr>
            </w:pPr>
            <w:r>
              <w:rPr>
                <w:b/>
                <w:bCs/>
                <w:sz w:val="16"/>
                <w:szCs w:val="16"/>
              </w:rPr>
              <w:t>Learning Report Romania/</w:t>
            </w:r>
          </w:p>
          <w:p w:rsidR="00E0601A" w:rsidRDefault="00E0601A" w:rsidP="00172267">
            <w:pPr>
              <w:spacing w:after="0" w:line="240" w:lineRule="auto"/>
              <w:rPr>
                <w:b/>
                <w:bCs/>
                <w:sz w:val="16"/>
                <w:szCs w:val="16"/>
              </w:rPr>
            </w:pPr>
            <w:r>
              <w:rPr>
                <w:b/>
                <w:bCs/>
                <w:sz w:val="16"/>
                <w:szCs w:val="16"/>
              </w:rPr>
              <w:t>Thematic seminar/Elaborate analysis – heritage in general</w:t>
            </w:r>
          </w:p>
        </w:tc>
        <w:tc>
          <w:tcPr>
            <w:tcW w:w="992" w:type="dxa"/>
          </w:tcPr>
          <w:p w:rsidR="00E0601A" w:rsidRDefault="00E0601A" w:rsidP="00172267">
            <w:pPr>
              <w:spacing w:after="0" w:line="240" w:lineRule="auto"/>
              <w:jc w:val="both"/>
              <w:rPr>
                <w:sz w:val="16"/>
                <w:szCs w:val="16"/>
              </w:rPr>
            </w:pPr>
            <w:r>
              <w:rPr>
                <w:sz w:val="16"/>
                <w:szCs w:val="16"/>
              </w:rPr>
              <w:t>BE</w:t>
            </w:r>
          </w:p>
        </w:tc>
        <w:tc>
          <w:tcPr>
            <w:tcW w:w="6634" w:type="dxa"/>
          </w:tcPr>
          <w:p w:rsidR="00E0601A" w:rsidRPr="00B00919" w:rsidRDefault="00E0601A" w:rsidP="00172267">
            <w:pPr>
              <w:spacing w:after="0" w:line="240" w:lineRule="auto"/>
              <w:jc w:val="both"/>
              <w:rPr>
                <w:sz w:val="16"/>
                <w:szCs w:val="16"/>
              </w:rPr>
            </w:pPr>
            <w:r>
              <w:rPr>
                <w:sz w:val="16"/>
                <w:szCs w:val="16"/>
              </w:rPr>
              <w:t xml:space="preserve">Holistic approach made in </w:t>
            </w:r>
            <w:r w:rsidR="00B8362A">
              <w:rPr>
                <w:sz w:val="16"/>
                <w:szCs w:val="16"/>
              </w:rPr>
              <w:t>Romania</w:t>
            </w:r>
            <w:r>
              <w:rPr>
                <w:sz w:val="16"/>
                <w:szCs w:val="16"/>
              </w:rPr>
              <w:t xml:space="preserve"> including qualitative descriptions through inventories. Budget and programs integration</w:t>
            </w:r>
          </w:p>
        </w:tc>
      </w:tr>
      <w:tr w:rsidR="00E0601A" w:rsidTr="00172267">
        <w:tc>
          <w:tcPr>
            <w:tcW w:w="2439" w:type="dxa"/>
          </w:tcPr>
          <w:p w:rsidR="00E0601A" w:rsidRDefault="00E0601A" w:rsidP="00172267">
            <w:pPr>
              <w:spacing w:after="0" w:line="240" w:lineRule="auto"/>
              <w:rPr>
                <w:b/>
                <w:bCs/>
                <w:sz w:val="16"/>
                <w:szCs w:val="16"/>
              </w:rPr>
            </w:pPr>
            <w:r>
              <w:rPr>
                <w:b/>
                <w:bCs/>
                <w:sz w:val="16"/>
                <w:szCs w:val="16"/>
              </w:rPr>
              <w:t>Learning Report Netherland/Stakeholder messages</w:t>
            </w:r>
          </w:p>
        </w:tc>
        <w:tc>
          <w:tcPr>
            <w:tcW w:w="992" w:type="dxa"/>
          </w:tcPr>
          <w:p w:rsidR="00E0601A" w:rsidRDefault="00E0601A" w:rsidP="00172267">
            <w:pPr>
              <w:spacing w:after="0" w:line="240" w:lineRule="auto"/>
              <w:jc w:val="both"/>
              <w:rPr>
                <w:sz w:val="16"/>
                <w:szCs w:val="16"/>
              </w:rPr>
            </w:pPr>
            <w:r>
              <w:rPr>
                <w:sz w:val="16"/>
                <w:szCs w:val="16"/>
              </w:rPr>
              <w:t>RO</w:t>
            </w:r>
          </w:p>
        </w:tc>
        <w:tc>
          <w:tcPr>
            <w:tcW w:w="6634" w:type="dxa"/>
          </w:tcPr>
          <w:p w:rsidR="00E0601A" w:rsidRDefault="00E0601A" w:rsidP="00172267">
            <w:pPr>
              <w:spacing w:after="0" w:line="240" w:lineRule="auto"/>
              <w:jc w:val="both"/>
              <w:rPr>
                <w:sz w:val="16"/>
                <w:szCs w:val="16"/>
              </w:rPr>
            </w:pPr>
            <w:r>
              <w:rPr>
                <w:sz w:val="16"/>
                <w:szCs w:val="16"/>
              </w:rPr>
              <w:t>We have learnt about the importance of coordinating HCMEs with other sectors such as transport, education, tourism and environment</w:t>
            </w:r>
          </w:p>
        </w:tc>
      </w:tr>
      <w:tr w:rsidR="00E0601A" w:rsidTr="00172267">
        <w:tc>
          <w:tcPr>
            <w:tcW w:w="2439" w:type="dxa"/>
          </w:tcPr>
          <w:p w:rsidR="00E0601A" w:rsidRDefault="00E0601A" w:rsidP="00172267">
            <w:pPr>
              <w:spacing w:after="0" w:line="240" w:lineRule="auto"/>
              <w:rPr>
                <w:b/>
                <w:bCs/>
                <w:sz w:val="16"/>
                <w:szCs w:val="16"/>
              </w:rPr>
            </w:pPr>
            <w:bookmarkStart w:id="59" w:name="_Hlk40119022"/>
            <w:r>
              <w:rPr>
                <w:b/>
                <w:bCs/>
                <w:sz w:val="16"/>
                <w:szCs w:val="16"/>
              </w:rPr>
              <w:t>Webinar Flanders/</w:t>
            </w:r>
            <w:r>
              <w:t xml:space="preserve"> </w:t>
            </w:r>
            <w:r w:rsidRPr="003C4855">
              <w:rPr>
                <w:b/>
                <w:bCs/>
                <w:sz w:val="16"/>
                <w:szCs w:val="16"/>
              </w:rPr>
              <w:t>The integration of Landscape in the Flanders Heritage Agency</w:t>
            </w:r>
          </w:p>
        </w:tc>
        <w:tc>
          <w:tcPr>
            <w:tcW w:w="992" w:type="dxa"/>
          </w:tcPr>
          <w:p w:rsidR="00E0601A" w:rsidRDefault="00E0601A" w:rsidP="00172267">
            <w:pPr>
              <w:spacing w:after="0" w:line="240" w:lineRule="auto"/>
              <w:jc w:val="both"/>
              <w:rPr>
                <w:sz w:val="16"/>
                <w:szCs w:val="16"/>
              </w:rPr>
            </w:pPr>
            <w:r>
              <w:rPr>
                <w:sz w:val="16"/>
                <w:szCs w:val="16"/>
              </w:rPr>
              <w:t>BE</w:t>
            </w:r>
          </w:p>
        </w:tc>
        <w:tc>
          <w:tcPr>
            <w:tcW w:w="6634" w:type="dxa"/>
          </w:tcPr>
          <w:p w:rsidR="00E0601A" w:rsidRDefault="00E0601A" w:rsidP="00172267">
            <w:pPr>
              <w:spacing w:after="0" w:line="240" w:lineRule="auto"/>
              <w:jc w:val="both"/>
              <w:rPr>
                <w:sz w:val="16"/>
                <w:szCs w:val="16"/>
              </w:rPr>
            </w:pPr>
            <w:r>
              <w:rPr>
                <w:sz w:val="16"/>
                <w:szCs w:val="16"/>
              </w:rPr>
              <w:t>Some aspects from the integrated approach and methodology used for landscape inventory could be considered for the Heritage inventory in Extremadura</w:t>
            </w:r>
          </w:p>
        </w:tc>
      </w:tr>
      <w:bookmarkEnd w:id="59"/>
    </w:tbl>
    <w:p w:rsidR="00E0601A" w:rsidRDefault="00E0601A" w:rsidP="00E0601A">
      <w:pPr>
        <w:spacing w:after="0"/>
        <w:ind w:left="360"/>
        <w:jc w:val="both"/>
      </w:pPr>
    </w:p>
    <w:p w:rsidR="00F77B1D" w:rsidRDefault="00F77B1D" w:rsidP="00E0601A">
      <w:pPr>
        <w:spacing w:after="0"/>
        <w:ind w:left="360"/>
        <w:jc w:val="both"/>
      </w:pPr>
    </w:p>
    <w:p w:rsidR="00E0601A" w:rsidRPr="00895DD8" w:rsidRDefault="00E0601A" w:rsidP="00DB3ECE">
      <w:pPr>
        <w:pStyle w:val="ListParagraph"/>
        <w:numPr>
          <w:ilvl w:val="0"/>
          <w:numId w:val="5"/>
        </w:numPr>
        <w:spacing w:after="0"/>
        <w:jc w:val="both"/>
        <w:rPr>
          <w:b/>
          <w:bCs/>
        </w:rPr>
      </w:pPr>
      <w:r w:rsidRPr="00765C2B">
        <w:rPr>
          <w:b/>
          <w:bCs/>
        </w:rPr>
        <w:t>Action</w:t>
      </w:r>
      <w:r>
        <w:t xml:space="preserve"> </w:t>
      </w:r>
      <w:r w:rsidRPr="00895DD8">
        <w:t>(please list and describe the actions to be implemented)</w:t>
      </w:r>
      <w:r>
        <w:t>:</w:t>
      </w:r>
    </w:p>
    <w:p w:rsidR="00262F86" w:rsidRDefault="00262F86" w:rsidP="001713E3">
      <w:pPr>
        <w:pStyle w:val="ListParagraph"/>
        <w:spacing w:after="0" w:line="240" w:lineRule="auto"/>
        <w:ind w:left="0"/>
        <w:jc w:val="both"/>
      </w:pPr>
    </w:p>
    <w:p w:rsidR="00E0601A" w:rsidRDefault="00E0601A" w:rsidP="001713E3">
      <w:pPr>
        <w:pStyle w:val="ListParagraph"/>
        <w:spacing w:after="0" w:line="240" w:lineRule="auto"/>
        <w:ind w:left="0"/>
        <w:jc w:val="both"/>
      </w:pPr>
      <w:r>
        <w:t xml:space="preserve">The objective of this action is to create </w:t>
      </w:r>
      <w:r w:rsidR="008350F9">
        <w:t>favourable</w:t>
      </w:r>
      <w:r>
        <w:t xml:space="preserve"> conditions to elaborate a </w:t>
      </w:r>
      <w:r w:rsidR="009B6C1A">
        <w:t>complete</w:t>
      </w:r>
      <w:r w:rsidR="00F77B1D">
        <w:t xml:space="preserve"> </w:t>
      </w:r>
      <w:r>
        <w:t>Regional</w:t>
      </w:r>
      <w:r w:rsidRPr="00765C2B">
        <w:t xml:space="preserve"> Inventory </w:t>
      </w:r>
      <w:r>
        <w:t xml:space="preserve">including </w:t>
      </w:r>
      <w:r w:rsidR="001713E3">
        <w:t>p</w:t>
      </w:r>
      <w:r w:rsidR="001713E3" w:rsidRPr="00765C2B">
        <w:t xml:space="preserve">rivate </w:t>
      </w:r>
      <w:r w:rsidR="001713E3">
        <w:t>HCMEs</w:t>
      </w:r>
      <w:r w:rsidR="00F77B1D">
        <w:t xml:space="preserve"> </w:t>
      </w:r>
      <w:r>
        <w:t xml:space="preserve">(i.e. civil urban/rural historic houses/manors/ historic religious buildings/ etc.). This inventory will serve as a tool for further </w:t>
      </w:r>
      <w:r w:rsidR="00B8362A">
        <w:t>conservation</w:t>
      </w:r>
      <w:r>
        <w:t xml:space="preserve"> and </w:t>
      </w:r>
      <w:r w:rsidRPr="008A5960">
        <w:t>promot</w:t>
      </w:r>
      <w:r>
        <w:t>ion</w:t>
      </w:r>
      <w:r w:rsidR="00B8362A">
        <w:t>al</w:t>
      </w:r>
      <w:r w:rsidRPr="008A5960">
        <w:t xml:space="preserve"> </w:t>
      </w:r>
      <w:r>
        <w:t>activities</w:t>
      </w:r>
      <w:r w:rsidRPr="00992258">
        <w:t xml:space="preserve">.   </w:t>
      </w:r>
      <w:r w:rsidR="001713E3" w:rsidRPr="001713E3">
        <w:t xml:space="preserve">The inventory will be used in the decision-making </w:t>
      </w:r>
      <w:r w:rsidR="001713E3">
        <w:t xml:space="preserve">process by the Regional and Provincial Government </w:t>
      </w:r>
      <w:r w:rsidR="001713E3" w:rsidRPr="001713E3">
        <w:t>about funding or priorities in the region.</w:t>
      </w:r>
    </w:p>
    <w:p w:rsidR="000E6CD7" w:rsidRDefault="000E6CD7" w:rsidP="001713E3">
      <w:pPr>
        <w:pStyle w:val="ListParagraph"/>
        <w:spacing w:after="0" w:line="240" w:lineRule="auto"/>
        <w:ind w:left="0"/>
        <w:jc w:val="both"/>
      </w:pPr>
    </w:p>
    <w:p w:rsidR="000E6CD7" w:rsidRPr="009C3E7C" w:rsidRDefault="00055BA5" w:rsidP="001713E3">
      <w:pPr>
        <w:pStyle w:val="ListParagraph"/>
        <w:spacing w:after="0" w:line="240" w:lineRule="auto"/>
        <w:ind w:left="0"/>
        <w:jc w:val="both"/>
      </w:pPr>
      <w:r w:rsidRPr="00055BA5">
        <w:t>The database for Regional Heritage Inv</w:t>
      </w:r>
      <w:r w:rsidR="009E6EE9">
        <w:t>entory including private HCMEs w</w:t>
      </w:r>
      <w:r w:rsidRPr="00055BA5">
        <w:t xml:space="preserve">ill be the starting point for any private heritage promotion </w:t>
      </w:r>
      <w:r w:rsidR="009E6EE9">
        <w:t>activity included in the ERDF OP 2021-2027</w:t>
      </w:r>
      <w:r w:rsidRPr="00055BA5">
        <w:t xml:space="preserve"> by the Regional DG Heritage</w:t>
      </w:r>
      <w:r w:rsidR="009E6EE9">
        <w:t xml:space="preserve">, as </w:t>
      </w:r>
      <w:r w:rsidR="009E6EE9">
        <w:lastRenderedPageBreak/>
        <w:t xml:space="preserve">at this stage there </w:t>
      </w:r>
      <w:r w:rsidR="00F966FF">
        <w:t>i</w:t>
      </w:r>
      <w:r w:rsidR="009E6EE9">
        <w:t>s lack of identification and listing of the private heritage in the region, which makes it difficult to take decisions on the issue. The inventory will serve to design new support and promotion activities within the ERDF OP, and to involve private owners in the policy</w:t>
      </w:r>
      <w:r w:rsidRPr="00055BA5">
        <w:t>.</w:t>
      </w:r>
    </w:p>
    <w:p w:rsidR="00E0601A" w:rsidRPr="009C3E7C" w:rsidRDefault="00E0601A" w:rsidP="00E0601A">
      <w:pPr>
        <w:spacing w:after="0" w:line="240" w:lineRule="auto"/>
        <w:jc w:val="both"/>
      </w:pPr>
    </w:p>
    <w:p w:rsidR="00E0601A" w:rsidRPr="00590E82" w:rsidRDefault="00E0601A" w:rsidP="00E0601A">
      <w:pPr>
        <w:spacing w:after="0" w:line="240" w:lineRule="auto"/>
        <w:jc w:val="both"/>
      </w:pPr>
      <w:r w:rsidRPr="00590E82">
        <w:t xml:space="preserve">For the implementation of this Action, the following tasks should be carried out: </w:t>
      </w:r>
    </w:p>
    <w:p w:rsidR="00F77B1D" w:rsidRPr="00CA0FA3" w:rsidRDefault="00F77B1D" w:rsidP="00DB3ECE">
      <w:pPr>
        <w:pStyle w:val="ListParagraph"/>
        <w:numPr>
          <w:ilvl w:val="0"/>
          <w:numId w:val="13"/>
        </w:numPr>
        <w:spacing w:after="0"/>
        <w:ind w:left="714" w:hanging="357"/>
      </w:pPr>
      <w:r w:rsidRPr="00CA0FA3">
        <w:t>Creation of a management committee for the inventory (Province of Badajoz and Regional Government)</w:t>
      </w:r>
      <w:r w:rsidR="00FB3861" w:rsidRPr="00CA0FA3">
        <w:t>. The competent authority (Regional Heritage Directorate) will be responsible for maintaining and updating the inventory.</w:t>
      </w:r>
    </w:p>
    <w:p w:rsidR="00F77B1D" w:rsidRDefault="00F77B1D" w:rsidP="00DB3ECE">
      <w:pPr>
        <w:pStyle w:val="ListParagraph"/>
        <w:numPr>
          <w:ilvl w:val="0"/>
          <w:numId w:val="13"/>
        </w:numPr>
        <w:spacing w:after="0"/>
        <w:ind w:left="714" w:hanging="357"/>
      </w:pPr>
      <w:r>
        <w:t>Analysis of existing data and information</w:t>
      </w:r>
      <w:r w:rsidR="004835E7">
        <w:t xml:space="preserve"> and gaps</w:t>
      </w:r>
    </w:p>
    <w:p w:rsidR="00E0601A" w:rsidRDefault="00E0601A" w:rsidP="00DB3ECE">
      <w:pPr>
        <w:pStyle w:val="ListParagraph"/>
        <w:numPr>
          <w:ilvl w:val="0"/>
          <w:numId w:val="13"/>
        </w:numPr>
        <w:spacing w:after="0"/>
        <w:ind w:left="714" w:hanging="357"/>
      </w:pPr>
      <w:r>
        <w:t xml:space="preserve">Definition of the heritage assets to be included in the inventory </w:t>
      </w:r>
    </w:p>
    <w:p w:rsidR="009B6C1A" w:rsidRDefault="009B6C1A" w:rsidP="00DB3ECE">
      <w:pPr>
        <w:pStyle w:val="ListParagraph"/>
        <w:numPr>
          <w:ilvl w:val="0"/>
          <w:numId w:val="13"/>
        </w:numPr>
        <w:spacing w:after="0"/>
        <w:ind w:left="714" w:hanging="357"/>
      </w:pPr>
      <w:r>
        <w:t xml:space="preserve">Definition of information sheets for each element (including </w:t>
      </w:r>
      <w:r w:rsidR="006955D8">
        <w:t>use)</w:t>
      </w:r>
    </w:p>
    <w:p w:rsidR="00E0601A" w:rsidRDefault="00E0601A" w:rsidP="00DB3ECE">
      <w:pPr>
        <w:pStyle w:val="ListParagraph"/>
        <w:numPr>
          <w:ilvl w:val="0"/>
          <w:numId w:val="13"/>
        </w:numPr>
        <w:spacing w:after="0"/>
        <w:ind w:left="714" w:hanging="357"/>
      </w:pPr>
      <w:r>
        <w:t xml:space="preserve">Definition of </w:t>
      </w:r>
      <w:r w:rsidR="00F77B1D">
        <w:t xml:space="preserve">a </w:t>
      </w:r>
      <w:r>
        <w:t>roadmap to elaborate the inventory (steps, formats,</w:t>
      </w:r>
      <w:r w:rsidR="00B8362A">
        <w:t xml:space="preserve"> GIS and</w:t>
      </w:r>
      <w:r>
        <w:t xml:space="preserve"> TIC tools, etc..)</w:t>
      </w:r>
    </w:p>
    <w:p w:rsidR="00F77B1D" w:rsidRDefault="00F77B1D" w:rsidP="00DB3ECE">
      <w:pPr>
        <w:pStyle w:val="ListParagraph"/>
        <w:numPr>
          <w:ilvl w:val="0"/>
          <w:numId w:val="13"/>
        </w:numPr>
        <w:spacing w:after="0"/>
        <w:ind w:left="714" w:hanging="357"/>
      </w:pPr>
      <w:r>
        <w:t>Cont</w:t>
      </w:r>
      <w:r w:rsidR="00243E7F">
        <w:t>r</w:t>
      </w:r>
      <w:r>
        <w:t>acting of external services for supporting the elaboration of the inventory in a digital interactive format</w:t>
      </w:r>
    </w:p>
    <w:p w:rsidR="00E0601A" w:rsidRPr="00590E82" w:rsidRDefault="00E0601A" w:rsidP="00DB3ECE">
      <w:pPr>
        <w:numPr>
          <w:ilvl w:val="0"/>
          <w:numId w:val="13"/>
        </w:numPr>
        <w:spacing w:after="0"/>
        <w:jc w:val="both"/>
        <w:rPr>
          <w:rFonts w:eastAsia="Calibri"/>
          <w:lang w:bidi="ar-SA"/>
        </w:rPr>
      </w:pPr>
      <w:r w:rsidRPr="00590E82">
        <w:rPr>
          <w:rFonts w:eastAsia="Calibri"/>
          <w:lang w:bidi="ar-SA"/>
        </w:rPr>
        <w:t xml:space="preserve">Elaboration of a </w:t>
      </w:r>
      <w:r w:rsidR="00F77B1D">
        <w:rPr>
          <w:rFonts w:eastAsia="Calibri"/>
          <w:lang w:bidi="ar-SA"/>
        </w:rPr>
        <w:t>comp</w:t>
      </w:r>
      <w:r w:rsidR="00243E7F">
        <w:rPr>
          <w:rFonts w:eastAsia="Calibri"/>
          <w:lang w:bidi="ar-SA"/>
        </w:rPr>
        <w:t>rehensive</w:t>
      </w:r>
      <w:r w:rsidR="00F77B1D">
        <w:rPr>
          <w:rFonts w:eastAsia="Calibri"/>
          <w:lang w:bidi="ar-SA"/>
        </w:rPr>
        <w:t xml:space="preserve"> </w:t>
      </w:r>
      <w:r w:rsidRPr="00590E82">
        <w:rPr>
          <w:rFonts w:eastAsia="Calibri"/>
          <w:lang w:bidi="ar-SA"/>
        </w:rPr>
        <w:t xml:space="preserve">database including private heritage </w:t>
      </w:r>
      <w:r w:rsidR="00F77B1D">
        <w:rPr>
          <w:rFonts w:eastAsia="Calibri"/>
          <w:lang w:bidi="ar-SA"/>
        </w:rPr>
        <w:t>elements of interest</w:t>
      </w:r>
      <w:r w:rsidRPr="00590E82">
        <w:rPr>
          <w:rFonts w:eastAsia="Calibri"/>
          <w:lang w:bidi="ar-SA"/>
        </w:rPr>
        <w:t xml:space="preserve"> at Regional level</w:t>
      </w:r>
      <w:r>
        <w:rPr>
          <w:rFonts w:eastAsia="Calibri"/>
          <w:lang w:bidi="ar-SA"/>
        </w:rPr>
        <w:t xml:space="preserve"> (Spreadsheet file) </w:t>
      </w:r>
    </w:p>
    <w:p w:rsidR="00E0601A" w:rsidRDefault="00E0601A" w:rsidP="00DB3ECE">
      <w:pPr>
        <w:numPr>
          <w:ilvl w:val="0"/>
          <w:numId w:val="13"/>
        </w:numPr>
        <w:spacing w:after="0"/>
        <w:jc w:val="both"/>
        <w:rPr>
          <w:rFonts w:eastAsia="Calibri"/>
          <w:lang w:bidi="ar-SA"/>
        </w:rPr>
      </w:pPr>
      <w:r w:rsidRPr="00590E82">
        <w:rPr>
          <w:rFonts w:eastAsia="Calibri"/>
          <w:lang w:bidi="ar-SA"/>
        </w:rPr>
        <w:t>Elaboration of a Preliminary Inventory</w:t>
      </w:r>
      <w:r>
        <w:rPr>
          <w:rFonts w:eastAsia="Calibri"/>
          <w:lang w:bidi="ar-SA"/>
        </w:rPr>
        <w:t xml:space="preserve"> including the private identified assets (final format with interactive map)</w:t>
      </w:r>
    </w:p>
    <w:p w:rsidR="00E0601A" w:rsidRDefault="00E0601A" w:rsidP="00DB3ECE">
      <w:pPr>
        <w:numPr>
          <w:ilvl w:val="0"/>
          <w:numId w:val="13"/>
        </w:numPr>
        <w:spacing w:after="0"/>
        <w:jc w:val="both"/>
        <w:rPr>
          <w:rFonts w:eastAsia="Calibri"/>
          <w:lang w:bidi="ar-SA"/>
        </w:rPr>
      </w:pPr>
      <w:r>
        <w:rPr>
          <w:rFonts w:eastAsia="Calibri"/>
          <w:lang w:bidi="ar-SA"/>
        </w:rPr>
        <w:t>Dissemination and communication of the new inventory tool</w:t>
      </w:r>
    </w:p>
    <w:p w:rsidR="00E0601A" w:rsidRDefault="00E0601A" w:rsidP="00DB3ECE">
      <w:pPr>
        <w:numPr>
          <w:ilvl w:val="0"/>
          <w:numId w:val="13"/>
        </w:numPr>
        <w:spacing w:after="0"/>
        <w:ind w:left="714" w:hanging="357"/>
        <w:jc w:val="both"/>
        <w:rPr>
          <w:rFonts w:eastAsia="Calibri"/>
          <w:lang w:bidi="ar-SA"/>
        </w:rPr>
      </w:pPr>
      <w:r>
        <w:rPr>
          <w:rFonts w:eastAsia="Calibri"/>
          <w:lang w:bidi="ar-SA"/>
        </w:rPr>
        <w:t xml:space="preserve">Fostering the creation of a </w:t>
      </w:r>
      <w:r w:rsidRPr="00854940">
        <w:t>Regional Association composed by public representatives and private heritage proprietors seeking for public-private partnerships.</w:t>
      </w:r>
    </w:p>
    <w:p w:rsidR="00E0601A" w:rsidRPr="00987B74" w:rsidRDefault="00E0601A" w:rsidP="00DB3ECE">
      <w:pPr>
        <w:pStyle w:val="ListParagraph"/>
        <w:numPr>
          <w:ilvl w:val="0"/>
          <w:numId w:val="13"/>
        </w:numPr>
        <w:spacing w:after="0" w:line="240" w:lineRule="auto"/>
        <w:jc w:val="both"/>
      </w:pPr>
      <w:r w:rsidRPr="00987B74">
        <w:t>Monitoring of the tasks and its results</w:t>
      </w:r>
    </w:p>
    <w:p w:rsidR="00E0601A" w:rsidRPr="00987B74" w:rsidRDefault="00E0601A" w:rsidP="00DB3ECE">
      <w:pPr>
        <w:pStyle w:val="ListParagraph"/>
        <w:numPr>
          <w:ilvl w:val="0"/>
          <w:numId w:val="13"/>
        </w:numPr>
        <w:spacing w:after="0" w:line="240" w:lineRule="auto"/>
        <w:jc w:val="both"/>
      </w:pPr>
      <w:r w:rsidRPr="00987B74">
        <w:t xml:space="preserve">Proposal of improvements. </w:t>
      </w:r>
    </w:p>
    <w:p w:rsidR="00E0601A" w:rsidRDefault="00E0601A" w:rsidP="00E0601A">
      <w:pPr>
        <w:spacing w:after="0"/>
        <w:ind w:left="720"/>
        <w:jc w:val="both"/>
        <w:rPr>
          <w:rFonts w:eastAsia="Calibri"/>
          <w:lang w:bidi="ar-SA"/>
        </w:rPr>
      </w:pPr>
    </w:p>
    <w:p w:rsidR="00F77B1D" w:rsidRDefault="00F77B1D" w:rsidP="008350F9">
      <w:pPr>
        <w:spacing w:after="0"/>
        <w:jc w:val="both"/>
        <w:rPr>
          <w:rFonts w:eastAsia="Calibri"/>
          <w:lang w:bidi="ar-SA"/>
        </w:rPr>
      </w:pPr>
      <w:r>
        <w:rPr>
          <w:rFonts w:eastAsia="Calibri"/>
          <w:lang w:bidi="ar-SA"/>
        </w:rPr>
        <w:t>The inventory and map are a dynamic tool that will be updated as new elements are identified and categorized.</w:t>
      </w:r>
      <w:r w:rsidR="00517011">
        <w:rPr>
          <w:rFonts w:eastAsia="Calibri"/>
          <w:lang w:bidi="ar-SA"/>
        </w:rPr>
        <w:t xml:space="preserve"> </w:t>
      </w:r>
      <w:r>
        <w:rPr>
          <w:rFonts w:eastAsia="Calibri"/>
          <w:lang w:bidi="ar-SA"/>
        </w:rPr>
        <w:t>This tool is of great interest for the Regional Government (managing ERDF authority) for the implementation of ERDF funds on heritage.</w:t>
      </w:r>
    </w:p>
    <w:p w:rsidR="001713E3" w:rsidRDefault="001713E3" w:rsidP="001713E3">
      <w:pPr>
        <w:spacing w:after="0"/>
        <w:ind w:left="720"/>
        <w:jc w:val="both"/>
        <w:rPr>
          <w:rFonts w:eastAsia="Calibri"/>
          <w:lang w:bidi="ar-SA"/>
        </w:rPr>
      </w:pPr>
    </w:p>
    <w:p w:rsidR="00E0601A" w:rsidRPr="00EC0817" w:rsidRDefault="00E0601A" w:rsidP="00DB3ECE">
      <w:pPr>
        <w:pStyle w:val="ListParagraph"/>
        <w:numPr>
          <w:ilvl w:val="0"/>
          <w:numId w:val="5"/>
        </w:numPr>
        <w:spacing w:after="0"/>
        <w:jc w:val="both"/>
        <w:rPr>
          <w:b/>
          <w:bCs/>
        </w:rPr>
      </w:pPr>
      <w:r w:rsidRPr="00EC0817">
        <w:rPr>
          <w:b/>
          <w:bCs/>
        </w:rPr>
        <w:t xml:space="preserve">Players involved: </w:t>
      </w:r>
    </w:p>
    <w:p w:rsidR="00F77B1D" w:rsidRDefault="00F77B1D" w:rsidP="00DB3ECE">
      <w:pPr>
        <w:pStyle w:val="ListParagraph"/>
        <w:numPr>
          <w:ilvl w:val="0"/>
          <w:numId w:val="12"/>
        </w:numPr>
        <w:spacing w:after="0"/>
        <w:jc w:val="both"/>
      </w:pPr>
      <w:bookmarkStart w:id="60" w:name="_Hlk39082774"/>
      <w:r>
        <w:t xml:space="preserve">The Province of Badajoz will coordinate the elaboration of the inventory and map. The Regional Government of Extremadura will maintain it and coordinate </w:t>
      </w:r>
      <w:r w:rsidR="00517011">
        <w:t>its updating</w:t>
      </w:r>
      <w:r>
        <w:t>.</w:t>
      </w:r>
    </w:p>
    <w:p w:rsidR="00E0601A" w:rsidRPr="005A7F47" w:rsidRDefault="00E0601A" w:rsidP="00DB3ECE">
      <w:pPr>
        <w:pStyle w:val="ListParagraph"/>
        <w:numPr>
          <w:ilvl w:val="0"/>
          <w:numId w:val="12"/>
        </w:numPr>
        <w:spacing w:after="0"/>
        <w:jc w:val="both"/>
      </w:pPr>
      <w:r w:rsidRPr="005A7F47">
        <w:t xml:space="preserve">Regional and Local Public Authorities having </w:t>
      </w:r>
      <w:r w:rsidR="0087191B">
        <w:t>h</w:t>
      </w:r>
      <w:r w:rsidRPr="005A7F47">
        <w:t>eritage responsibilities</w:t>
      </w:r>
      <w:r w:rsidR="00517011">
        <w:t xml:space="preserve"> in the identification of </w:t>
      </w:r>
      <w:r w:rsidR="00801645">
        <w:t>heritage assets</w:t>
      </w:r>
    </w:p>
    <w:p w:rsidR="00E0601A" w:rsidRPr="00FE19D0" w:rsidRDefault="00E0601A" w:rsidP="00DB3ECE">
      <w:pPr>
        <w:pStyle w:val="ListParagraph"/>
        <w:numPr>
          <w:ilvl w:val="0"/>
          <w:numId w:val="12"/>
        </w:numPr>
        <w:spacing w:after="0"/>
        <w:jc w:val="both"/>
      </w:pPr>
      <w:r>
        <w:t xml:space="preserve">Private </w:t>
      </w:r>
      <w:r w:rsidR="0087191B">
        <w:t>heritage owners and users and as</w:t>
      </w:r>
      <w:r>
        <w:t xml:space="preserve">sociations: </w:t>
      </w:r>
      <w:r w:rsidRPr="00FE19D0">
        <w:t>Association “Friends of Castles; Hispania Nostra and others</w:t>
      </w:r>
      <w:r w:rsidR="00517011">
        <w:t xml:space="preserve"> in the identification of </w:t>
      </w:r>
      <w:r w:rsidR="00801645">
        <w:t>heritage assets</w:t>
      </w:r>
    </w:p>
    <w:p w:rsidR="00E0601A" w:rsidRPr="00FE19D0" w:rsidRDefault="00E0601A" w:rsidP="00DB3ECE">
      <w:pPr>
        <w:pStyle w:val="ListParagraph"/>
        <w:numPr>
          <w:ilvl w:val="0"/>
          <w:numId w:val="12"/>
        </w:numPr>
        <w:spacing w:after="0"/>
        <w:jc w:val="both"/>
      </w:pPr>
      <w:r w:rsidRPr="00FE19D0">
        <w:t xml:space="preserve">Heritage experts: University of Extremadura (research group linked to </w:t>
      </w:r>
      <w:r w:rsidR="004E7BD1" w:rsidRPr="00FE19D0">
        <w:t>art and her</w:t>
      </w:r>
      <w:r w:rsidRPr="00FE19D0">
        <w:t xml:space="preserve">itage); Professional Architect Association of Extremadura; </w:t>
      </w:r>
      <w:r w:rsidRPr="00AB16D8">
        <w:t xml:space="preserve">ACRE (Spanish Professional Association of Restorers and Curators); </w:t>
      </w:r>
      <w:r w:rsidR="000F1ED6" w:rsidRPr="00AB16D8">
        <w:t>heritage restor</w:t>
      </w:r>
      <w:r w:rsidR="000F1ED6">
        <w:t>ation</w:t>
      </w:r>
      <w:r w:rsidR="000F1ED6" w:rsidRPr="00AB16D8">
        <w:t xml:space="preserve"> sch</w:t>
      </w:r>
      <w:r w:rsidRPr="00AB16D8">
        <w:t>ools</w:t>
      </w:r>
      <w:r w:rsidR="00517011">
        <w:t xml:space="preserve"> </w:t>
      </w:r>
      <w:r w:rsidR="004E7BD1">
        <w:t>for</w:t>
      </w:r>
      <w:r w:rsidR="00517011">
        <w:t xml:space="preserve"> the identification of elements</w:t>
      </w:r>
    </w:p>
    <w:p w:rsidR="00E0601A" w:rsidRDefault="00E0601A" w:rsidP="00E0601A">
      <w:pPr>
        <w:pStyle w:val="ListParagraph"/>
        <w:spacing w:after="0"/>
        <w:jc w:val="both"/>
      </w:pPr>
    </w:p>
    <w:bookmarkEnd w:id="60"/>
    <w:p w:rsidR="00E0601A" w:rsidRPr="00B54A81" w:rsidRDefault="00E0601A" w:rsidP="00DB3ECE">
      <w:pPr>
        <w:pStyle w:val="ListParagraph"/>
        <w:numPr>
          <w:ilvl w:val="0"/>
          <w:numId w:val="5"/>
        </w:numPr>
        <w:spacing w:after="0" w:line="240" w:lineRule="auto"/>
        <w:ind w:left="357" w:hanging="357"/>
        <w:jc w:val="both"/>
        <w:rPr>
          <w:u w:val="single"/>
        </w:rPr>
      </w:pPr>
      <w:r w:rsidRPr="00DD71E8">
        <w:rPr>
          <w:b/>
          <w:bCs/>
        </w:rPr>
        <w:lastRenderedPageBreak/>
        <w:t>Timeframe</w:t>
      </w:r>
      <w:r w:rsidRPr="00477D0F">
        <w:t xml:space="preserve">: </w:t>
      </w:r>
      <w:r w:rsidRPr="0071589B">
        <w:t xml:space="preserve">May 2021- Project </w:t>
      </w:r>
      <w:r>
        <w:t>completion</w:t>
      </w:r>
    </w:p>
    <w:p w:rsidR="00E0601A" w:rsidRPr="00DD71E8" w:rsidRDefault="00E0601A" w:rsidP="00E0601A">
      <w:pPr>
        <w:pStyle w:val="ListParagraph"/>
        <w:spacing w:after="0" w:line="240" w:lineRule="auto"/>
        <w:ind w:left="357"/>
        <w:jc w:val="both"/>
        <w:rPr>
          <w:u w:val="single"/>
        </w:rPr>
      </w:pPr>
    </w:p>
    <w:p w:rsidR="00E0601A" w:rsidRPr="00CA0FA3" w:rsidRDefault="00E0601A" w:rsidP="00DB3ECE">
      <w:pPr>
        <w:pStyle w:val="ListParagraph"/>
        <w:numPr>
          <w:ilvl w:val="0"/>
          <w:numId w:val="5"/>
        </w:numPr>
        <w:spacing w:after="0" w:line="240" w:lineRule="auto"/>
        <w:ind w:left="357" w:hanging="357"/>
        <w:jc w:val="both"/>
        <w:rPr>
          <w:u w:val="single"/>
        </w:rPr>
      </w:pPr>
      <w:r w:rsidRPr="00F608E8">
        <w:rPr>
          <w:b/>
          <w:bCs/>
        </w:rPr>
        <w:t>Costs (if relevant):</w:t>
      </w:r>
      <w:r w:rsidRPr="00F608E8">
        <w:t xml:space="preserve"> </w:t>
      </w:r>
      <w:r w:rsidR="00F77B1D" w:rsidRPr="00F77B1D">
        <w:t>Costs for the support in the elaboration of the inventory and digital map (external services for a specialized entity</w:t>
      </w:r>
      <w:r w:rsidR="00286573">
        <w:t>)</w:t>
      </w:r>
      <w:r w:rsidR="00F77B1D" w:rsidRPr="00F77B1D">
        <w:t xml:space="preserve">: </w:t>
      </w:r>
      <w:r w:rsidR="00315582" w:rsidRPr="00CA0FA3">
        <w:t>3</w:t>
      </w:r>
      <w:r w:rsidR="00DA08AE">
        <w:t>0</w:t>
      </w:r>
      <w:r w:rsidR="00315582" w:rsidRPr="00CA0FA3">
        <w:t>,100 €</w:t>
      </w:r>
    </w:p>
    <w:p w:rsidR="00E0601A" w:rsidRPr="00B54A81" w:rsidRDefault="00E0601A" w:rsidP="00DB3ECE">
      <w:pPr>
        <w:pStyle w:val="ListParagraph"/>
        <w:numPr>
          <w:ilvl w:val="0"/>
          <w:numId w:val="5"/>
        </w:numPr>
        <w:spacing w:after="0" w:line="240" w:lineRule="auto"/>
        <w:ind w:left="357" w:hanging="357"/>
        <w:jc w:val="both"/>
        <w:rPr>
          <w:u w:val="single"/>
        </w:rPr>
      </w:pPr>
      <w:r w:rsidRPr="009119A9">
        <w:rPr>
          <w:b/>
          <w:bCs/>
        </w:rPr>
        <w:t>Funding sources (if relevant):</w:t>
      </w:r>
      <w:r w:rsidRPr="00477D0F">
        <w:t xml:space="preserve"> </w:t>
      </w:r>
      <w:r w:rsidR="00F77B1D">
        <w:t>External costs covered by the province of Badajoz. Other resources (</w:t>
      </w:r>
      <w:r w:rsidR="00DA08AE">
        <w:t>staff from</w:t>
      </w:r>
      <w:r w:rsidR="00F77B1D">
        <w:t xml:space="preserve"> the Province of Badajoz and the DG for </w:t>
      </w:r>
      <w:r w:rsidR="00036776">
        <w:t>h</w:t>
      </w:r>
      <w:r w:rsidR="00F77B1D">
        <w:t>eritage promotion of the Regional Government of Extremadura)</w:t>
      </w:r>
    </w:p>
    <w:p w:rsidR="00E0601A" w:rsidRPr="00B54A81" w:rsidRDefault="00E0601A" w:rsidP="00E0601A">
      <w:pPr>
        <w:spacing w:after="0" w:line="240" w:lineRule="auto"/>
        <w:jc w:val="both"/>
        <w:rPr>
          <w:u w:val="single"/>
        </w:rPr>
      </w:pPr>
    </w:p>
    <w:p w:rsidR="00E0601A" w:rsidRPr="00026CA1" w:rsidRDefault="00E0601A" w:rsidP="00DB3ECE">
      <w:pPr>
        <w:pStyle w:val="ListParagraph"/>
        <w:numPr>
          <w:ilvl w:val="0"/>
          <w:numId w:val="5"/>
        </w:numPr>
        <w:spacing w:after="0" w:line="240" w:lineRule="auto"/>
        <w:ind w:left="357" w:hanging="357"/>
        <w:jc w:val="both"/>
        <w:rPr>
          <w:u w:val="single"/>
        </w:rPr>
      </w:pPr>
      <w:r w:rsidRPr="00EC0817">
        <w:rPr>
          <w:b/>
          <w:bCs/>
        </w:rPr>
        <w:t>Indicators of success</w:t>
      </w:r>
      <w:r w:rsidRPr="00EC0817">
        <w:t>:</w:t>
      </w:r>
    </w:p>
    <w:p w:rsidR="00E0601A" w:rsidRPr="00026CA1" w:rsidRDefault="00E0601A" w:rsidP="00E0601A">
      <w:pPr>
        <w:pStyle w:val="ListParagraph"/>
        <w:spacing w:after="0"/>
        <w:ind w:left="360"/>
        <w:jc w:val="both"/>
      </w:pPr>
      <w:r w:rsidRPr="00026CA1">
        <w:t>Action 2 will be monitored through the accomplishment of the following indicators:</w:t>
      </w:r>
    </w:p>
    <w:p w:rsidR="00F77B1D" w:rsidRDefault="00F77B1D" w:rsidP="00DB3ECE">
      <w:pPr>
        <w:pStyle w:val="ListParagraph"/>
        <w:numPr>
          <w:ilvl w:val="0"/>
          <w:numId w:val="13"/>
        </w:numPr>
        <w:spacing w:after="0"/>
        <w:jc w:val="both"/>
      </w:pPr>
      <w:bookmarkStart w:id="61" w:name="_Hlk40100861"/>
      <w:r>
        <w:t xml:space="preserve">Committee for the elaboration of the inventory and map named in </w:t>
      </w:r>
      <w:r w:rsidR="00517011">
        <w:t>May</w:t>
      </w:r>
      <w:r>
        <w:t xml:space="preserve"> 2021</w:t>
      </w:r>
    </w:p>
    <w:p w:rsidR="00F77B1D" w:rsidRDefault="00F77B1D" w:rsidP="00DB3ECE">
      <w:pPr>
        <w:pStyle w:val="ListParagraph"/>
        <w:numPr>
          <w:ilvl w:val="0"/>
          <w:numId w:val="13"/>
        </w:numPr>
        <w:spacing w:after="0"/>
        <w:jc w:val="both"/>
      </w:pPr>
      <w:r>
        <w:t>Analysis of existing information and data</w:t>
      </w:r>
      <w:r w:rsidR="00B72994">
        <w:t xml:space="preserve"> and gaps</w:t>
      </w:r>
    </w:p>
    <w:p w:rsidR="00517011" w:rsidRDefault="00517011" w:rsidP="00DB3ECE">
      <w:pPr>
        <w:pStyle w:val="ListParagraph"/>
        <w:numPr>
          <w:ilvl w:val="0"/>
          <w:numId w:val="13"/>
        </w:numPr>
        <w:spacing w:after="0"/>
        <w:jc w:val="both"/>
      </w:pPr>
      <w:r>
        <w:t>External services contracted in July 2021</w:t>
      </w:r>
    </w:p>
    <w:p w:rsidR="00E0601A" w:rsidRPr="00026B97" w:rsidRDefault="00E0601A" w:rsidP="00DB3ECE">
      <w:pPr>
        <w:pStyle w:val="ListParagraph"/>
        <w:numPr>
          <w:ilvl w:val="0"/>
          <w:numId w:val="13"/>
        </w:numPr>
        <w:spacing w:after="0"/>
        <w:jc w:val="both"/>
      </w:pPr>
      <w:r w:rsidRPr="00026B97">
        <w:t xml:space="preserve">Preliminary </w:t>
      </w:r>
      <w:r w:rsidRPr="00590E82">
        <w:t>Inventory</w:t>
      </w:r>
      <w:r>
        <w:t xml:space="preserve"> including the private identified assets</w:t>
      </w:r>
    </w:p>
    <w:p w:rsidR="00E0601A" w:rsidRPr="00026B97" w:rsidRDefault="00E0601A" w:rsidP="00DB3ECE">
      <w:pPr>
        <w:pStyle w:val="ListParagraph"/>
        <w:numPr>
          <w:ilvl w:val="0"/>
          <w:numId w:val="13"/>
        </w:numPr>
        <w:spacing w:after="0"/>
        <w:jc w:val="both"/>
      </w:pPr>
      <w:r w:rsidRPr="00026B97">
        <w:t xml:space="preserve">Number of </w:t>
      </w:r>
      <w:r w:rsidR="00B72994" w:rsidRPr="00026B97">
        <w:t>private heritage as</w:t>
      </w:r>
      <w:r w:rsidRPr="00026B97">
        <w:t>sets included into the preliminary inventory</w:t>
      </w:r>
    </w:p>
    <w:p w:rsidR="00E0601A" w:rsidRDefault="00E0601A" w:rsidP="00DB3ECE">
      <w:pPr>
        <w:pStyle w:val="ListParagraph"/>
        <w:numPr>
          <w:ilvl w:val="0"/>
          <w:numId w:val="13"/>
        </w:numPr>
        <w:spacing w:after="0"/>
        <w:jc w:val="both"/>
      </w:pPr>
      <w:r w:rsidRPr="00026B97">
        <w:t xml:space="preserve">Database of private heritage </w:t>
      </w:r>
      <w:r w:rsidR="00B72994">
        <w:t>owners</w:t>
      </w:r>
      <w:bookmarkStart w:id="62" w:name="_Hlk39100742"/>
      <w:bookmarkStart w:id="63" w:name="_Hlk40096126"/>
      <w:r w:rsidR="00FB3861">
        <w:t xml:space="preserve"> </w:t>
      </w:r>
      <w:r w:rsidR="00FB3861" w:rsidRPr="00CA0FA3">
        <w:t>upon permission.</w:t>
      </w:r>
    </w:p>
    <w:p w:rsidR="00E0601A" w:rsidRPr="00A75DFA" w:rsidRDefault="00E0601A" w:rsidP="00DB3ECE">
      <w:pPr>
        <w:pStyle w:val="ListParagraph"/>
        <w:numPr>
          <w:ilvl w:val="0"/>
          <w:numId w:val="13"/>
        </w:numPr>
        <w:spacing w:after="0"/>
        <w:jc w:val="both"/>
        <w:rPr>
          <w:b/>
          <w:bCs/>
        </w:rPr>
      </w:pPr>
      <w:r>
        <w:t>Inventory elaborated in the final format (open for future updates)</w:t>
      </w:r>
      <w:bookmarkEnd w:id="61"/>
      <w:bookmarkEnd w:id="62"/>
      <w:bookmarkEnd w:id="63"/>
    </w:p>
    <w:p w:rsidR="008350F9" w:rsidRDefault="008350F9" w:rsidP="008350F9">
      <w:pPr>
        <w:spacing w:after="0" w:line="240" w:lineRule="auto"/>
        <w:rPr>
          <w:b/>
          <w:bCs/>
        </w:rPr>
      </w:pPr>
    </w:p>
    <w:p w:rsidR="008350F9" w:rsidRDefault="008350F9" w:rsidP="008350F9">
      <w:pPr>
        <w:spacing w:after="0" w:line="240" w:lineRule="auto"/>
        <w:rPr>
          <w:b/>
          <w:bCs/>
        </w:rPr>
      </w:pPr>
    </w:p>
    <w:p w:rsidR="00E0601A" w:rsidRPr="008350F9" w:rsidRDefault="00E0601A" w:rsidP="008350F9">
      <w:pPr>
        <w:shd w:val="clear" w:color="auto" w:fill="C2D69B" w:themeFill="accent3" w:themeFillTint="99"/>
        <w:spacing w:after="0" w:line="240" w:lineRule="auto"/>
        <w:rPr>
          <w:b/>
          <w:bCs/>
        </w:rPr>
      </w:pPr>
      <w:r w:rsidRPr="008350F9">
        <w:rPr>
          <w:b/>
          <w:bCs/>
        </w:rPr>
        <w:t xml:space="preserve">ACTION 3.- </w:t>
      </w:r>
      <w:bookmarkStart w:id="64" w:name="_Hlk39101159"/>
      <w:r w:rsidR="00D72910" w:rsidRPr="008350F9">
        <w:rPr>
          <w:b/>
          <w:bCs/>
        </w:rPr>
        <w:t xml:space="preserve">Design and promotion of a </w:t>
      </w:r>
      <w:r w:rsidRPr="008350F9">
        <w:rPr>
          <w:b/>
          <w:bCs/>
        </w:rPr>
        <w:t xml:space="preserve">Harmonized Framework for Heritage Tax </w:t>
      </w:r>
      <w:bookmarkEnd w:id="64"/>
      <w:r w:rsidR="00AE06EE" w:rsidRPr="008350F9">
        <w:rPr>
          <w:b/>
          <w:bCs/>
        </w:rPr>
        <w:t>incentives</w:t>
      </w:r>
    </w:p>
    <w:p w:rsidR="00E0601A" w:rsidRDefault="00E0601A" w:rsidP="00E0601A">
      <w:pPr>
        <w:pStyle w:val="ListParagraph"/>
        <w:spacing w:after="0"/>
        <w:ind w:left="360"/>
        <w:jc w:val="both"/>
        <w:rPr>
          <w:u w:val="single"/>
        </w:rPr>
      </w:pPr>
    </w:p>
    <w:p w:rsidR="00E0601A" w:rsidRDefault="00E0601A" w:rsidP="00DB3ECE">
      <w:pPr>
        <w:pStyle w:val="ListParagraph"/>
        <w:numPr>
          <w:ilvl w:val="0"/>
          <w:numId w:val="6"/>
        </w:numPr>
        <w:spacing w:after="0"/>
        <w:jc w:val="both"/>
        <w:rPr>
          <w:u w:val="single"/>
        </w:rPr>
      </w:pPr>
      <w:r w:rsidRPr="00FB57B6">
        <w:rPr>
          <w:u w:val="single"/>
        </w:rPr>
        <w:t>The background/ lessons learned from the interregional exchange process/</w:t>
      </w:r>
      <w:r>
        <w:rPr>
          <w:u w:val="single"/>
        </w:rPr>
        <w:t xml:space="preserve"> </w:t>
      </w:r>
      <w:r w:rsidRPr="00FB57B6">
        <w:rPr>
          <w:u w:val="single"/>
        </w:rPr>
        <w:t>Associated GP</w:t>
      </w:r>
      <w:r w:rsidRPr="00F51068">
        <w:rPr>
          <w:u w:val="single"/>
        </w:rPr>
        <w:t xml:space="preserve">:  </w:t>
      </w:r>
    </w:p>
    <w:p w:rsidR="00E0601A" w:rsidRDefault="00E0601A" w:rsidP="00E0601A">
      <w:pPr>
        <w:spacing w:after="0"/>
        <w:jc w:val="both"/>
        <w:rPr>
          <w:rFonts w:eastAsia="Calibri"/>
          <w:lang w:bidi="ar-SA"/>
        </w:rPr>
      </w:pPr>
    </w:p>
    <w:p w:rsidR="00E0601A" w:rsidRPr="00EB4AF7" w:rsidRDefault="00E0601A" w:rsidP="00E0601A">
      <w:pPr>
        <w:spacing w:after="0"/>
        <w:jc w:val="both"/>
        <w:rPr>
          <w:rFonts w:eastAsia="Calibri"/>
          <w:color w:val="FF0000"/>
          <w:lang w:bidi="ar-SA"/>
        </w:rPr>
      </w:pPr>
      <w:r w:rsidRPr="009F4299">
        <w:rPr>
          <w:rFonts w:eastAsia="Calibri"/>
          <w:lang w:bidi="ar-SA"/>
        </w:rPr>
        <w:t>Action 3 is justified</w:t>
      </w:r>
      <w:r w:rsidRPr="00EB4AF7">
        <w:rPr>
          <w:rFonts w:eastAsia="Calibri"/>
          <w:color w:val="FF0000"/>
          <w:lang w:bidi="ar-SA"/>
        </w:rPr>
        <w:t xml:space="preserve"> </w:t>
      </w:r>
      <w:r w:rsidRPr="009F4299">
        <w:rPr>
          <w:rFonts w:eastAsia="Calibri"/>
          <w:lang w:bidi="ar-SA"/>
        </w:rPr>
        <w:t>for the lack</w:t>
      </w:r>
      <w:r w:rsidRPr="00EB4AF7">
        <w:rPr>
          <w:rFonts w:eastAsia="Calibri"/>
          <w:color w:val="FF0000"/>
          <w:lang w:bidi="ar-SA"/>
        </w:rPr>
        <w:t xml:space="preserve"> </w:t>
      </w:r>
      <w:r w:rsidRPr="000B1362">
        <w:rPr>
          <w:rFonts w:eastAsia="Calibri"/>
          <w:lang w:bidi="ar-SA"/>
        </w:rPr>
        <w:t>of harmonization</w:t>
      </w:r>
      <w:r>
        <w:rPr>
          <w:rFonts w:eastAsia="Calibri"/>
          <w:lang w:bidi="ar-SA"/>
        </w:rPr>
        <w:t xml:space="preserve"> </w:t>
      </w:r>
      <w:r w:rsidR="00F144F3">
        <w:rPr>
          <w:rFonts w:eastAsia="Calibri"/>
          <w:lang w:bidi="ar-SA"/>
        </w:rPr>
        <w:t xml:space="preserve">and specific </w:t>
      </w:r>
      <w:r w:rsidRPr="000B1362">
        <w:rPr>
          <w:rFonts w:eastAsia="Calibri"/>
          <w:lang w:bidi="ar-SA"/>
        </w:rPr>
        <w:t xml:space="preserve">tax treatment </w:t>
      </w:r>
      <w:r w:rsidR="00F144F3">
        <w:rPr>
          <w:rFonts w:eastAsia="Calibri"/>
          <w:lang w:bidi="ar-SA"/>
        </w:rPr>
        <w:t xml:space="preserve">for HCMEs </w:t>
      </w:r>
      <w:r>
        <w:rPr>
          <w:rFonts w:eastAsia="Calibri"/>
          <w:lang w:bidi="ar-SA"/>
        </w:rPr>
        <w:t>at national and regional levels.</w:t>
      </w:r>
      <w:r w:rsidRPr="005B5613">
        <w:t xml:space="preserve"> </w:t>
      </w:r>
      <w:r>
        <w:t>T</w:t>
      </w:r>
      <w:r w:rsidRPr="005B5613">
        <w:t xml:space="preserve">ax </w:t>
      </w:r>
      <w:r w:rsidR="00F144F3" w:rsidRPr="005B5613">
        <w:t xml:space="preserve">systems </w:t>
      </w:r>
      <w:r w:rsidR="00F144F3">
        <w:t>in</w:t>
      </w:r>
      <w:r>
        <w:t xml:space="preserve"> Spain </w:t>
      </w:r>
      <w:r w:rsidRPr="005B5613">
        <w:t>are hampering in some cases a sustainable use of castles</w:t>
      </w:r>
      <w:r>
        <w:t xml:space="preserve">. </w:t>
      </w:r>
      <w:r w:rsidR="00F144F3">
        <w:rPr>
          <w:rFonts w:eastAsia="Calibri"/>
          <w:lang w:bidi="ar-SA"/>
        </w:rPr>
        <w:t>Different</w:t>
      </w:r>
      <w:r w:rsidRPr="005B5613">
        <w:rPr>
          <w:rFonts w:eastAsia="Calibri"/>
          <w:lang w:bidi="ar-SA"/>
        </w:rPr>
        <w:t xml:space="preserve"> National, Regional and Local </w:t>
      </w:r>
      <w:r w:rsidRPr="00AE06EE">
        <w:rPr>
          <w:rFonts w:eastAsia="Calibri"/>
          <w:lang w:bidi="ar-SA"/>
        </w:rPr>
        <w:t xml:space="preserve">different tax </w:t>
      </w:r>
      <w:r w:rsidR="00AE06EE" w:rsidRPr="00AE06EE">
        <w:rPr>
          <w:rFonts w:eastAsia="Calibri"/>
          <w:lang w:bidi="ar-SA"/>
        </w:rPr>
        <w:t>rates</w:t>
      </w:r>
      <w:r w:rsidRPr="005B5613">
        <w:rPr>
          <w:rFonts w:eastAsia="Calibri"/>
          <w:lang w:bidi="ar-SA"/>
        </w:rPr>
        <w:t xml:space="preserve"> applied to HMCE in Spain </w:t>
      </w:r>
      <w:r w:rsidR="00F144F3">
        <w:rPr>
          <w:rFonts w:eastAsia="Calibri"/>
          <w:lang w:bidi="ar-SA"/>
        </w:rPr>
        <w:t xml:space="preserve">sometimes reflect </w:t>
      </w:r>
      <w:r w:rsidRPr="005B5613">
        <w:rPr>
          <w:rFonts w:eastAsia="Calibri"/>
          <w:lang w:bidi="ar-SA"/>
        </w:rPr>
        <w:t xml:space="preserve">incoherence and </w:t>
      </w:r>
      <w:r w:rsidR="00F144F3">
        <w:rPr>
          <w:rFonts w:eastAsia="Calibri"/>
          <w:lang w:bidi="ar-SA"/>
        </w:rPr>
        <w:t xml:space="preserve">hider the </w:t>
      </w:r>
      <w:r w:rsidRPr="005B5613">
        <w:rPr>
          <w:rFonts w:eastAsia="Calibri"/>
          <w:lang w:bidi="ar-SA"/>
        </w:rPr>
        <w:t>potential for improvements</w:t>
      </w:r>
      <w:r w:rsidR="00F144F3">
        <w:rPr>
          <w:rFonts w:eastAsia="Calibri"/>
          <w:lang w:bidi="ar-SA"/>
        </w:rPr>
        <w:t xml:space="preserve"> in the maintenance and sustainable exploitations of HCMEs</w:t>
      </w:r>
      <w:r>
        <w:rPr>
          <w:rFonts w:eastAsia="Calibri"/>
          <w:lang w:bidi="ar-SA"/>
        </w:rPr>
        <w:t>.</w:t>
      </w:r>
    </w:p>
    <w:p w:rsidR="00A80C7D" w:rsidRDefault="00A80C7D" w:rsidP="00E0601A">
      <w:pPr>
        <w:spacing w:after="0"/>
        <w:jc w:val="both"/>
        <w:rPr>
          <w:rFonts w:eastAsia="Calibri"/>
          <w:lang w:bidi="ar-SA"/>
        </w:rPr>
      </w:pPr>
    </w:p>
    <w:p w:rsidR="00E0601A" w:rsidRPr="000B1362" w:rsidRDefault="00E0601A" w:rsidP="00E0601A">
      <w:pPr>
        <w:spacing w:after="0"/>
        <w:jc w:val="both"/>
        <w:rPr>
          <w:rFonts w:eastAsia="Calibri"/>
          <w:lang w:bidi="ar-SA"/>
        </w:rPr>
      </w:pPr>
      <w:r w:rsidRPr="000B1362">
        <w:rPr>
          <w:rFonts w:eastAsia="Calibri"/>
          <w:lang w:bidi="ar-SA"/>
        </w:rPr>
        <w:t>The challenges addressed</w:t>
      </w:r>
      <w:r w:rsidRPr="00F11C20">
        <w:rPr>
          <w:rFonts w:eastAsia="Calibri"/>
          <w:lang w:bidi="ar-SA"/>
        </w:rPr>
        <w:t xml:space="preserve"> by this action are:</w:t>
      </w:r>
    </w:p>
    <w:p w:rsidR="00E0601A" w:rsidRPr="000B1362" w:rsidRDefault="00E0601A" w:rsidP="00DB3ECE">
      <w:pPr>
        <w:numPr>
          <w:ilvl w:val="0"/>
          <w:numId w:val="14"/>
        </w:numPr>
        <w:spacing w:after="0"/>
        <w:jc w:val="both"/>
        <w:rPr>
          <w:rFonts w:eastAsia="Calibri"/>
          <w:lang w:bidi="ar-SA"/>
        </w:rPr>
      </w:pPr>
      <w:r w:rsidRPr="000B1362">
        <w:rPr>
          <w:rFonts w:eastAsia="Calibri"/>
          <w:lang w:bidi="ar-SA"/>
        </w:rPr>
        <w:t>A lack of general awareness of the problem</w:t>
      </w:r>
      <w:r w:rsidR="00F144F3">
        <w:rPr>
          <w:rFonts w:eastAsia="Calibri"/>
          <w:lang w:bidi="ar-SA"/>
        </w:rPr>
        <w:t xml:space="preserve"> of many HCMEs that are in bad condition</w:t>
      </w:r>
      <w:r w:rsidR="000921EB">
        <w:rPr>
          <w:rFonts w:eastAsia="Calibri"/>
          <w:lang w:bidi="ar-SA"/>
        </w:rPr>
        <w:t xml:space="preserve"> and</w:t>
      </w:r>
      <w:r w:rsidR="00F144F3">
        <w:rPr>
          <w:rFonts w:eastAsia="Calibri"/>
          <w:lang w:bidi="ar-SA"/>
        </w:rPr>
        <w:t xml:space="preserve"> at risk to be lost forever</w:t>
      </w:r>
    </w:p>
    <w:p w:rsidR="00E0601A" w:rsidRPr="000B1362" w:rsidRDefault="00D62723" w:rsidP="00DB3ECE">
      <w:pPr>
        <w:numPr>
          <w:ilvl w:val="0"/>
          <w:numId w:val="14"/>
        </w:numPr>
        <w:spacing w:after="0"/>
        <w:jc w:val="both"/>
        <w:rPr>
          <w:rFonts w:eastAsia="Calibri"/>
          <w:lang w:bidi="ar-SA"/>
        </w:rPr>
      </w:pPr>
      <w:r>
        <w:rPr>
          <w:rFonts w:eastAsia="Calibri"/>
          <w:lang w:bidi="ar-SA"/>
        </w:rPr>
        <w:t>Lack of</w:t>
      </w:r>
      <w:r w:rsidR="00BA0BC8">
        <w:rPr>
          <w:rFonts w:eastAsia="Calibri"/>
          <w:lang w:bidi="ar-SA"/>
        </w:rPr>
        <w:t xml:space="preserve"> </w:t>
      </w:r>
      <w:r w:rsidR="00E0601A" w:rsidRPr="000B1362">
        <w:rPr>
          <w:rFonts w:eastAsia="Calibri"/>
          <w:lang w:bidi="ar-SA"/>
        </w:rPr>
        <w:t xml:space="preserve">specific </w:t>
      </w:r>
      <w:r w:rsidR="00F144F3">
        <w:rPr>
          <w:rFonts w:eastAsia="Calibri"/>
          <w:lang w:bidi="ar-SA"/>
        </w:rPr>
        <w:t xml:space="preserve">or harmonized </w:t>
      </w:r>
      <w:r w:rsidR="00E0601A" w:rsidRPr="000B1362">
        <w:rPr>
          <w:rFonts w:eastAsia="Calibri"/>
          <w:lang w:bidi="ar-SA"/>
        </w:rPr>
        <w:t xml:space="preserve">programs for </w:t>
      </w:r>
      <w:r w:rsidR="000921EB">
        <w:rPr>
          <w:rFonts w:eastAsia="Calibri"/>
          <w:lang w:bidi="ar-SA"/>
        </w:rPr>
        <w:t>t</w:t>
      </w:r>
      <w:r w:rsidR="00E0601A" w:rsidRPr="000B1362">
        <w:rPr>
          <w:rFonts w:eastAsia="Calibri"/>
          <w:lang w:bidi="ar-SA"/>
        </w:rPr>
        <w:t>axation and subsidies focused on HCMEs</w:t>
      </w:r>
    </w:p>
    <w:p w:rsidR="00E0601A" w:rsidRPr="00F144F3" w:rsidRDefault="00E0601A" w:rsidP="00DB3ECE">
      <w:pPr>
        <w:numPr>
          <w:ilvl w:val="0"/>
          <w:numId w:val="14"/>
        </w:numPr>
        <w:spacing w:after="0"/>
        <w:jc w:val="both"/>
        <w:rPr>
          <w:rFonts w:eastAsia="Calibri"/>
          <w:lang w:bidi="ar-SA"/>
        </w:rPr>
      </w:pPr>
      <w:r w:rsidRPr="00F144F3">
        <w:rPr>
          <w:rFonts w:eastAsia="Calibri"/>
          <w:lang w:bidi="ar-SA"/>
        </w:rPr>
        <w:t>Scarce public-private partnership experience and framework.</w:t>
      </w:r>
    </w:p>
    <w:p w:rsidR="00A602FF" w:rsidRPr="00F144F3" w:rsidRDefault="00A602FF" w:rsidP="00DB3ECE">
      <w:pPr>
        <w:pStyle w:val="ListParagraph"/>
        <w:numPr>
          <w:ilvl w:val="0"/>
          <w:numId w:val="14"/>
        </w:numPr>
        <w:spacing w:after="0"/>
        <w:jc w:val="both"/>
        <w:rPr>
          <w:rFonts w:asciiTheme="minorHAnsi" w:eastAsia="Helvetica Neue" w:hAnsiTheme="minorHAnsi" w:cstheme="minorHAnsi"/>
        </w:rPr>
      </w:pPr>
      <w:r w:rsidRPr="00F144F3">
        <w:rPr>
          <w:rFonts w:asciiTheme="minorHAnsi" w:eastAsia="Helvetica Neue" w:hAnsiTheme="minorHAnsi" w:cstheme="minorHAnsi"/>
        </w:rPr>
        <w:t>Lack of completed inventories that include private HCMEs</w:t>
      </w:r>
    </w:p>
    <w:p w:rsidR="00A602FF" w:rsidRPr="00F144F3" w:rsidRDefault="00A602FF" w:rsidP="00DB3ECE">
      <w:pPr>
        <w:pStyle w:val="ListParagraph"/>
        <w:numPr>
          <w:ilvl w:val="0"/>
          <w:numId w:val="14"/>
        </w:numPr>
        <w:spacing w:after="0"/>
        <w:jc w:val="both"/>
        <w:rPr>
          <w:rFonts w:asciiTheme="minorHAnsi" w:eastAsia="Helvetica Neue" w:hAnsiTheme="minorHAnsi" w:cstheme="minorHAnsi"/>
        </w:rPr>
      </w:pPr>
      <w:r w:rsidRPr="00F144F3">
        <w:rPr>
          <w:rFonts w:asciiTheme="minorHAnsi" w:eastAsia="Helvetica Neue" w:hAnsiTheme="minorHAnsi" w:cstheme="minorHAnsi"/>
        </w:rPr>
        <w:t>Low number of opportunities for heritage exploitation projects.</w:t>
      </w:r>
    </w:p>
    <w:p w:rsidR="00A602FF" w:rsidRPr="00F144F3" w:rsidRDefault="00A602FF" w:rsidP="00DB3ECE">
      <w:pPr>
        <w:pStyle w:val="ListParagraph"/>
        <w:numPr>
          <w:ilvl w:val="0"/>
          <w:numId w:val="14"/>
        </w:numPr>
        <w:spacing w:after="0"/>
        <w:jc w:val="both"/>
        <w:rPr>
          <w:rFonts w:asciiTheme="minorHAnsi" w:eastAsia="Helvetica Neue" w:hAnsiTheme="minorHAnsi" w:cstheme="minorHAnsi"/>
        </w:rPr>
      </w:pPr>
      <w:r w:rsidRPr="00F144F3">
        <w:rPr>
          <w:rFonts w:asciiTheme="minorHAnsi" w:eastAsia="Helvetica Neue" w:hAnsiTheme="minorHAnsi" w:cstheme="minorHAnsi"/>
        </w:rPr>
        <w:t>Scarce or no future foreseeable public funding for restoration.</w:t>
      </w:r>
    </w:p>
    <w:p w:rsidR="00A602FF" w:rsidRPr="00F144F3" w:rsidRDefault="00A602FF" w:rsidP="00DB3ECE">
      <w:pPr>
        <w:pStyle w:val="ListParagraph"/>
        <w:numPr>
          <w:ilvl w:val="0"/>
          <w:numId w:val="14"/>
        </w:numPr>
        <w:spacing w:after="0"/>
        <w:jc w:val="both"/>
        <w:rPr>
          <w:rFonts w:asciiTheme="minorHAnsi" w:eastAsia="Helvetica Neue" w:hAnsiTheme="minorHAnsi" w:cstheme="minorHAnsi"/>
        </w:rPr>
      </w:pPr>
      <w:r w:rsidRPr="00F144F3">
        <w:rPr>
          <w:rFonts w:asciiTheme="minorHAnsi" w:eastAsia="Helvetica Neue" w:hAnsiTheme="minorHAnsi" w:cstheme="minorHAnsi"/>
        </w:rPr>
        <w:t>Lack of an exploitation strategy for a good part of the restored HCMEs.</w:t>
      </w:r>
    </w:p>
    <w:p w:rsidR="00A602FF" w:rsidRPr="00F144F3" w:rsidRDefault="00A602FF" w:rsidP="00DB3ECE">
      <w:pPr>
        <w:pStyle w:val="ListParagraph"/>
        <w:numPr>
          <w:ilvl w:val="0"/>
          <w:numId w:val="14"/>
        </w:numPr>
        <w:spacing w:after="0"/>
        <w:jc w:val="both"/>
        <w:rPr>
          <w:rFonts w:asciiTheme="minorHAnsi" w:eastAsia="Helvetica Neue" w:hAnsiTheme="minorHAnsi" w:cstheme="minorHAnsi"/>
        </w:rPr>
      </w:pPr>
      <w:r w:rsidRPr="00F144F3">
        <w:rPr>
          <w:rFonts w:asciiTheme="minorHAnsi" w:eastAsia="Helvetica Neue" w:hAnsiTheme="minorHAnsi" w:cstheme="minorHAnsi"/>
        </w:rPr>
        <w:t xml:space="preserve">Difficulties from most of castle proprietors to afford restoration and maintenance. </w:t>
      </w:r>
    </w:p>
    <w:p w:rsidR="00E0601A" w:rsidRDefault="00E0601A" w:rsidP="00E0601A">
      <w:pPr>
        <w:spacing w:after="0"/>
        <w:jc w:val="both"/>
      </w:pPr>
    </w:p>
    <w:p w:rsidR="00410D4A" w:rsidRDefault="00410D4A" w:rsidP="00E0601A">
      <w:pPr>
        <w:spacing w:after="0"/>
        <w:jc w:val="both"/>
      </w:pPr>
    </w:p>
    <w:p w:rsidR="00410D4A" w:rsidRDefault="00410D4A" w:rsidP="00E0601A">
      <w:pPr>
        <w:spacing w:after="0"/>
        <w:jc w:val="both"/>
      </w:pPr>
    </w:p>
    <w:p w:rsidR="00E0601A" w:rsidRPr="00822ED5" w:rsidRDefault="00E0601A" w:rsidP="00E0601A">
      <w:pPr>
        <w:spacing w:after="0"/>
        <w:jc w:val="both"/>
      </w:pPr>
      <w:r w:rsidRPr="00822ED5">
        <w:t>Action 3 has been inspired by the following lessons learned during the experiences exchanged so far:</w:t>
      </w:r>
    </w:p>
    <w:tbl>
      <w:tblPr>
        <w:tblStyle w:val="TableGrid"/>
        <w:tblW w:w="10065" w:type="dxa"/>
        <w:tblInd w:w="108" w:type="dxa"/>
        <w:tblLook w:val="04A0" w:firstRow="1" w:lastRow="0" w:firstColumn="1" w:lastColumn="0" w:noHBand="0" w:noVBand="1"/>
      </w:tblPr>
      <w:tblGrid>
        <w:gridCol w:w="1870"/>
        <w:gridCol w:w="1092"/>
        <w:gridCol w:w="7103"/>
      </w:tblGrid>
      <w:tr w:rsidR="00E0601A" w:rsidTr="00172267">
        <w:trPr>
          <w:trHeight w:val="951"/>
        </w:trPr>
        <w:tc>
          <w:tcPr>
            <w:tcW w:w="1870" w:type="dxa"/>
          </w:tcPr>
          <w:p w:rsidR="00E0601A" w:rsidRPr="00814405" w:rsidRDefault="00E0601A" w:rsidP="00172267">
            <w:pPr>
              <w:spacing w:after="0" w:line="240" w:lineRule="auto"/>
              <w:jc w:val="center"/>
              <w:rPr>
                <w:b/>
                <w:bCs/>
              </w:rPr>
            </w:pPr>
            <w:r w:rsidRPr="00814405">
              <w:rPr>
                <w:b/>
                <w:bCs/>
              </w:rPr>
              <w:t>Source of the lessons learned</w:t>
            </w:r>
          </w:p>
        </w:tc>
        <w:tc>
          <w:tcPr>
            <w:tcW w:w="1092" w:type="dxa"/>
          </w:tcPr>
          <w:p w:rsidR="00E0601A" w:rsidRPr="00814405" w:rsidRDefault="00E0601A" w:rsidP="00172267">
            <w:pPr>
              <w:spacing w:after="0" w:line="240" w:lineRule="auto"/>
              <w:jc w:val="center"/>
              <w:rPr>
                <w:b/>
                <w:bCs/>
              </w:rPr>
            </w:pPr>
            <w:r w:rsidRPr="00814405">
              <w:rPr>
                <w:b/>
                <w:bCs/>
              </w:rPr>
              <w:t>Country</w:t>
            </w:r>
          </w:p>
        </w:tc>
        <w:tc>
          <w:tcPr>
            <w:tcW w:w="7103" w:type="dxa"/>
          </w:tcPr>
          <w:p w:rsidR="00E0601A" w:rsidRPr="00814405" w:rsidRDefault="00E0601A" w:rsidP="00172267">
            <w:pPr>
              <w:spacing w:after="0" w:line="240" w:lineRule="auto"/>
              <w:jc w:val="center"/>
              <w:rPr>
                <w:b/>
                <w:bCs/>
              </w:rPr>
            </w:pPr>
            <w:r w:rsidRPr="00814405">
              <w:rPr>
                <w:b/>
                <w:bCs/>
              </w:rPr>
              <w:t>Lessons learned</w:t>
            </w:r>
          </w:p>
        </w:tc>
      </w:tr>
      <w:tr w:rsidR="00E0601A" w:rsidRPr="00FB3502" w:rsidTr="00172267">
        <w:tc>
          <w:tcPr>
            <w:tcW w:w="1870" w:type="dxa"/>
          </w:tcPr>
          <w:p w:rsidR="00E0601A" w:rsidRPr="00FB3502" w:rsidRDefault="00E0601A" w:rsidP="00F144F3">
            <w:pPr>
              <w:spacing w:after="0" w:line="240" w:lineRule="auto"/>
              <w:rPr>
                <w:b/>
                <w:bCs/>
                <w:sz w:val="16"/>
                <w:szCs w:val="16"/>
              </w:rPr>
            </w:pPr>
            <w:r>
              <w:rPr>
                <w:b/>
                <w:bCs/>
                <w:sz w:val="16"/>
                <w:szCs w:val="16"/>
              </w:rPr>
              <w:t xml:space="preserve">Good Practices: </w:t>
            </w:r>
            <w:r w:rsidRPr="00F144F3">
              <w:rPr>
                <w:b/>
                <w:bCs/>
                <w:sz w:val="16"/>
                <w:szCs w:val="16"/>
              </w:rPr>
              <w:t>Taxation benefits for private owners</w:t>
            </w:r>
          </w:p>
        </w:tc>
        <w:tc>
          <w:tcPr>
            <w:tcW w:w="1092" w:type="dxa"/>
          </w:tcPr>
          <w:p w:rsidR="00E0601A" w:rsidRPr="004F0612" w:rsidRDefault="00E0601A" w:rsidP="00172267">
            <w:pPr>
              <w:spacing w:after="0" w:line="240" w:lineRule="auto"/>
              <w:jc w:val="both"/>
              <w:rPr>
                <w:sz w:val="16"/>
                <w:szCs w:val="16"/>
              </w:rPr>
            </w:pPr>
            <w:r w:rsidRPr="00B76F4C">
              <w:rPr>
                <w:sz w:val="16"/>
                <w:szCs w:val="16"/>
              </w:rPr>
              <w:t>NL</w:t>
            </w:r>
          </w:p>
        </w:tc>
        <w:tc>
          <w:tcPr>
            <w:tcW w:w="7103" w:type="dxa"/>
          </w:tcPr>
          <w:p w:rsidR="00E0601A" w:rsidRPr="00C51674" w:rsidRDefault="00E0601A" w:rsidP="00C51674">
            <w:pPr>
              <w:spacing w:after="0" w:line="240" w:lineRule="auto"/>
              <w:jc w:val="both"/>
              <w:rPr>
                <w:color w:val="FF0000"/>
                <w:sz w:val="16"/>
                <w:szCs w:val="16"/>
              </w:rPr>
            </w:pPr>
            <w:r w:rsidRPr="00822ED5">
              <w:rPr>
                <w:sz w:val="16"/>
                <w:szCs w:val="16"/>
              </w:rPr>
              <w:t xml:space="preserve">Taxation benefits for owners opening their HCME to </w:t>
            </w:r>
            <w:r w:rsidR="00F144F3">
              <w:rPr>
                <w:sz w:val="16"/>
                <w:szCs w:val="16"/>
              </w:rPr>
              <w:t>the public</w:t>
            </w:r>
          </w:p>
        </w:tc>
      </w:tr>
      <w:tr w:rsidR="00E0601A" w:rsidRPr="00161090" w:rsidTr="00172267">
        <w:tc>
          <w:tcPr>
            <w:tcW w:w="1870" w:type="dxa"/>
          </w:tcPr>
          <w:p w:rsidR="00E0601A" w:rsidRPr="00643E7F" w:rsidRDefault="00E0601A" w:rsidP="00172267">
            <w:pPr>
              <w:spacing w:after="0" w:line="240" w:lineRule="auto"/>
              <w:rPr>
                <w:b/>
                <w:bCs/>
                <w:sz w:val="16"/>
                <w:szCs w:val="16"/>
              </w:rPr>
            </w:pPr>
            <w:r w:rsidRPr="00643E7F">
              <w:rPr>
                <w:b/>
                <w:bCs/>
                <w:sz w:val="16"/>
                <w:szCs w:val="16"/>
              </w:rPr>
              <w:t>Good Practices: Heritage Alliance</w:t>
            </w:r>
          </w:p>
        </w:tc>
        <w:tc>
          <w:tcPr>
            <w:tcW w:w="1092" w:type="dxa"/>
          </w:tcPr>
          <w:p w:rsidR="00E0601A" w:rsidRPr="00643E7F" w:rsidRDefault="00E0601A" w:rsidP="00172267">
            <w:pPr>
              <w:spacing w:after="0" w:line="240" w:lineRule="auto"/>
              <w:jc w:val="both"/>
              <w:rPr>
                <w:sz w:val="16"/>
                <w:szCs w:val="16"/>
              </w:rPr>
            </w:pPr>
            <w:r w:rsidRPr="00643E7F">
              <w:rPr>
                <w:sz w:val="16"/>
                <w:szCs w:val="16"/>
              </w:rPr>
              <w:t>UK/ NL</w:t>
            </w:r>
          </w:p>
        </w:tc>
        <w:tc>
          <w:tcPr>
            <w:tcW w:w="7103" w:type="dxa"/>
          </w:tcPr>
          <w:p w:rsidR="00E0601A" w:rsidRDefault="005A23DE" w:rsidP="00172267">
            <w:pPr>
              <w:spacing w:after="0" w:line="240" w:lineRule="auto"/>
              <w:jc w:val="both"/>
            </w:pPr>
            <w:hyperlink r:id="rId34" w:history="1">
              <w:r w:rsidR="00E0601A" w:rsidRPr="00C706A8">
                <w:rPr>
                  <w:rStyle w:val="Hyperlink"/>
                  <w:sz w:val="16"/>
                  <w:szCs w:val="16"/>
                </w:rPr>
                <w:t>https://www.theheritagealliance.org.uk/tax-working-group/</w:t>
              </w:r>
            </w:hyperlink>
            <w:r w:rsidR="00E0601A" w:rsidRPr="00161090">
              <w:t xml:space="preserve"> </w:t>
            </w:r>
          </w:p>
          <w:p w:rsidR="00E0601A" w:rsidRPr="00161090" w:rsidRDefault="00E0601A" w:rsidP="00172267">
            <w:pPr>
              <w:spacing w:after="0" w:line="240" w:lineRule="auto"/>
              <w:jc w:val="both"/>
              <w:rPr>
                <w:sz w:val="16"/>
                <w:szCs w:val="16"/>
              </w:rPr>
            </w:pPr>
            <w:r w:rsidRPr="00FF5081">
              <w:rPr>
                <w:sz w:val="16"/>
                <w:szCs w:val="16"/>
              </w:rPr>
              <w:t>The Tax Working Group brings together a range of stakeholders and members to explore how the tax system can be reformed to benefit the Heritage Sector.</w:t>
            </w:r>
          </w:p>
        </w:tc>
      </w:tr>
    </w:tbl>
    <w:p w:rsidR="00E0601A" w:rsidRPr="00C80BBE" w:rsidRDefault="00E0601A" w:rsidP="00E0601A">
      <w:pPr>
        <w:spacing w:after="0"/>
        <w:jc w:val="both"/>
      </w:pPr>
    </w:p>
    <w:p w:rsidR="00E0601A" w:rsidRPr="00895DD8" w:rsidRDefault="00E0601A" w:rsidP="00DB3ECE">
      <w:pPr>
        <w:pStyle w:val="ListParagraph"/>
        <w:numPr>
          <w:ilvl w:val="0"/>
          <w:numId w:val="6"/>
        </w:numPr>
        <w:spacing w:after="0"/>
        <w:jc w:val="both"/>
        <w:rPr>
          <w:b/>
          <w:bCs/>
        </w:rPr>
      </w:pPr>
      <w:r w:rsidRPr="006955D8">
        <w:rPr>
          <w:u w:val="single"/>
        </w:rPr>
        <w:t>Action</w:t>
      </w:r>
      <w:r>
        <w:rPr>
          <w:b/>
          <w:bCs/>
        </w:rPr>
        <w:t xml:space="preserve"> </w:t>
      </w:r>
      <w:r w:rsidRPr="00895DD8">
        <w:t>(please list and describe the actions to be implemented)</w:t>
      </w:r>
      <w:r>
        <w:t>:</w:t>
      </w:r>
    </w:p>
    <w:p w:rsidR="00262F86" w:rsidRDefault="00262F86" w:rsidP="00E0601A">
      <w:pPr>
        <w:pStyle w:val="ListParagraph"/>
        <w:spacing w:after="0"/>
        <w:ind w:left="0"/>
        <w:jc w:val="both"/>
      </w:pPr>
    </w:p>
    <w:p w:rsidR="00E0601A" w:rsidRDefault="00E0601A" w:rsidP="00E0601A">
      <w:pPr>
        <w:pStyle w:val="ListParagraph"/>
        <w:spacing w:after="0"/>
        <w:ind w:left="0"/>
        <w:jc w:val="both"/>
      </w:pPr>
      <w:r w:rsidRPr="009B7974">
        <w:t>The objective of this action is</w:t>
      </w:r>
      <w:r>
        <w:t xml:space="preserve"> to initiate </w:t>
      </w:r>
      <w:r w:rsidRPr="009B7974">
        <w:t xml:space="preserve">a </w:t>
      </w:r>
      <w:r>
        <w:t>t</w:t>
      </w:r>
      <w:r w:rsidRPr="009B7974">
        <w:t xml:space="preserve">ax </w:t>
      </w:r>
      <w:r>
        <w:t>h</w:t>
      </w:r>
      <w:r w:rsidRPr="009B7974">
        <w:t xml:space="preserve">armonization process </w:t>
      </w:r>
      <w:r>
        <w:t>at regional and local level in order to agree</w:t>
      </w:r>
      <w:r w:rsidRPr="009B7974">
        <w:t xml:space="preserve"> on </w:t>
      </w:r>
      <w:r>
        <w:t xml:space="preserve">a </w:t>
      </w:r>
      <w:r w:rsidRPr="009B7974">
        <w:t xml:space="preserve">tax framework </w:t>
      </w:r>
      <w:r>
        <w:t xml:space="preserve">able </w:t>
      </w:r>
      <w:r w:rsidRPr="009B7974">
        <w:t xml:space="preserve">to clarify the actual lack of alignment on heritage assets definition and categorization, detected </w:t>
      </w:r>
      <w:r>
        <w:t>with</w:t>
      </w:r>
      <w:r w:rsidRPr="009B7974">
        <w:t xml:space="preserve"> national, regional and municipal </w:t>
      </w:r>
      <w:r>
        <w:t>legislations</w:t>
      </w:r>
      <w:r w:rsidRPr="009B7974">
        <w:t>.</w:t>
      </w:r>
    </w:p>
    <w:p w:rsidR="00490B21" w:rsidRDefault="00490B21" w:rsidP="00E0601A">
      <w:pPr>
        <w:pStyle w:val="ListParagraph"/>
        <w:spacing w:after="0"/>
        <w:ind w:left="0"/>
        <w:jc w:val="both"/>
      </w:pPr>
    </w:p>
    <w:p w:rsidR="00490B21" w:rsidRPr="00490B21" w:rsidRDefault="00490B21" w:rsidP="009C3E7C">
      <w:bookmarkStart w:id="65" w:name="_Hlk67655133"/>
      <w:r w:rsidRPr="00490B21">
        <w:t>Although all relevant taxes will be studied towards a proposal of harmonisation, we have to take into account that some of them are decided at national level, such as Income Tax and VAT. Other very relevant taxes are designed at Regional Level (Inheritance, transmission or estate taxes) or even local level (such as property tax). The later are probably going to be easy to attain changes on from the Innocastle project.</w:t>
      </w:r>
    </w:p>
    <w:bookmarkEnd w:id="65"/>
    <w:p w:rsidR="00E0601A" w:rsidRPr="00590E82" w:rsidRDefault="00E0601A" w:rsidP="00E0601A">
      <w:pPr>
        <w:spacing w:after="0"/>
        <w:jc w:val="both"/>
      </w:pPr>
      <w:r w:rsidRPr="00590E82">
        <w:t xml:space="preserve">For the implementation of this Action, the following tasks </w:t>
      </w:r>
      <w:r w:rsidR="007510D0">
        <w:t>will</w:t>
      </w:r>
      <w:r w:rsidRPr="00590E82">
        <w:t xml:space="preserve"> be carried out: </w:t>
      </w:r>
    </w:p>
    <w:p w:rsidR="00E0601A" w:rsidRPr="00A84689" w:rsidRDefault="00E0601A" w:rsidP="00DB3ECE">
      <w:pPr>
        <w:pStyle w:val="ListParagraph"/>
        <w:numPr>
          <w:ilvl w:val="0"/>
          <w:numId w:val="10"/>
        </w:numPr>
        <w:spacing w:after="0"/>
        <w:jc w:val="both"/>
      </w:pPr>
      <w:bookmarkStart w:id="66" w:name="_Hlk40175565"/>
      <w:r w:rsidRPr="00A84689">
        <w:t xml:space="preserve">Creation of a working group including public staff having responsibilities on heritage tax management </w:t>
      </w:r>
      <w:r w:rsidR="007510D0" w:rsidRPr="00A84689">
        <w:t xml:space="preserve">from the Regional government, the Province of Badajoz and the Province of </w:t>
      </w:r>
      <w:proofErr w:type="spellStart"/>
      <w:r w:rsidR="007510D0" w:rsidRPr="00A84689">
        <w:t>Cáceres</w:t>
      </w:r>
      <w:proofErr w:type="spellEnd"/>
      <w:r w:rsidR="007510D0" w:rsidRPr="00A84689">
        <w:t xml:space="preserve">. </w:t>
      </w:r>
      <w:r w:rsidR="00FB3861" w:rsidRPr="00A84689">
        <w:t xml:space="preserve">This Action will be coordinated with the </w:t>
      </w:r>
      <w:r w:rsidR="00A84689" w:rsidRPr="00A84689">
        <w:t>Regional Tax Authority</w:t>
      </w:r>
      <w:r w:rsidR="00FB3861" w:rsidRPr="00A84689">
        <w:t>.</w:t>
      </w:r>
    </w:p>
    <w:p w:rsidR="00E0601A" w:rsidRDefault="00E0601A" w:rsidP="00DB3ECE">
      <w:pPr>
        <w:pStyle w:val="ListParagraph"/>
        <w:numPr>
          <w:ilvl w:val="0"/>
          <w:numId w:val="10"/>
        </w:numPr>
        <w:spacing w:after="0"/>
        <w:jc w:val="both"/>
      </w:pPr>
      <w:r w:rsidRPr="00162B14">
        <w:t xml:space="preserve">Compilation </w:t>
      </w:r>
      <w:r w:rsidR="007510D0">
        <w:t xml:space="preserve">and analysis </w:t>
      </w:r>
      <w:r w:rsidRPr="00162B14">
        <w:t xml:space="preserve">of </w:t>
      </w:r>
      <w:r w:rsidR="005A5E08">
        <w:t>h</w:t>
      </w:r>
      <w:r w:rsidRPr="00162B14">
        <w:t xml:space="preserve">eritage tax regulations affecting the Regional </w:t>
      </w:r>
      <w:r w:rsidR="007510D0">
        <w:t>HCMEs</w:t>
      </w:r>
    </w:p>
    <w:p w:rsidR="007510D0" w:rsidRPr="00162B14" w:rsidRDefault="007510D0" w:rsidP="00DB3ECE">
      <w:pPr>
        <w:pStyle w:val="ListParagraph"/>
        <w:numPr>
          <w:ilvl w:val="0"/>
          <w:numId w:val="10"/>
        </w:numPr>
        <w:spacing w:after="0"/>
        <w:jc w:val="both"/>
      </w:pPr>
      <w:r>
        <w:t>Consultation meeting with private and public representatives for HCMEs</w:t>
      </w:r>
    </w:p>
    <w:p w:rsidR="00E0601A" w:rsidRDefault="007510D0" w:rsidP="00DB3ECE">
      <w:pPr>
        <w:pStyle w:val="ListParagraph"/>
        <w:numPr>
          <w:ilvl w:val="0"/>
          <w:numId w:val="10"/>
        </w:numPr>
        <w:spacing w:after="0"/>
        <w:jc w:val="both"/>
      </w:pPr>
      <w:r>
        <w:t>Elaboration of a report with</w:t>
      </w:r>
      <w:r w:rsidR="00E0601A" w:rsidRPr="00162B14">
        <w:t xml:space="preserve"> proposed improvements on how to harmonize heritage tax regulations</w:t>
      </w:r>
      <w:r w:rsidR="00E0601A">
        <w:t xml:space="preserve">. </w:t>
      </w:r>
    </w:p>
    <w:p w:rsidR="00E0601A" w:rsidRDefault="00E0601A" w:rsidP="00DB3ECE">
      <w:pPr>
        <w:pStyle w:val="ListParagraph"/>
        <w:numPr>
          <w:ilvl w:val="0"/>
          <w:numId w:val="10"/>
        </w:numPr>
        <w:spacing w:after="0"/>
        <w:jc w:val="both"/>
      </w:pPr>
      <w:r>
        <w:t>Presentation of a proposal for policy improvements on taxes to Regional and National authorities.</w:t>
      </w:r>
    </w:p>
    <w:p w:rsidR="00E0601A" w:rsidRPr="00161090" w:rsidRDefault="00E0601A" w:rsidP="00DB3ECE">
      <w:pPr>
        <w:pStyle w:val="ListParagraph"/>
        <w:numPr>
          <w:ilvl w:val="0"/>
          <w:numId w:val="10"/>
        </w:numPr>
        <w:spacing w:after="0" w:line="240" w:lineRule="auto"/>
        <w:jc w:val="both"/>
      </w:pPr>
      <w:r w:rsidRPr="00161090">
        <w:t>Monitoring of the tasks and its results</w:t>
      </w:r>
    </w:p>
    <w:p w:rsidR="00E0601A" w:rsidRPr="00161090" w:rsidRDefault="00E0601A" w:rsidP="00DB3ECE">
      <w:pPr>
        <w:pStyle w:val="ListParagraph"/>
        <w:numPr>
          <w:ilvl w:val="0"/>
          <w:numId w:val="10"/>
        </w:numPr>
        <w:spacing w:after="0" w:line="240" w:lineRule="auto"/>
        <w:jc w:val="both"/>
      </w:pPr>
      <w:r w:rsidRPr="00161090">
        <w:t xml:space="preserve">Proposal of improvements. </w:t>
      </w:r>
    </w:p>
    <w:bookmarkEnd w:id="66"/>
    <w:p w:rsidR="00E0601A" w:rsidRPr="009B7974" w:rsidRDefault="00E0601A" w:rsidP="00E0601A">
      <w:pPr>
        <w:pStyle w:val="ListParagraph"/>
        <w:spacing w:after="0"/>
        <w:ind w:left="0"/>
        <w:jc w:val="both"/>
      </w:pPr>
    </w:p>
    <w:p w:rsidR="00E0601A" w:rsidRDefault="00E0601A" w:rsidP="00DB3ECE">
      <w:pPr>
        <w:pStyle w:val="ListParagraph"/>
        <w:numPr>
          <w:ilvl w:val="0"/>
          <w:numId w:val="6"/>
        </w:numPr>
        <w:spacing w:after="0"/>
        <w:jc w:val="both"/>
      </w:pPr>
      <w:r w:rsidRPr="00EC0817">
        <w:rPr>
          <w:b/>
          <w:bCs/>
        </w:rPr>
        <w:t>Players involved</w:t>
      </w:r>
      <w:r w:rsidRPr="00A54A58">
        <w:t xml:space="preserve">: </w:t>
      </w:r>
    </w:p>
    <w:p w:rsidR="00E0601A" w:rsidRDefault="00E0601A" w:rsidP="00DB3ECE">
      <w:pPr>
        <w:pStyle w:val="ListParagraph"/>
        <w:numPr>
          <w:ilvl w:val="0"/>
          <w:numId w:val="15"/>
        </w:numPr>
        <w:spacing w:after="0"/>
        <w:jc w:val="both"/>
      </w:pPr>
      <w:r w:rsidRPr="005A7F47">
        <w:t xml:space="preserve">Regional and </w:t>
      </w:r>
      <w:r w:rsidR="007510D0">
        <w:t xml:space="preserve">Provincial </w:t>
      </w:r>
      <w:r w:rsidRPr="005A7F47">
        <w:t>Public Authorities having responsibilit</w:t>
      </w:r>
      <w:r w:rsidR="001A39D7">
        <w:t>y for</w:t>
      </w:r>
      <w:r>
        <w:t xml:space="preserve"> heritage tax management</w:t>
      </w:r>
    </w:p>
    <w:p w:rsidR="00E0601A" w:rsidRPr="005A7F47" w:rsidRDefault="007510D0" w:rsidP="00DB3ECE">
      <w:pPr>
        <w:pStyle w:val="ListParagraph"/>
        <w:numPr>
          <w:ilvl w:val="0"/>
          <w:numId w:val="15"/>
        </w:numPr>
        <w:spacing w:after="0"/>
        <w:jc w:val="both"/>
      </w:pPr>
      <w:r>
        <w:t xml:space="preserve">Representative of the DG for </w:t>
      </w:r>
      <w:r w:rsidR="001A39D7">
        <w:t>h</w:t>
      </w:r>
      <w:r>
        <w:t xml:space="preserve">eritage promotion (public point of view of HCMEs) </w:t>
      </w:r>
    </w:p>
    <w:p w:rsidR="007510D0" w:rsidRPr="005A7F47" w:rsidRDefault="007510D0" w:rsidP="00DB3ECE">
      <w:pPr>
        <w:pStyle w:val="ListParagraph"/>
        <w:numPr>
          <w:ilvl w:val="0"/>
          <w:numId w:val="15"/>
        </w:numPr>
        <w:spacing w:after="0"/>
        <w:jc w:val="both"/>
      </w:pPr>
      <w:r>
        <w:t>Representative of the Association of Castle (private</w:t>
      </w:r>
      <w:r w:rsidR="00B70885">
        <w:t xml:space="preserve"> </w:t>
      </w:r>
      <w:r>
        <w:t xml:space="preserve">point of view of HCMEs) </w:t>
      </w:r>
    </w:p>
    <w:p w:rsidR="00E0601A" w:rsidRDefault="00E0601A" w:rsidP="00DB3ECE">
      <w:pPr>
        <w:pStyle w:val="ListParagraph"/>
        <w:numPr>
          <w:ilvl w:val="0"/>
          <w:numId w:val="15"/>
        </w:numPr>
        <w:spacing w:after="0"/>
        <w:jc w:val="both"/>
      </w:pPr>
      <w:r>
        <w:lastRenderedPageBreak/>
        <w:t xml:space="preserve">Independent </w:t>
      </w:r>
      <w:r w:rsidR="001A39D7">
        <w:t>e</w:t>
      </w:r>
      <w:r>
        <w:t>xperts (</w:t>
      </w:r>
      <w:r w:rsidR="001A39D7">
        <w:t>fiscal and legal experts</w:t>
      </w:r>
      <w:r>
        <w:t xml:space="preserve">) </w:t>
      </w:r>
    </w:p>
    <w:p w:rsidR="00E0601A" w:rsidRPr="00A45EF8" w:rsidRDefault="00E0601A" w:rsidP="00E0601A">
      <w:pPr>
        <w:pStyle w:val="ListParagraph"/>
        <w:spacing w:after="0"/>
        <w:jc w:val="both"/>
      </w:pPr>
    </w:p>
    <w:p w:rsidR="00E0601A" w:rsidRPr="00854940" w:rsidRDefault="00E0601A" w:rsidP="00DB3ECE">
      <w:pPr>
        <w:pStyle w:val="ListParagraph"/>
        <w:numPr>
          <w:ilvl w:val="0"/>
          <w:numId w:val="6"/>
        </w:numPr>
        <w:spacing w:after="0" w:line="240" w:lineRule="auto"/>
        <w:ind w:left="357"/>
        <w:jc w:val="both"/>
        <w:rPr>
          <w:u w:val="single"/>
        </w:rPr>
      </w:pPr>
      <w:r w:rsidRPr="00DD71E8">
        <w:rPr>
          <w:b/>
          <w:bCs/>
        </w:rPr>
        <w:t>Timeframe</w:t>
      </w:r>
      <w:r w:rsidRPr="00477D0F">
        <w:t xml:space="preserve">: </w:t>
      </w:r>
      <w:r w:rsidRPr="0071589B">
        <w:t xml:space="preserve">May 2021- Project </w:t>
      </w:r>
      <w:r>
        <w:t>completion</w:t>
      </w:r>
    </w:p>
    <w:p w:rsidR="00E0601A" w:rsidRPr="00DD71E8" w:rsidRDefault="00E0601A" w:rsidP="00E0601A">
      <w:pPr>
        <w:pStyle w:val="ListParagraph"/>
        <w:spacing w:after="0" w:line="240" w:lineRule="auto"/>
        <w:ind w:left="357"/>
        <w:jc w:val="both"/>
        <w:rPr>
          <w:u w:val="single"/>
        </w:rPr>
      </w:pPr>
    </w:p>
    <w:p w:rsidR="00E0601A" w:rsidRPr="00F700E1" w:rsidRDefault="00E0601A" w:rsidP="00DB3ECE">
      <w:pPr>
        <w:pStyle w:val="ListParagraph"/>
        <w:numPr>
          <w:ilvl w:val="0"/>
          <w:numId w:val="6"/>
        </w:numPr>
        <w:spacing w:after="0" w:line="240" w:lineRule="auto"/>
        <w:ind w:left="357"/>
        <w:jc w:val="both"/>
        <w:rPr>
          <w:u w:val="single"/>
        </w:rPr>
      </w:pPr>
      <w:r w:rsidRPr="00DD71E8">
        <w:rPr>
          <w:b/>
          <w:bCs/>
        </w:rPr>
        <w:t>Costs (if relevant):</w:t>
      </w:r>
      <w:r w:rsidRPr="00477D0F">
        <w:t xml:space="preserve"> </w:t>
      </w:r>
      <w:r w:rsidRPr="00B035AA">
        <w:t>not relevant</w:t>
      </w:r>
    </w:p>
    <w:p w:rsidR="00E0601A" w:rsidRPr="00F700E1" w:rsidRDefault="00E0601A" w:rsidP="00E0601A">
      <w:pPr>
        <w:pStyle w:val="ListParagraph"/>
        <w:spacing w:after="0" w:line="240" w:lineRule="auto"/>
        <w:rPr>
          <w:u w:val="single"/>
        </w:rPr>
      </w:pPr>
    </w:p>
    <w:p w:rsidR="00E0601A" w:rsidRPr="00854940" w:rsidRDefault="00E0601A" w:rsidP="00DB3ECE">
      <w:pPr>
        <w:pStyle w:val="ListParagraph"/>
        <w:numPr>
          <w:ilvl w:val="0"/>
          <w:numId w:val="6"/>
        </w:numPr>
        <w:spacing w:after="0" w:line="240" w:lineRule="auto"/>
        <w:jc w:val="both"/>
        <w:rPr>
          <w:u w:val="single"/>
        </w:rPr>
      </w:pPr>
      <w:r w:rsidRPr="009119A9">
        <w:rPr>
          <w:b/>
          <w:bCs/>
        </w:rPr>
        <w:t>Funding sources (if relevant):</w:t>
      </w:r>
      <w:r w:rsidRPr="00477D0F">
        <w:t xml:space="preserve"> </w:t>
      </w:r>
      <w:r w:rsidR="007510D0">
        <w:t>Not relevant</w:t>
      </w:r>
    </w:p>
    <w:p w:rsidR="00E0601A" w:rsidRPr="00854940" w:rsidRDefault="00E0601A" w:rsidP="00E0601A">
      <w:pPr>
        <w:pStyle w:val="ListParagraph"/>
        <w:spacing w:after="0" w:line="240" w:lineRule="auto"/>
        <w:rPr>
          <w:u w:val="single"/>
        </w:rPr>
      </w:pPr>
    </w:p>
    <w:p w:rsidR="00E0601A" w:rsidRPr="00EC0817" w:rsidRDefault="00E0601A" w:rsidP="00DB3ECE">
      <w:pPr>
        <w:pStyle w:val="ListParagraph"/>
        <w:numPr>
          <w:ilvl w:val="0"/>
          <w:numId w:val="6"/>
        </w:numPr>
        <w:spacing w:after="0" w:line="240" w:lineRule="auto"/>
        <w:jc w:val="both"/>
        <w:rPr>
          <w:b/>
          <w:bCs/>
        </w:rPr>
      </w:pPr>
      <w:r w:rsidRPr="00EC0817">
        <w:rPr>
          <w:b/>
          <w:bCs/>
        </w:rPr>
        <w:t>Indicators of success:</w:t>
      </w:r>
    </w:p>
    <w:p w:rsidR="00B70885" w:rsidRDefault="00B70885" w:rsidP="00E0601A">
      <w:pPr>
        <w:spacing w:after="0"/>
        <w:jc w:val="both"/>
      </w:pPr>
    </w:p>
    <w:p w:rsidR="00E0601A" w:rsidRDefault="00E0601A" w:rsidP="00E0601A">
      <w:pPr>
        <w:spacing w:after="0"/>
        <w:jc w:val="both"/>
      </w:pPr>
      <w:r w:rsidRPr="00026CA1">
        <w:t xml:space="preserve">Action </w:t>
      </w:r>
      <w:r>
        <w:t>3</w:t>
      </w:r>
      <w:r w:rsidRPr="00026CA1">
        <w:t xml:space="preserve"> will be monitored through the accomplishment of the following indicators:</w:t>
      </w:r>
    </w:p>
    <w:p w:rsidR="007510D0" w:rsidRDefault="007510D0" w:rsidP="00DB3ECE">
      <w:pPr>
        <w:pStyle w:val="ListParagraph"/>
        <w:numPr>
          <w:ilvl w:val="0"/>
          <w:numId w:val="10"/>
        </w:numPr>
        <w:spacing w:after="0"/>
        <w:jc w:val="both"/>
      </w:pPr>
      <w:r>
        <w:t xml:space="preserve">Working group created </w:t>
      </w:r>
      <w:r w:rsidR="00B70885">
        <w:t>in June 2021</w:t>
      </w:r>
    </w:p>
    <w:p w:rsidR="00E0601A" w:rsidRPr="00CF2744" w:rsidRDefault="001A5102" w:rsidP="00DB3ECE">
      <w:pPr>
        <w:pStyle w:val="ListParagraph"/>
        <w:numPr>
          <w:ilvl w:val="0"/>
          <w:numId w:val="10"/>
        </w:numPr>
        <w:spacing w:after="0"/>
        <w:jc w:val="both"/>
      </w:pPr>
      <w:r>
        <w:t>T</w:t>
      </w:r>
      <w:r w:rsidR="008C78DF" w:rsidRPr="00CF2744">
        <w:t>ax</w:t>
      </w:r>
      <w:r w:rsidR="00E0601A" w:rsidRPr="00CF2744">
        <w:t xml:space="preserve"> regulations </w:t>
      </w:r>
      <w:r w:rsidR="008350F9" w:rsidRPr="00CF2744">
        <w:t>analysed</w:t>
      </w:r>
      <w:r w:rsidR="00E0601A" w:rsidRPr="00CF2744">
        <w:t xml:space="preserve"> </w:t>
      </w:r>
    </w:p>
    <w:p w:rsidR="00E0601A" w:rsidRPr="00CF2744" w:rsidRDefault="001A5102" w:rsidP="00DB3ECE">
      <w:pPr>
        <w:pStyle w:val="ListParagraph"/>
        <w:numPr>
          <w:ilvl w:val="0"/>
          <w:numId w:val="10"/>
        </w:numPr>
        <w:spacing w:after="0"/>
        <w:jc w:val="both"/>
      </w:pPr>
      <w:r>
        <w:t>P</w:t>
      </w:r>
      <w:r w:rsidR="00E0601A" w:rsidRPr="00CF2744">
        <w:t>ublic representatives invited</w:t>
      </w:r>
      <w:r w:rsidR="007510D0">
        <w:t xml:space="preserve"> to a consultation meeting</w:t>
      </w:r>
    </w:p>
    <w:p w:rsidR="00B70885" w:rsidRDefault="001A5102" w:rsidP="00DB3ECE">
      <w:pPr>
        <w:pStyle w:val="ListParagraph"/>
        <w:numPr>
          <w:ilvl w:val="0"/>
          <w:numId w:val="10"/>
        </w:numPr>
        <w:spacing w:after="0"/>
        <w:jc w:val="both"/>
      </w:pPr>
      <w:r>
        <w:t>P</w:t>
      </w:r>
      <w:r w:rsidR="00E0601A" w:rsidRPr="00CF2744">
        <w:t xml:space="preserve">rivate heritage representatives invited </w:t>
      </w:r>
      <w:r w:rsidR="007510D0">
        <w:t>to a consultation meeting</w:t>
      </w:r>
    </w:p>
    <w:p w:rsidR="00E0601A" w:rsidRPr="00AE09B4" w:rsidRDefault="00B70885" w:rsidP="00DB3ECE">
      <w:pPr>
        <w:pStyle w:val="ListParagraph"/>
        <w:numPr>
          <w:ilvl w:val="0"/>
          <w:numId w:val="10"/>
        </w:numPr>
        <w:spacing w:after="0"/>
        <w:jc w:val="both"/>
      </w:pPr>
      <w:r>
        <w:t xml:space="preserve">Final report with a proposal of tax harmonization at regional and national level </w:t>
      </w:r>
      <w:r w:rsidR="00E0601A" w:rsidRPr="00AE09B4">
        <w:t>elaborated</w:t>
      </w:r>
      <w:r w:rsidR="00F553F9">
        <w:t xml:space="preserve">, </w:t>
      </w:r>
      <w:r w:rsidR="006955D8">
        <w:t xml:space="preserve">validated </w:t>
      </w:r>
      <w:r w:rsidR="006955D8" w:rsidRPr="00AE09B4">
        <w:t>and</w:t>
      </w:r>
      <w:r>
        <w:t xml:space="preserve"> sent to authorities.</w:t>
      </w:r>
    </w:p>
    <w:p w:rsidR="00E0601A" w:rsidRDefault="00E0601A" w:rsidP="00E0601A">
      <w:pPr>
        <w:spacing w:after="0"/>
        <w:ind w:left="360"/>
        <w:jc w:val="both"/>
      </w:pPr>
    </w:p>
    <w:p w:rsidR="00410D4A" w:rsidRDefault="00410D4A" w:rsidP="00410D4A">
      <w:pPr>
        <w:spacing w:after="0" w:line="240" w:lineRule="auto"/>
        <w:rPr>
          <w:b/>
          <w:bCs/>
        </w:rPr>
      </w:pPr>
    </w:p>
    <w:p w:rsidR="00E0601A" w:rsidRPr="00A04186" w:rsidRDefault="00E0601A" w:rsidP="00410D4A">
      <w:pPr>
        <w:shd w:val="clear" w:color="auto" w:fill="C2D69B" w:themeFill="accent3" w:themeFillTint="99"/>
        <w:spacing w:after="0" w:line="240" w:lineRule="auto"/>
      </w:pPr>
      <w:r w:rsidRPr="00A04186">
        <w:rPr>
          <w:b/>
          <w:bCs/>
        </w:rPr>
        <w:t xml:space="preserve">ACTION 4.- </w:t>
      </w:r>
      <w:bookmarkStart w:id="67" w:name="_Hlk39099746"/>
      <w:r w:rsidR="00C83DF8">
        <w:rPr>
          <w:b/>
          <w:bCs/>
        </w:rPr>
        <w:t>Use</w:t>
      </w:r>
      <w:r w:rsidR="004617C2" w:rsidRPr="00A04186">
        <w:rPr>
          <w:b/>
          <w:bCs/>
        </w:rPr>
        <w:t xml:space="preserve"> of new technologies for the creation of digital resources and for the touristic promotion of heritage through open participation.</w:t>
      </w:r>
    </w:p>
    <w:bookmarkEnd w:id="67"/>
    <w:p w:rsidR="000B31EF" w:rsidRPr="00A04186" w:rsidRDefault="000B31EF" w:rsidP="000B31EF">
      <w:pPr>
        <w:pStyle w:val="ListParagraph"/>
        <w:spacing w:after="0"/>
        <w:ind w:left="360"/>
        <w:jc w:val="both"/>
        <w:rPr>
          <w:b/>
          <w:bCs/>
        </w:rPr>
      </w:pPr>
    </w:p>
    <w:p w:rsidR="004617C2" w:rsidRPr="00A04186" w:rsidRDefault="004617C2" w:rsidP="000B31EF">
      <w:pPr>
        <w:pStyle w:val="ListParagraph"/>
        <w:spacing w:after="0"/>
        <w:ind w:left="360"/>
        <w:jc w:val="both"/>
        <w:rPr>
          <w:b/>
          <w:bCs/>
        </w:rPr>
      </w:pPr>
    </w:p>
    <w:p w:rsidR="00E0601A" w:rsidRDefault="00E0601A" w:rsidP="00DB3ECE">
      <w:pPr>
        <w:pStyle w:val="ListParagraph"/>
        <w:numPr>
          <w:ilvl w:val="0"/>
          <w:numId w:val="7"/>
        </w:numPr>
        <w:spacing w:after="0"/>
        <w:jc w:val="both"/>
        <w:rPr>
          <w:b/>
          <w:bCs/>
        </w:rPr>
      </w:pPr>
      <w:r w:rsidRPr="00657A3D">
        <w:rPr>
          <w:b/>
          <w:bCs/>
        </w:rPr>
        <w:t>The background/ lessons learned from the interregional exchange process Associated GP:</w:t>
      </w:r>
    </w:p>
    <w:p w:rsidR="00E0601A" w:rsidRPr="000B31EF" w:rsidRDefault="00E0601A" w:rsidP="00E0601A">
      <w:pPr>
        <w:spacing w:after="0"/>
        <w:rPr>
          <w:rFonts w:eastAsia="Calibri"/>
          <w:lang w:bidi="ar-SA"/>
        </w:rPr>
      </w:pPr>
    </w:p>
    <w:p w:rsidR="00E0601A" w:rsidRPr="00B53B78" w:rsidRDefault="00E0601A" w:rsidP="00E0601A">
      <w:pPr>
        <w:spacing w:after="0"/>
      </w:pPr>
      <w:r w:rsidRPr="00B53B78">
        <w:rPr>
          <w:rFonts w:eastAsia="Calibri"/>
          <w:lang w:bidi="ar-SA"/>
        </w:rPr>
        <w:t>Action 4 is justified for the lack of a</w:t>
      </w:r>
      <w:r w:rsidRPr="00B53B78">
        <w:t xml:space="preserve"> </w:t>
      </w:r>
      <w:r w:rsidRPr="000331A1">
        <w:t xml:space="preserve">Regional Heritage promotion through the application of innovative tools </w:t>
      </w:r>
      <w:r w:rsidR="004617C2">
        <w:t>and open participation.</w:t>
      </w:r>
    </w:p>
    <w:p w:rsidR="00E0601A" w:rsidRPr="00F11C20" w:rsidRDefault="00E0601A" w:rsidP="00E0601A">
      <w:pPr>
        <w:spacing w:after="0"/>
        <w:jc w:val="both"/>
        <w:rPr>
          <w:rFonts w:eastAsia="Calibri"/>
          <w:lang w:bidi="ar-SA"/>
        </w:rPr>
      </w:pPr>
      <w:r w:rsidRPr="00B53B78">
        <w:rPr>
          <w:rFonts w:eastAsia="Calibri"/>
          <w:lang w:bidi="ar-SA"/>
        </w:rPr>
        <w:t>The challenges addressed</w:t>
      </w:r>
      <w:r w:rsidRPr="00F11C20">
        <w:rPr>
          <w:rFonts w:eastAsia="Calibri"/>
          <w:lang w:bidi="ar-SA"/>
        </w:rPr>
        <w:t xml:space="preserve"> by this action are:</w:t>
      </w:r>
    </w:p>
    <w:p w:rsidR="004617C2" w:rsidRPr="004617C2" w:rsidRDefault="004617C2" w:rsidP="00DB3ECE">
      <w:pPr>
        <w:pStyle w:val="ListParagraph"/>
        <w:numPr>
          <w:ilvl w:val="0"/>
          <w:numId w:val="16"/>
        </w:numPr>
        <w:spacing w:after="0"/>
        <w:jc w:val="both"/>
      </w:pPr>
      <w:r w:rsidRPr="004617C2">
        <w:t xml:space="preserve">A lack of general </w:t>
      </w:r>
      <w:r w:rsidR="004E0826">
        <w:t xml:space="preserve">public </w:t>
      </w:r>
      <w:r w:rsidRPr="004617C2">
        <w:t>awareness of the current situation of HCMEs</w:t>
      </w:r>
    </w:p>
    <w:p w:rsidR="004617C2" w:rsidRPr="004617C2" w:rsidRDefault="004617C2" w:rsidP="00DB3ECE">
      <w:pPr>
        <w:pStyle w:val="ListParagraph"/>
        <w:numPr>
          <w:ilvl w:val="0"/>
          <w:numId w:val="16"/>
        </w:numPr>
        <w:spacing w:after="0"/>
        <w:jc w:val="both"/>
      </w:pPr>
      <w:r w:rsidRPr="004617C2">
        <w:t xml:space="preserve">Poor marketing and </w:t>
      </w:r>
      <w:r w:rsidR="008350F9" w:rsidRPr="004617C2">
        <w:t>valorisation</w:t>
      </w:r>
      <w:r w:rsidRPr="004617C2">
        <w:t xml:space="preserve"> of heritage resources</w:t>
      </w:r>
    </w:p>
    <w:p w:rsidR="004617C2" w:rsidRPr="004617C2" w:rsidRDefault="004617C2" w:rsidP="00DB3ECE">
      <w:pPr>
        <w:pStyle w:val="ListParagraph"/>
        <w:numPr>
          <w:ilvl w:val="0"/>
          <w:numId w:val="16"/>
        </w:numPr>
        <w:spacing w:after="0"/>
        <w:jc w:val="both"/>
      </w:pPr>
      <w:r w:rsidRPr="004617C2">
        <w:t xml:space="preserve">A lack of communication structures or tools to allow participation for the promotion of the heritage. </w:t>
      </w:r>
    </w:p>
    <w:p w:rsidR="004617C2" w:rsidRDefault="004617C2" w:rsidP="00DB3ECE">
      <w:pPr>
        <w:pStyle w:val="ListParagraph"/>
        <w:numPr>
          <w:ilvl w:val="0"/>
          <w:numId w:val="16"/>
        </w:numPr>
        <w:spacing w:after="0"/>
        <w:jc w:val="both"/>
      </w:pPr>
      <w:r w:rsidRPr="004617C2">
        <w:t>Limited availability of new promotional resources for administrations</w:t>
      </w:r>
    </w:p>
    <w:p w:rsidR="006D7EA0" w:rsidRPr="00D45F05" w:rsidRDefault="006D7EA0" w:rsidP="00DB3ECE">
      <w:pPr>
        <w:pStyle w:val="ListParagraph"/>
        <w:numPr>
          <w:ilvl w:val="0"/>
          <w:numId w:val="16"/>
        </w:numPr>
        <w:spacing w:after="0"/>
        <w:jc w:val="both"/>
        <w:rPr>
          <w:rFonts w:asciiTheme="minorHAnsi" w:eastAsia="Helvetica Neue" w:hAnsiTheme="minorHAnsi" w:cstheme="minorHAnsi"/>
        </w:rPr>
      </w:pPr>
      <w:r w:rsidRPr="00D45F05">
        <w:rPr>
          <w:rFonts w:asciiTheme="minorHAnsi" w:eastAsia="Helvetica Neue" w:hAnsiTheme="minorHAnsi" w:cstheme="minorHAnsi"/>
        </w:rPr>
        <w:t>Lack of an exploitation strategy for a good part of the restored HCMEs.</w:t>
      </w:r>
    </w:p>
    <w:p w:rsidR="006D7EA0" w:rsidRPr="00D45F05" w:rsidRDefault="006D7EA0" w:rsidP="00DB3ECE">
      <w:pPr>
        <w:pStyle w:val="ListParagraph"/>
        <w:numPr>
          <w:ilvl w:val="0"/>
          <w:numId w:val="16"/>
        </w:numPr>
        <w:spacing w:after="0"/>
        <w:jc w:val="both"/>
        <w:rPr>
          <w:rFonts w:asciiTheme="minorHAnsi" w:eastAsia="Helvetica Neue" w:hAnsiTheme="minorHAnsi" w:cstheme="minorHAnsi"/>
        </w:rPr>
      </w:pPr>
      <w:r w:rsidRPr="00D45F05">
        <w:rPr>
          <w:rFonts w:asciiTheme="minorHAnsi" w:eastAsia="Helvetica Neue" w:hAnsiTheme="minorHAnsi" w:cstheme="minorHAnsi"/>
        </w:rPr>
        <w:t xml:space="preserve">Low </w:t>
      </w:r>
      <w:r>
        <w:rPr>
          <w:rFonts w:asciiTheme="minorHAnsi" w:eastAsia="Helvetica Neue" w:hAnsiTheme="minorHAnsi" w:cstheme="minorHAnsi"/>
        </w:rPr>
        <w:t>local involvement</w:t>
      </w:r>
      <w:r w:rsidRPr="00D45F05">
        <w:rPr>
          <w:rFonts w:asciiTheme="minorHAnsi" w:eastAsia="Helvetica Neue" w:hAnsiTheme="minorHAnsi" w:cstheme="minorHAnsi"/>
        </w:rPr>
        <w:t xml:space="preserve"> in initiatives promoted from the administration with regard to HCMEs</w:t>
      </w:r>
    </w:p>
    <w:p w:rsidR="006D7EA0" w:rsidRPr="005A7F47" w:rsidRDefault="006D7EA0" w:rsidP="006D7EA0">
      <w:pPr>
        <w:pStyle w:val="ListParagraph"/>
        <w:spacing w:after="0"/>
        <w:ind w:left="360"/>
        <w:jc w:val="both"/>
      </w:pPr>
    </w:p>
    <w:p w:rsidR="00E0601A" w:rsidRDefault="00E0601A" w:rsidP="00E0601A">
      <w:pPr>
        <w:spacing w:after="0"/>
        <w:jc w:val="both"/>
        <w:rPr>
          <w:color w:val="FF0000"/>
        </w:rPr>
      </w:pPr>
    </w:p>
    <w:p w:rsidR="00410D4A" w:rsidRDefault="00410D4A" w:rsidP="00E0601A">
      <w:pPr>
        <w:spacing w:after="0"/>
        <w:jc w:val="both"/>
        <w:rPr>
          <w:color w:val="FF0000"/>
        </w:rPr>
      </w:pPr>
    </w:p>
    <w:p w:rsidR="00410D4A" w:rsidRDefault="00410D4A" w:rsidP="00E0601A">
      <w:pPr>
        <w:spacing w:after="0"/>
        <w:jc w:val="both"/>
        <w:rPr>
          <w:color w:val="FF0000"/>
        </w:rPr>
      </w:pPr>
    </w:p>
    <w:p w:rsidR="00E0601A" w:rsidRPr="00B53B78" w:rsidRDefault="00E0601A" w:rsidP="00E0601A">
      <w:pPr>
        <w:spacing w:after="0"/>
        <w:jc w:val="both"/>
      </w:pPr>
      <w:r w:rsidRPr="00B53B78">
        <w:t xml:space="preserve">Action 4 has been inspired by the following lessons learned during the experiences exchanged so far: </w:t>
      </w:r>
    </w:p>
    <w:tbl>
      <w:tblPr>
        <w:tblStyle w:val="TableGrid"/>
        <w:tblW w:w="10065" w:type="dxa"/>
        <w:tblInd w:w="108" w:type="dxa"/>
        <w:tblLayout w:type="fixed"/>
        <w:tblLook w:val="04A0" w:firstRow="1" w:lastRow="0" w:firstColumn="1" w:lastColumn="0" w:noHBand="0" w:noVBand="1"/>
      </w:tblPr>
      <w:tblGrid>
        <w:gridCol w:w="2014"/>
        <w:gridCol w:w="1134"/>
        <w:gridCol w:w="6917"/>
      </w:tblGrid>
      <w:tr w:rsidR="00E0601A" w:rsidTr="00B7412D">
        <w:tc>
          <w:tcPr>
            <w:tcW w:w="2014" w:type="dxa"/>
          </w:tcPr>
          <w:p w:rsidR="00E0601A" w:rsidRPr="00814405" w:rsidRDefault="00E0601A" w:rsidP="00172267">
            <w:pPr>
              <w:spacing w:after="0" w:line="240" w:lineRule="auto"/>
              <w:jc w:val="center"/>
              <w:rPr>
                <w:b/>
                <w:bCs/>
              </w:rPr>
            </w:pPr>
            <w:r w:rsidRPr="00814405">
              <w:rPr>
                <w:b/>
                <w:bCs/>
              </w:rPr>
              <w:lastRenderedPageBreak/>
              <w:t>Source of the lessons learned</w:t>
            </w:r>
          </w:p>
        </w:tc>
        <w:tc>
          <w:tcPr>
            <w:tcW w:w="1134" w:type="dxa"/>
          </w:tcPr>
          <w:p w:rsidR="00E0601A" w:rsidRPr="00814405" w:rsidRDefault="00E0601A" w:rsidP="00172267">
            <w:pPr>
              <w:spacing w:after="0" w:line="240" w:lineRule="auto"/>
              <w:jc w:val="center"/>
              <w:rPr>
                <w:b/>
                <w:bCs/>
              </w:rPr>
            </w:pPr>
            <w:r w:rsidRPr="00814405">
              <w:rPr>
                <w:b/>
                <w:bCs/>
              </w:rPr>
              <w:t>Country</w:t>
            </w:r>
          </w:p>
        </w:tc>
        <w:tc>
          <w:tcPr>
            <w:tcW w:w="6917" w:type="dxa"/>
          </w:tcPr>
          <w:p w:rsidR="00E0601A" w:rsidRPr="00814405" w:rsidRDefault="00E0601A" w:rsidP="00172267">
            <w:pPr>
              <w:spacing w:after="0" w:line="240" w:lineRule="auto"/>
              <w:jc w:val="center"/>
              <w:rPr>
                <w:b/>
                <w:bCs/>
              </w:rPr>
            </w:pPr>
            <w:r w:rsidRPr="00814405">
              <w:rPr>
                <w:b/>
                <w:bCs/>
              </w:rPr>
              <w:t>Lessons learned</w:t>
            </w:r>
          </w:p>
        </w:tc>
      </w:tr>
      <w:tr w:rsidR="00E0601A" w:rsidRPr="00762198" w:rsidTr="00B7412D">
        <w:tc>
          <w:tcPr>
            <w:tcW w:w="2014" w:type="dxa"/>
          </w:tcPr>
          <w:p w:rsidR="00E0601A" w:rsidRPr="00CE51AA" w:rsidRDefault="00E0601A" w:rsidP="00172267">
            <w:pPr>
              <w:spacing w:after="0" w:line="240" w:lineRule="auto"/>
              <w:rPr>
                <w:b/>
                <w:bCs/>
                <w:sz w:val="16"/>
                <w:szCs w:val="16"/>
              </w:rPr>
            </w:pPr>
            <w:r w:rsidRPr="00CE51AA">
              <w:rPr>
                <w:b/>
                <w:bCs/>
                <w:sz w:val="16"/>
                <w:szCs w:val="16"/>
              </w:rPr>
              <w:t xml:space="preserve">Good Practices: </w:t>
            </w:r>
            <w:proofErr w:type="spellStart"/>
            <w:r w:rsidRPr="00CE51AA">
              <w:rPr>
                <w:sz w:val="16"/>
                <w:szCs w:val="16"/>
              </w:rPr>
              <w:t>Cronicari</w:t>
            </w:r>
            <w:proofErr w:type="spellEnd"/>
            <w:r w:rsidRPr="00CE51AA">
              <w:rPr>
                <w:sz w:val="16"/>
                <w:szCs w:val="16"/>
              </w:rPr>
              <w:t xml:space="preserve"> </w:t>
            </w:r>
            <w:proofErr w:type="spellStart"/>
            <w:r w:rsidRPr="00CE51AA">
              <w:rPr>
                <w:sz w:val="16"/>
                <w:szCs w:val="16"/>
              </w:rPr>
              <w:t>digitali</w:t>
            </w:r>
            <w:proofErr w:type="spellEnd"/>
            <w:r w:rsidRPr="00CE51AA">
              <w:rPr>
                <w:sz w:val="16"/>
                <w:szCs w:val="16"/>
              </w:rPr>
              <w:t xml:space="preserve"> (Digital chroniclers)</w:t>
            </w:r>
          </w:p>
        </w:tc>
        <w:tc>
          <w:tcPr>
            <w:tcW w:w="1134" w:type="dxa"/>
          </w:tcPr>
          <w:p w:rsidR="00E0601A" w:rsidRPr="00CE51AA" w:rsidRDefault="00E0601A" w:rsidP="00172267">
            <w:pPr>
              <w:spacing w:after="0" w:line="240" w:lineRule="auto"/>
              <w:jc w:val="both"/>
              <w:rPr>
                <w:sz w:val="16"/>
                <w:szCs w:val="16"/>
              </w:rPr>
            </w:pPr>
            <w:r w:rsidRPr="00CE51AA">
              <w:rPr>
                <w:sz w:val="16"/>
                <w:szCs w:val="16"/>
                <w:lang w:val="es-ES"/>
              </w:rPr>
              <w:t>RO</w:t>
            </w:r>
          </w:p>
        </w:tc>
        <w:tc>
          <w:tcPr>
            <w:tcW w:w="6917" w:type="dxa"/>
          </w:tcPr>
          <w:p w:rsidR="00E0601A" w:rsidRPr="00CE51AA" w:rsidRDefault="00E0601A" w:rsidP="00172267">
            <w:pPr>
              <w:spacing w:after="0" w:line="240" w:lineRule="auto"/>
              <w:jc w:val="both"/>
              <w:rPr>
                <w:sz w:val="16"/>
                <w:szCs w:val="16"/>
              </w:rPr>
            </w:pPr>
            <w:r w:rsidRPr="00CE51AA">
              <w:rPr>
                <w:sz w:val="16"/>
                <w:szCs w:val="16"/>
              </w:rPr>
              <w:t xml:space="preserve">An interesting idea that aims to connect the X, Y </w:t>
            </w:r>
            <w:proofErr w:type="spellStart"/>
            <w:r w:rsidRPr="00CE51AA">
              <w:rPr>
                <w:sz w:val="16"/>
                <w:szCs w:val="16"/>
              </w:rPr>
              <w:t>și</w:t>
            </w:r>
            <w:proofErr w:type="spellEnd"/>
            <w:r w:rsidRPr="00CE51AA">
              <w:rPr>
                <w:sz w:val="16"/>
                <w:szCs w:val="16"/>
              </w:rPr>
              <w:t xml:space="preserve"> Z generation through knowledge transfer and engage young people in promoting the cultural identity through storytelling and social media.</w:t>
            </w:r>
          </w:p>
          <w:p w:rsidR="00E0601A" w:rsidRPr="00CE51AA" w:rsidRDefault="005A23DE" w:rsidP="00172267">
            <w:pPr>
              <w:spacing w:after="0" w:line="240" w:lineRule="auto"/>
              <w:jc w:val="both"/>
              <w:rPr>
                <w:sz w:val="16"/>
                <w:szCs w:val="16"/>
              </w:rPr>
            </w:pPr>
            <w:hyperlink r:id="rId35" w:history="1">
              <w:r w:rsidR="00E0601A" w:rsidRPr="00CE51AA">
                <w:rPr>
                  <w:rStyle w:val="Hyperlink"/>
                  <w:sz w:val="16"/>
                  <w:szCs w:val="16"/>
                </w:rPr>
                <w:t>https://cronicaridigitali.ro/</w:t>
              </w:r>
            </w:hyperlink>
            <w:r w:rsidR="00E0601A" w:rsidRPr="00CE51AA">
              <w:rPr>
                <w:sz w:val="16"/>
                <w:szCs w:val="16"/>
              </w:rPr>
              <w:t xml:space="preserve"> </w:t>
            </w:r>
          </w:p>
        </w:tc>
      </w:tr>
      <w:tr w:rsidR="00E0601A" w:rsidTr="00B7412D">
        <w:tc>
          <w:tcPr>
            <w:tcW w:w="2014" w:type="dxa"/>
          </w:tcPr>
          <w:p w:rsidR="00E0601A" w:rsidRPr="00CE51AA" w:rsidRDefault="00E0601A" w:rsidP="00172267">
            <w:pPr>
              <w:spacing w:after="0" w:line="240" w:lineRule="auto"/>
              <w:rPr>
                <w:sz w:val="16"/>
                <w:szCs w:val="16"/>
              </w:rPr>
            </w:pPr>
            <w:r w:rsidRPr="00CE51AA">
              <w:rPr>
                <w:b/>
                <w:bCs/>
                <w:sz w:val="16"/>
                <w:szCs w:val="16"/>
              </w:rPr>
              <w:t>Good Practices:</w:t>
            </w:r>
            <w:r w:rsidRPr="00CE51AA">
              <w:rPr>
                <w:sz w:val="16"/>
                <w:szCs w:val="16"/>
              </w:rPr>
              <w:t xml:space="preserve"> </w:t>
            </w:r>
            <w:proofErr w:type="spellStart"/>
            <w:r w:rsidRPr="00CE51AA">
              <w:rPr>
                <w:sz w:val="16"/>
                <w:szCs w:val="16"/>
              </w:rPr>
              <w:t>WebKastely</w:t>
            </w:r>
            <w:proofErr w:type="spellEnd"/>
          </w:p>
        </w:tc>
        <w:tc>
          <w:tcPr>
            <w:tcW w:w="1134" w:type="dxa"/>
          </w:tcPr>
          <w:p w:rsidR="00E0601A" w:rsidRPr="00CE51AA" w:rsidRDefault="00E0601A" w:rsidP="00172267">
            <w:pPr>
              <w:spacing w:after="0" w:line="240" w:lineRule="auto"/>
              <w:jc w:val="both"/>
              <w:rPr>
                <w:sz w:val="16"/>
                <w:szCs w:val="16"/>
              </w:rPr>
            </w:pPr>
            <w:r w:rsidRPr="00CE51AA">
              <w:rPr>
                <w:sz w:val="16"/>
                <w:szCs w:val="16"/>
              </w:rPr>
              <w:t>RO</w:t>
            </w:r>
          </w:p>
        </w:tc>
        <w:tc>
          <w:tcPr>
            <w:tcW w:w="6917" w:type="dxa"/>
          </w:tcPr>
          <w:p w:rsidR="00E0601A" w:rsidRPr="00CE51AA" w:rsidRDefault="00E0601A" w:rsidP="00172267">
            <w:pPr>
              <w:spacing w:after="0" w:line="240" w:lineRule="auto"/>
              <w:jc w:val="both"/>
              <w:rPr>
                <w:sz w:val="16"/>
                <w:szCs w:val="16"/>
              </w:rPr>
            </w:pPr>
            <w:r w:rsidRPr="00CE51AA">
              <w:rPr>
                <w:sz w:val="16"/>
                <w:szCs w:val="16"/>
              </w:rPr>
              <w:t>Online contest connecting private owners with the local communities.</w:t>
            </w:r>
          </w:p>
          <w:p w:rsidR="00E0601A" w:rsidRPr="00CE51AA" w:rsidRDefault="005A23DE" w:rsidP="00172267">
            <w:pPr>
              <w:spacing w:after="0" w:line="240" w:lineRule="auto"/>
              <w:jc w:val="both"/>
              <w:rPr>
                <w:sz w:val="16"/>
                <w:szCs w:val="16"/>
              </w:rPr>
            </w:pPr>
            <w:hyperlink r:id="rId36" w:history="1">
              <w:r w:rsidR="00E0601A" w:rsidRPr="00CE51AA">
                <w:rPr>
                  <w:rStyle w:val="Hyperlink"/>
                  <w:sz w:val="16"/>
                  <w:szCs w:val="16"/>
                </w:rPr>
                <w:t>http://webkastely.transindex.ro/?o=miez</w:t>
              </w:r>
            </w:hyperlink>
            <w:r w:rsidR="00E0601A" w:rsidRPr="00CE51AA">
              <w:rPr>
                <w:sz w:val="16"/>
                <w:szCs w:val="16"/>
              </w:rPr>
              <w:t xml:space="preserve"> </w:t>
            </w:r>
          </w:p>
        </w:tc>
      </w:tr>
      <w:tr w:rsidR="00E0601A" w:rsidRPr="00136092" w:rsidTr="00B7412D">
        <w:tc>
          <w:tcPr>
            <w:tcW w:w="2014" w:type="dxa"/>
          </w:tcPr>
          <w:p w:rsidR="00E0601A" w:rsidRPr="00CE51AA" w:rsidRDefault="00E0601A" w:rsidP="00172267">
            <w:pPr>
              <w:spacing w:after="0" w:line="240" w:lineRule="auto"/>
              <w:rPr>
                <w:b/>
                <w:bCs/>
                <w:sz w:val="16"/>
                <w:szCs w:val="16"/>
              </w:rPr>
            </w:pPr>
            <w:r w:rsidRPr="00CE51AA">
              <w:rPr>
                <w:b/>
                <w:bCs/>
                <w:sz w:val="16"/>
                <w:szCs w:val="16"/>
              </w:rPr>
              <w:t xml:space="preserve">Good Practices: </w:t>
            </w:r>
            <w:r w:rsidRPr="00CE51AA">
              <w:rPr>
                <w:sz w:val="16"/>
                <w:szCs w:val="16"/>
              </w:rPr>
              <w:t>Summer schools dedicated to heritage conservation</w:t>
            </w:r>
          </w:p>
        </w:tc>
        <w:tc>
          <w:tcPr>
            <w:tcW w:w="1134" w:type="dxa"/>
          </w:tcPr>
          <w:p w:rsidR="00E0601A" w:rsidRPr="00CE51AA" w:rsidRDefault="00E0601A" w:rsidP="00172267">
            <w:pPr>
              <w:spacing w:after="0" w:line="240" w:lineRule="auto"/>
              <w:jc w:val="both"/>
              <w:rPr>
                <w:sz w:val="16"/>
                <w:szCs w:val="16"/>
              </w:rPr>
            </w:pPr>
            <w:r w:rsidRPr="00CE51AA">
              <w:rPr>
                <w:sz w:val="16"/>
                <w:szCs w:val="16"/>
              </w:rPr>
              <w:t>RO</w:t>
            </w:r>
          </w:p>
        </w:tc>
        <w:tc>
          <w:tcPr>
            <w:tcW w:w="6917" w:type="dxa"/>
          </w:tcPr>
          <w:p w:rsidR="00E0601A" w:rsidRPr="00CE51AA" w:rsidRDefault="00E0601A" w:rsidP="00172267">
            <w:pPr>
              <w:spacing w:after="0" w:line="240" w:lineRule="auto"/>
              <w:jc w:val="both"/>
              <w:rPr>
                <w:sz w:val="16"/>
                <w:szCs w:val="16"/>
              </w:rPr>
            </w:pPr>
            <w:r w:rsidRPr="00CE51AA">
              <w:rPr>
                <w:sz w:val="16"/>
                <w:szCs w:val="16"/>
              </w:rPr>
              <w:t>Raining young conservation professionals by actively involving them in restoration works on built heritage.</w:t>
            </w:r>
          </w:p>
          <w:p w:rsidR="00E0601A" w:rsidRPr="00CE51AA" w:rsidRDefault="00E0601A" w:rsidP="00172267">
            <w:pPr>
              <w:spacing w:after="0" w:line="240" w:lineRule="auto"/>
              <w:jc w:val="both"/>
              <w:rPr>
                <w:sz w:val="16"/>
                <w:szCs w:val="16"/>
              </w:rPr>
            </w:pPr>
            <w:r w:rsidRPr="00CE51AA">
              <w:rPr>
                <w:sz w:val="16"/>
                <w:szCs w:val="16"/>
              </w:rPr>
              <w:t>Built Heritage Conservation Training by Trans</w:t>
            </w:r>
            <w:r w:rsidR="003D6927">
              <w:rPr>
                <w:sz w:val="16"/>
                <w:szCs w:val="16"/>
              </w:rPr>
              <w:t>y</w:t>
            </w:r>
            <w:r w:rsidRPr="00CE51AA">
              <w:rPr>
                <w:sz w:val="16"/>
                <w:szCs w:val="16"/>
              </w:rPr>
              <w:t xml:space="preserve">lvania Trust </w:t>
            </w:r>
            <w:hyperlink r:id="rId37" w:history="1">
              <w:r w:rsidRPr="00CE51AA">
                <w:rPr>
                  <w:rStyle w:val="Hyperlink"/>
                  <w:sz w:val="16"/>
                  <w:szCs w:val="16"/>
                </w:rPr>
                <w:t>http://www.heritagetraining-banffycastle.org</w:t>
              </w:r>
            </w:hyperlink>
            <w:r w:rsidRPr="00CE51AA">
              <w:rPr>
                <w:sz w:val="16"/>
                <w:szCs w:val="16"/>
              </w:rPr>
              <w:t xml:space="preserve"> </w:t>
            </w:r>
          </w:p>
          <w:p w:rsidR="00E0601A" w:rsidRPr="00CE51AA" w:rsidRDefault="00E0601A" w:rsidP="00172267">
            <w:pPr>
              <w:spacing w:after="0" w:line="240" w:lineRule="auto"/>
              <w:jc w:val="both"/>
              <w:rPr>
                <w:sz w:val="16"/>
                <w:szCs w:val="16"/>
              </w:rPr>
            </w:pPr>
            <w:r w:rsidRPr="00CE51AA">
              <w:rPr>
                <w:sz w:val="16"/>
                <w:szCs w:val="16"/>
              </w:rPr>
              <w:t>The Transylvania Trust is a registered charity, set up by conservation professionals and volunteers in 1996. Our principal aim is to conserve and promote Transylvania's rich and diverse built heritage, to encourage society to be receptive towards the built environment. The Trust is active in all fields of conservation: data recording, inventory, survey, building restoration, maintenance, training, and also scientific research.</w:t>
            </w:r>
          </w:p>
          <w:p w:rsidR="00E0601A" w:rsidRPr="00D66D0D" w:rsidRDefault="00E0601A" w:rsidP="00172267">
            <w:pPr>
              <w:spacing w:after="0" w:line="240" w:lineRule="auto"/>
              <w:jc w:val="both"/>
              <w:rPr>
                <w:sz w:val="16"/>
                <w:szCs w:val="16"/>
              </w:rPr>
            </w:pPr>
            <w:r w:rsidRPr="00D66D0D">
              <w:rPr>
                <w:sz w:val="16"/>
                <w:szCs w:val="16"/>
              </w:rPr>
              <w:t xml:space="preserve">ARA Summer School / </w:t>
            </w:r>
            <w:proofErr w:type="spellStart"/>
            <w:r w:rsidRPr="00D66D0D">
              <w:rPr>
                <w:sz w:val="16"/>
                <w:szCs w:val="16"/>
              </w:rPr>
              <w:t>Adoptă</w:t>
            </w:r>
            <w:proofErr w:type="spellEnd"/>
            <w:r w:rsidRPr="00D66D0D">
              <w:rPr>
                <w:sz w:val="16"/>
                <w:szCs w:val="16"/>
              </w:rPr>
              <w:t xml:space="preserve"> o </w:t>
            </w:r>
            <w:proofErr w:type="spellStart"/>
            <w:r w:rsidRPr="00D66D0D">
              <w:rPr>
                <w:sz w:val="16"/>
                <w:szCs w:val="16"/>
              </w:rPr>
              <w:t>Casă</w:t>
            </w:r>
            <w:proofErr w:type="spellEnd"/>
            <w:r w:rsidRPr="00D66D0D">
              <w:rPr>
                <w:sz w:val="16"/>
                <w:szCs w:val="16"/>
              </w:rPr>
              <w:t xml:space="preserve"> la </w:t>
            </w:r>
            <w:proofErr w:type="spellStart"/>
            <w:r w:rsidRPr="00D66D0D">
              <w:rPr>
                <w:sz w:val="16"/>
                <w:szCs w:val="16"/>
              </w:rPr>
              <w:t>Roşia</w:t>
            </w:r>
            <w:proofErr w:type="spellEnd"/>
            <w:r w:rsidRPr="00D66D0D">
              <w:rPr>
                <w:sz w:val="16"/>
                <w:szCs w:val="16"/>
              </w:rPr>
              <w:t xml:space="preserve"> </w:t>
            </w:r>
            <w:proofErr w:type="spellStart"/>
            <w:r w:rsidRPr="00D66D0D">
              <w:rPr>
                <w:sz w:val="16"/>
                <w:szCs w:val="16"/>
              </w:rPr>
              <w:t>Montană</w:t>
            </w:r>
            <w:proofErr w:type="spellEnd"/>
            <w:r w:rsidRPr="00D66D0D">
              <w:rPr>
                <w:sz w:val="16"/>
                <w:szCs w:val="16"/>
              </w:rPr>
              <w:t xml:space="preserve"> - ARA </w:t>
            </w:r>
            <w:hyperlink r:id="rId38" w:history="1">
              <w:r w:rsidRPr="00D66D0D">
                <w:rPr>
                  <w:rStyle w:val="Hyperlink"/>
                  <w:sz w:val="16"/>
                  <w:szCs w:val="16"/>
                </w:rPr>
                <w:t>https://www.adoptaocasa.ro/</w:t>
              </w:r>
            </w:hyperlink>
          </w:p>
          <w:p w:rsidR="00E0601A" w:rsidRPr="00D66D0D" w:rsidRDefault="005A23DE" w:rsidP="00172267">
            <w:pPr>
              <w:spacing w:after="0" w:line="240" w:lineRule="auto"/>
              <w:jc w:val="both"/>
              <w:rPr>
                <w:sz w:val="16"/>
                <w:szCs w:val="16"/>
              </w:rPr>
            </w:pPr>
            <w:hyperlink r:id="rId39" w:history="1">
              <w:r w:rsidR="00E0601A" w:rsidRPr="00D66D0D">
                <w:rPr>
                  <w:rStyle w:val="Hyperlink"/>
                  <w:sz w:val="16"/>
                  <w:szCs w:val="16"/>
                </w:rPr>
                <w:t>https://www.adoptaocasa.ro/</w:t>
              </w:r>
            </w:hyperlink>
            <w:r w:rsidR="00E0601A" w:rsidRPr="00D66D0D">
              <w:rPr>
                <w:sz w:val="16"/>
                <w:szCs w:val="16"/>
              </w:rPr>
              <w:t xml:space="preserve"> </w:t>
            </w:r>
          </w:p>
          <w:p w:rsidR="00E0601A" w:rsidRPr="00D66D0D" w:rsidRDefault="005A23DE" w:rsidP="00172267">
            <w:pPr>
              <w:spacing w:after="0" w:line="240" w:lineRule="auto"/>
              <w:jc w:val="both"/>
              <w:rPr>
                <w:sz w:val="16"/>
                <w:szCs w:val="16"/>
              </w:rPr>
            </w:pPr>
            <w:hyperlink r:id="rId40" w:history="1">
              <w:r w:rsidR="00E0601A" w:rsidRPr="00D66D0D">
                <w:rPr>
                  <w:rStyle w:val="Hyperlink"/>
                  <w:sz w:val="16"/>
                  <w:szCs w:val="16"/>
                </w:rPr>
                <w:t>http://coalitie.castelintransilvania.ro/scoala-de-vara-la-castel-2018-de-pe-domeniul-teleki-gornesti/</w:t>
              </w:r>
            </w:hyperlink>
            <w:r w:rsidR="00E0601A" w:rsidRPr="00D66D0D">
              <w:rPr>
                <w:sz w:val="16"/>
                <w:szCs w:val="16"/>
              </w:rPr>
              <w:t xml:space="preserve"> </w:t>
            </w:r>
          </w:p>
        </w:tc>
      </w:tr>
      <w:tr w:rsidR="00E0601A" w:rsidTr="00B7412D">
        <w:tc>
          <w:tcPr>
            <w:tcW w:w="2014" w:type="dxa"/>
          </w:tcPr>
          <w:p w:rsidR="00E0601A" w:rsidRPr="00CE51AA" w:rsidRDefault="00E0601A" w:rsidP="00172267">
            <w:pPr>
              <w:spacing w:after="0" w:line="240" w:lineRule="auto"/>
              <w:rPr>
                <w:b/>
                <w:bCs/>
                <w:sz w:val="16"/>
                <w:szCs w:val="16"/>
              </w:rPr>
            </w:pPr>
            <w:r w:rsidRPr="00CE51AA">
              <w:rPr>
                <w:b/>
                <w:bCs/>
                <w:sz w:val="16"/>
                <w:szCs w:val="16"/>
              </w:rPr>
              <w:t xml:space="preserve">Good Practices:  </w:t>
            </w:r>
            <w:r w:rsidRPr="00CE51AA">
              <w:rPr>
                <w:sz w:val="16"/>
                <w:szCs w:val="16"/>
              </w:rPr>
              <w:t>Visitor management tool - the website used by the National Trust</w:t>
            </w:r>
          </w:p>
        </w:tc>
        <w:tc>
          <w:tcPr>
            <w:tcW w:w="1134" w:type="dxa"/>
          </w:tcPr>
          <w:p w:rsidR="00E0601A" w:rsidRPr="00CE51AA" w:rsidRDefault="00E0601A" w:rsidP="00172267">
            <w:pPr>
              <w:spacing w:after="0" w:line="240" w:lineRule="auto"/>
              <w:jc w:val="both"/>
              <w:rPr>
                <w:sz w:val="16"/>
                <w:szCs w:val="16"/>
              </w:rPr>
            </w:pPr>
            <w:r w:rsidRPr="00CE51AA">
              <w:rPr>
                <w:sz w:val="16"/>
                <w:szCs w:val="16"/>
              </w:rPr>
              <w:t>UK</w:t>
            </w:r>
          </w:p>
        </w:tc>
        <w:tc>
          <w:tcPr>
            <w:tcW w:w="6917" w:type="dxa"/>
          </w:tcPr>
          <w:p w:rsidR="00E0601A" w:rsidRPr="00CE51AA" w:rsidRDefault="00E0601A" w:rsidP="00172267">
            <w:pPr>
              <w:spacing w:after="0" w:line="240" w:lineRule="auto"/>
              <w:jc w:val="both"/>
              <w:rPr>
                <w:sz w:val="16"/>
                <w:szCs w:val="16"/>
              </w:rPr>
            </w:pPr>
            <w:r w:rsidRPr="00CE51AA">
              <w:rPr>
                <w:sz w:val="16"/>
                <w:szCs w:val="16"/>
              </w:rPr>
              <w:t>Visitor Journey Framework tool ET to provide a demo copy</w:t>
            </w:r>
          </w:p>
          <w:p w:rsidR="00E0601A" w:rsidRPr="00CE51AA" w:rsidRDefault="005A23DE" w:rsidP="00172267">
            <w:pPr>
              <w:spacing w:after="0" w:line="240" w:lineRule="auto"/>
              <w:jc w:val="both"/>
              <w:rPr>
                <w:sz w:val="16"/>
                <w:szCs w:val="16"/>
              </w:rPr>
            </w:pPr>
            <w:hyperlink r:id="rId41" w:history="1">
              <w:r w:rsidR="00E0601A" w:rsidRPr="00CE51AA">
                <w:rPr>
                  <w:rStyle w:val="Hyperlink"/>
                  <w:sz w:val="16"/>
                  <w:szCs w:val="16"/>
                </w:rPr>
                <w:t>https://www.nationaltrust.org.uk/</w:t>
              </w:r>
            </w:hyperlink>
            <w:r w:rsidR="00E0601A" w:rsidRPr="00CE51AA">
              <w:rPr>
                <w:sz w:val="16"/>
                <w:szCs w:val="16"/>
              </w:rPr>
              <w:t xml:space="preserve"> </w:t>
            </w:r>
          </w:p>
          <w:p w:rsidR="00E0601A" w:rsidRPr="00CE51AA" w:rsidRDefault="00E0601A" w:rsidP="00172267">
            <w:pPr>
              <w:spacing w:after="0" w:line="240" w:lineRule="auto"/>
              <w:jc w:val="both"/>
              <w:rPr>
                <w:sz w:val="16"/>
                <w:szCs w:val="16"/>
              </w:rPr>
            </w:pPr>
          </w:p>
        </w:tc>
      </w:tr>
      <w:tr w:rsidR="00E0601A" w:rsidTr="00B7412D">
        <w:trPr>
          <w:trHeight w:val="983"/>
        </w:trPr>
        <w:tc>
          <w:tcPr>
            <w:tcW w:w="2014" w:type="dxa"/>
          </w:tcPr>
          <w:p w:rsidR="00E0601A" w:rsidRPr="00CE51AA" w:rsidRDefault="00E0601A" w:rsidP="00172267">
            <w:pPr>
              <w:spacing w:after="0" w:line="240" w:lineRule="auto"/>
              <w:rPr>
                <w:b/>
                <w:bCs/>
                <w:sz w:val="16"/>
                <w:szCs w:val="16"/>
              </w:rPr>
            </w:pPr>
            <w:r w:rsidRPr="00CE51AA">
              <w:rPr>
                <w:b/>
                <w:bCs/>
                <w:sz w:val="16"/>
                <w:szCs w:val="16"/>
              </w:rPr>
              <w:t>Learning Report UK/Takeaways</w:t>
            </w:r>
          </w:p>
        </w:tc>
        <w:tc>
          <w:tcPr>
            <w:tcW w:w="1134" w:type="dxa"/>
          </w:tcPr>
          <w:p w:rsidR="00E0601A" w:rsidRPr="00CE51AA" w:rsidRDefault="00E0601A" w:rsidP="00172267">
            <w:pPr>
              <w:spacing w:after="0" w:line="240" w:lineRule="auto"/>
              <w:jc w:val="both"/>
              <w:rPr>
                <w:sz w:val="16"/>
                <w:szCs w:val="16"/>
              </w:rPr>
            </w:pPr>
            <w:r w:rsidRPr="00CE51AA">
              <w:rPr>
                <w:sz w:val="16"/>
                <w:szCs w:val="16"/>
              </w:rPr>
              <w:t>UK</w:t>
            </w:r>
          </w:p>
        </w:tc>
        <w:tc>
          <w:tcPr>
            <w:tcW w:w="6917" w:type="dxa"/>
          </w:tcPr>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National Trust is able to create more opportunities for deeper connection with local people and engaging them in the organization work</w:t>
            </w:r>
          </w:p>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Innocastle delegates spent some time considering the social value of heritage as an instrument to create a more equal society and the role of heritage in cultural identity</w:t>
            </w:r>
          </w:p>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Discussions about the relations with local authorities</w:t>
            </w:r>
          </w:p>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The inter-relation between country states and the wider community</w:t>
            </w:r>
          </w:p>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National Trust organises volunteering programmes</w:t>
            </w:r>
          </w:p>
          <w:p w:rsidR="00E0601A" w:rsidRPr="00CE51AA" w:rsidRDefault="00E0601A" w:rsidP="00DB3ECE">
            <w:pPr>
              <w:pStyle w:val="ListParagraph"/>
              <w:numPr>
                <w:ilvl w:val="0"/>
                <w:numId w:val="19"/>
              </w:numPr>
              <w:spacing w:after="0" w:line="240" w:lineRule="auto"/>
              <w:ind w:left="179" w:hanging="179"/>
              <w:jc w:val="both"/>
              <w:rPr>
                <w:sz w:val="16"/>
                <w:szCs w:val="16"/>
              </w:rPr>
            </w:pPr>
            <w:r w:rsidRPr="00CE51AA">
              <w:rPr>
                <w:sz w:val="16"/>
                <w:szCs w:val="16"/>
              </w:rPr>
              <w:t>Engaging young people to ensure connections with next generations</w:t>
            </w:r>
          </w:p>
        </w:tc>
      </w:tr>
      <w:tr w:rsidR="00E0601A" w:rsidTr="00B7412D">
        <w:tc>
          <w:tcPr>
            <w:tcW w:w="2014" w:type="dxa"/>
          </w:tcPr>
          <w:p w:rsidR="00E0601A" w:rsidRDefault="00E0601A" w:rsidP="00172267">
            <w:pPr>
              <w:spacing w:after="0" w:line="240" w:lineRule="auto"/>
              <w:rPr>
                <w:b/>
                <w:bCs/>
                <w:sz w:val="16"/>
                <w:szCs w:val="16"/>
              </w:rPr>
            </w:pPr>
            <w:r>
              <w:rPr>
                <w:b/>
                <w:bCs/>
                <w:sz w:val="16"/>
                <w:szCs w:val="16"/>
              </w:rPr>
              <w:t>Learning Report Spain/Marketing and visibility (J.M. López)</w:t>
            </w:r>
          </w:p>
        </w:tc>
        <w:tc>
          <w:tcPr>
            <w:tcW w:w="1134" w:type="dxa"/>
          </w:tcPr>
          <w:p w:rsidR="00E0601A" w:rsidRDefault="00E0601A" w:rsidP="00172267">
            <w:pPr>
              <w:spacing w:after="0" w:line="240" w:lineRule="auto"/>
              <w:jc w:val="both"/>
              <w:rPr>
                <w:sz w:val="16"/>
                <w:szCs w:val="16"/>
              </w:rPr>
            </w:pPr>
            <w:r>
              <w:rPr>
                <w:sz w:val="16"/>
                <w:szCs w:val="16"/>
              </w:rPr>
              <w:t>SP</w:t>
            </w:r>
          </w:p>
        </w:tc>
        <w:tc>
          <w:tcPr>
            <w:tcW w:w="6917" w:type="dxa"/>
          </w:tcPr>
          <w:p w:rsidR="00E0601A" w:rsidRPr="00417F07" w:rsidRDefault="00E0601A" w:rsidP="00172267">
            <w:pPr>
              <w:spacing w:after="0" w:line="240" w:lineRule="auto"/>
              <w:jc w:val="both"/>
              <w:rPr>
                <w:sz w:val="16"/>
                <w:szCs w:val="16"/>
                <w:highlight w:val="yellow"/>
              </w:rPr>
            </w:pPr>
            <w:r w:rsidRPr="00417F07">
              <w:rPr>
                <w:sz w:val="16"/>
                <w:szCs w:val="16"/>
              </w:rPr>
              <w:t xml:space="preserve">A very interesting and replicable experience where a group of </w:t>
            </w:r>
            <w:r w:rsidRPr="00CE51AA">
              <w:rPr>
                <w:sz w:val="16"/>
                <w:szCs w:val="16"/>
              </w:rPr>
              <w:t>amateur bloggers who</w:t>
            </w:r>
            <w:r w:rsidRPr="00417F07">
              <w:rPr>
                <w:sz w:val="16"/>
                <w:szCs w:val="16"/>
              </w:rPr>
              <w:t xml:space="preserve"> hold a common interest and skills in wildlife, photography and cultural heritage come together on a yearly basis to produce a publication covering a chosen theme and presented in a seminar and on their different blogs. The experience consists in a joint effort with a large impact, as these persons are all professionals coming from different areas of knowledge and each provide an important amount of very trusting followers and national and international level. Impact, therefore, is not only broad, but effective.</w:t>
            </w:r>
          </w:p>
        </w:tc>
      </w:tr>
      <w:tr w:rsidR="00E0601A" w:rsidTr="00B7412D">
        <w:tc>
          <w:tcPr>
            <w:tcW w:w="2014" w:type="dxa"/>
          </w:tcPr>
          <w:p w:rsidR="00E0601A" w:rsidRPr="00916C11" w:rsidRDefault="00E0601A" w:rsidP="00172267">
            <w:pPr>
              <w:spacing w:after="0" w:line="240" w:lineRule="auto"/>
              <w:rPr>
                <w:sz w:val="16"/>
                <w:szCs w:val="16"/>
              </w:rPr>
            </w:pPr>
            <w:r w:rsidRPr="00291E12">
              <w:rPr>
                <w:b/>
                <w:bCs/>
                <w:sz w:val="16"/>
                <w:szCs w:val="16"/>
              </w:rPr>
              <w:t>G</w:t>
            </w:r>
            <w:r>
              <w:rPr>
                <w:b/>
                <w:bCs/>
                <w:sz w:val="16"/>
                <w:szCs w:val="16"/>
              </w:rPr>
              <w:t xml:space="preserve">ood </w:t>
            </w:r>
            <w:r w:rsidRPr="00291E12">
              <w:rPr>
                <w:b/>
                <w:bCs/>
                <w:sz w:val="16"/>
                <w:szCs w:val="16"/>
              </w:rPr>
              <w:t>P</w:t>
            </w:r>
            <w:r>
              <w:rPr>
                <w:b/>
                <w:bCs/>
                <w:sz w:val="16"/>
                <w:szCs w:val="16"/>
              </w:rPr>
              <w:t>ractices</w:t>
            </w:r>
            <w:r w:rsidRPr="00291E12">
              <w:rPr>
                <w:b/>
                <w:bCs/>
                <w:sz w:val="16"/>
                <w:szCs w:val="16"/>
              </w:rPr>
              <w:t xml:space="preserve">: </w:t>
            </w:r>
            <w:proofErr w:type="spellStart"/>
            <w:r w:rsidRPr="00916C11">
              <w:rPr>
                <w:b/>
                <w:bCs/>
                <w:sz w:val="16"/>
                <w:szCs w:val="16"/>
              </w:rPr>
              <w:t>Visiteering</w:t>
            </w:r>
            <w:proofErr w:type="spellEnd"/>
            <w:r w:rsidRPr="00916C11">
              <w:rPr>
                <w:b/>
                <w:bCs/>
                <w:sz w:val="16"/>
                <w:szCs w:val="16"/>
              </w:rPr>
              <w:t xml:space="preserve"> at Croft Castle</w:t>
            </w:r>
          </w:p>
        </w:tc>
        <w:tc>
          <w:tcPr>
            <w:tcW w:w="1134" w:type="dxa"/>
          </w:tcPr>
          <w:p w:rsidR="00E0601A" w:rsidRDefault="00E0601A" w:rsidP="00172267">
            <w:pPr>
              <w:spacing w:after="0" w:line="240" w:lineRule="auto"/>
              <w:jc w:val="both"/>
              <w:rPr>
                <w:sz w:val="16"/>
                <w:szCs w:val="16"/>
              </w:rPr>
            </w:pPr>
            <w:r>
              <w:rPr>
                <w:sz w:val="16"/>
                <w:szCs w:val="16"/>
              </w:rPr>
              <w:t>UK</w:t>
            </w:r>
          </w:p>
        </w:tc>
        <w:tc>
          <w:tcPr>
            <w:tcW w:w="6917" w:type="dxa"/>
          </w:tcPr>
          <w:p w:rsidR="00E0601A" w:rsidRPr="00CE51AA" w:rsidRDefault="00E0601A" w:rsidP="00172267">
            <w:pPr>
              <w:spacing w:after="0" w:line="240" w:lineRule="auto"/>
              <w:jc w:val="both"/>
              <w:rPr>
                <w:sz w:val="16"/>
                <w:szCs w:val="16"/>
              </w:rPr>
            </w:pPr>
            <w:r w:rsidRPr="00CE51AA">
              <w:rPr>
                <w:sz w:val="16"/>
                <w:szCs w:val="16"/>
              </w:rPr>
              <w:t>Visitors can volunteer at Croft Castle by cleaning items of the collection together with staff and building new objects. It creates engagement and a unique experience for the visitor, while the castle benefits from some extra hands.</w:t>
            </w:r>
          </w:p>
          <w:p w:rsidR="00E0601A" w:rsidRPr="00CE51AA" w:rsidRDefault="005A23DE" w:rsidP="00172267">
            <w:pPr>
              <w:spacing w:after="0" w:line="240" w:lineRule="auto"/>
              <w:jc w:val="both"/>
              <w:rPr>
                <w:sz w:val="16"/>
                <w:szCs w:val="16"/>
              </w:rPr>
            </w:pPr>
            <w:hyperlink r:id="rId42" w:history="1">
              <w:r w:rsidR="00E0601A" w:rsidRPr="00CE51AA">
                <w:rPr>
                  <w:rStyle w:val="Hyperlink"/>
                  <w:sz w:val="16"/>
                  <w:szCs w:val="16"/>
                </w:rPr>
                <w:t>https://www.nationaltrust.org.uk/features/volunteer-at-croft-castle</w:t>
              </w:r>
            </w:hyperlink>
            <w:r w:rsidR="00E0601A" w:rsidRPr="00CE51AA">
              <w:rPr>
                <w:sz w:val="16"/>
                <w:szCs w:val="16"/>
              </w:rPr>
              <w:t xml:space="preserve"> </w:t>
            </w:r>
          </w:p>
          <w:p w:rsidR="00E0601A" w:rsidRPr="00CE51AA" w:rsidRDefault="00E0601A" w:rsidP="00172267">
            <w:pPr>
              <w:spacing w:after="0" w:line="240" w:lineRule="auto"/>
              <w:jc w:val="both"/>
              <w:rPr>
                <w:sz w:val="16"/>
                <w:szCs w:val="16"/>
              </w:rPr>
            </w:pPr>
            <w:r w:rsidRPr="00CE51AA">
              <w:rPr>
                <w:sz w:val="16"/>
                <w:szCs w:val="16"/>
              </w:rPr>
              <w:t xml:space="preserve">Croft is a place which dates back to the Domesday Book and has many rich and interesting stories and moments of history to uncover. It is not </w:t>
            </w:r>
            <w:r w:rsidR="00B759AB" w:rsidRPr="00CE51AA">
              <w:rPr>
                <w:sz w:val="16"/>
                <w:szCs w:val="16"/>
              </w:rPr>
              <w:t>necessary to</w:t>
            </w:r>
            <w:r w:rsidRPr="00CE51AA">
              <w:rPr>
                <w:sz w:val="16"/>
                <w:szCs w:val="16"/>
              </w:rPr>
              <w:t xml:space="preserve"> have historical knowledge of the </w:t>
            </w:r>
            <w:r w:rsidR="00B759AB" w:rsidRPr="00CE51AA">
              <w:rPr>
                <w:sz w:val="16"/>
                <w:szCs w:val="16"/>
              </w:rPr>
              <w:t>castle when</w:t>
            </w:r>
            <w:r w:rsidRPr="00CE51AA">
              <w:rPr>
                <w:sz w:val="16"/>
                <w:szCs w:val="16"/>
              </w:rPr>
              <w:t xml:space="preserve"> young get started.</w:t>
            </w:r>
          </w:p>
          <w:p w:rsidR="00E0601A" w:rsidRPr="00CE51AA" w:rsidRDefault="00E0601A" w:rsidP="00172267">
            <w:pPr>
              <w:spacing w:after="0" w:line="240" w:lineRule="auto"/>
              <w:jc w:val="both"/>
              <w:rPr>
                <w:sz w:val="16"/>
                <w:szCs w:val="16"/>
              </w:rPr>
            </w:pPr>
          </w:p>
          <w:p w:rsidR="00E0601A" w:rsidRPr="00B7412D" w:rsidRDefault="00E0601A" w:rsidP="00172267">
            <w:pPr>
              <w:spacing w:after="0" w:line="240" w:lineRule="auto"/>
              <w:jc w:val="both"/>
              <w:rPr>
                <w:sz w:val="16"/>
                <w:szCs w:val="16"/>
              </w:rPr>
            </w:pPr>
            <w:r w:rsidRPr="00CE51AA">
              <w:rPr>
                <w:sz w:val="16"/>
                <w:szCs w:val="16"/>
              </w:rPr>
              <w:t xml:space="preserve">The castle volunteers have freedom to roam inside the castle, sharing stories they love with visitors, showing them </w:t>
            </w:r>
            <w:r w:rsidR="001E544C" w:rsidRPr="00CE51AA">
              <w:rPr>
                <w:sz w:val="16"/>
                <w:szCs w:val="16"/>
              </w:rPr>
              <w:t>parts of the collection,</w:t>
            </w:r>
            <w:r w:rsidRPr="00CE51AA">
              <w:rPr>
                <w:sz w:val="16"/>
                <w:szCs w:val="16"/>
              </w:rPr>
              <w:t xml:space="preserve"> they may not have seen before and helping families to engage with some of the memorabilia, costumes</w:t>
            </w:r>
            <w:r w:rsidRPr="00FF5081">
              <w:rPr>
                <w:sz w:val="16"/>
                <w:szCs w:val="16"/>
              </w:rPr>
              <w:t>, stories and games we have to share</w:t>
            </w:r>
          </w:p>
        </w:tc>
      </w:tr>
    </w:tbl>
    <w:p w:rsidR="00E0601A" w:rsidRDefault="00E0601A" w:rsidP="00E0601A">
      <w:pPr>
        <w:pStyle w:val="ListParagraph"/>
        <w:spacing w:after="0"/>
        <w:ind w:left="0"/>
        <w:jc w:val="both"/>
        <w:rPr>
          <w:color w:val="FF0000"/>
        </w:rPr>
      </w:pPr>
    </w:p>
    <w:p w:rsidR="00F966FF" w:rsidRDefault="00F966FF" w:rsidP="00E0601A">
      <w:pPr>
        <w:pStyle w:val="ListParagraph"/>
        <w:spacing w:after="0"/>
        <w:ind w:left="0"/>
        <w:jc w:val="both"/>
        <w:rPr>
          <w:color w:val="FF0000"/>
        </w:rPr>
      </w:pPr>
    </w:p>
    <w:p w:rsidR="00B759AB" w:rsidRDefault="00B759AB" w:rsidP="00E0601A">
      <w:pPr>
        <w:pStyle w:val="ListParagraph"/>
        <w:spacing w:after="0"/>
        <w:ind w:left="0"/>
        <w:jc w:val="both"/>
        <w:rPr>
          <w:color w:val="FF0000"/>
        </w:rPr>
      </w:pPr>
    </w:p>
    <w:p w:rsidR="00B759AB" w:rsidRPr="001B50B3" w:rsidRDefault="00B759AB" w:rsidP="00E0601A">
      <w:pPr>
        <w:pStyle w:val="ListParagraph"/>
        <w:spacing w:after="0"/>
        <w:ind w:left="0"/>
        <w:jc w:val="both"/>
        <w:rPr>
          <w:color w:val="FF0000"/>
        </w:rPr>
      </w:pPr>
    </w:p>
    <w:p w:rsidR="00E0601A" w:rsidRPr="00895DD8" w:rsidRDefault="00E0601A" w:rsidP="00DB3ECE">
      <w:pPr>
        <w:pStyle w:val="ListParagraph"/>
        <w:numPr>
          <w:ilvl w:val="0"/>
          <w:numId w:val="7"/>
        </w:numPr>
        <w:spacing w:after="0"/>
        <w:jc w:val="both"/>
        <w:rPr>
          <w:b/>
          <w:bCs/>
        </w:rPr>
      </w:pPr>
      <w:r w:rsidRPr="00657A3D">
        <w:rPr>
          <w:b/>
          <w:bCs/>
        </w:rPr>
        <w:t>Action</w:t>
      </w:r>
      <w:r>
        <w:rPr>
          <w:b/>
          <w:bCs/>
        </w:rPr>
        <w:t xml:space="preserve"> </w:t>
      </w:r>
      <w:r w:rsidRPr="00895DD8">
        <w:t>(please list and describe the actions to be implemented)</w:t>
      </w:r>
      <w:r>
        <w:t>:</w:t>
      </w:r>
    </w:p>
    <w:p w:rsidR="00262F86" w:rsidRDefault="00262F86" w:rsidP="00E0601A">
      <w:pPr>
        <w:pStyle w:val="ListParagraph"/>
        <w:spacing w:after="0" w:line="240" w:lineRule="auto"/>
        <w:ind w:left="0"/>
        <w:jc w:val="both"/>
      </w:pPr>
    </w:p>
    <w:p w:rsidR="004617C2" w:rsidRDefault="004617C2" w:rsidP="00E0601A">
      <w:pPr>
        <w:pStyle w:val="ListParagraph"/>
        <w:spacing w:after="0" w:line="240" w:lineRule="auto"/>
        <w:ind w:left="0"/>
        <w:jc w:val="both"/>
      </w:pPr>
      <w:r w:rsidRPr="004617C2">
        <w:lastRenderedPageBreak/>
        <w:t>The objective of this action is to make available to the public</w:t>
      </w:r>
      <w:r>
        <w:t xml:space="preserve"> </w:t>
      </w:r>
      <w:r w:rsidRPr="004617C2">
        <w:t>ICT tools that facilitate the digitization of heritage, so that digital content is created by citizens and collected in a e-platform for the tourist</w:t>
      </w:r>
      <w:r>
        <w:t>ic</w:t>
      </w:r>
      <w:r w:rsidRPr="004617C2">
        <w:t xml:space="preserve"> promotion of the cultural heritage. The multimedia content generated can be used by the administrations with competence in heritage and tourism for its promotion.</w:t>
      </w:r>
    </w:p>
    <w:p w:rsidR="001E544C" w:rsidRDefault="001E544C" w:rsidP="00E0601A">
      <w:pPr>
        <w:pStyle w:val="ListParagraph"/>
        <w:spacing w:after="0" w:line="240" w:lineRule="auto"/>
        <w:ind w:left="0"/>
        <w:jc w:val="both"/>
      </w:pPr>
    </w:p>
    <w:p w:rsidR="00490B21" w:rsidRDefault="00490B21" w:rsidP="004617C2">
      <w:pPr>
        <w:pStyle w:val="ListParagraph"/>
        <w:spacing w:after="0" w:line="240" w:lineRule="auto"/>
        <w:ind w:left="0"/>
        <w:jc w:val="both"/>
      </w:pPr>
      <w:bookmarkStart w:id="68" w:name="_Hlk67655235"/>
      <w:r w:rsidRPr="00490B21">
        <w:t>The culture and heritage digitalization in Extremadura is already included as a priority in the Extremadura Digital Agenda (Agenda Digital de Extremadura), that is a smart, sustainable and inclusive integrated into the RIS3 Regional Strategy that aims to implement a roadmap for the development of ICT in Extremadura, as well as the heritage priority in ERDF OP. The idea of the action in the project is</w:t>
      </w:r>
      <w:r w:rsidR="00DC58D5">
        <w:t xml:space="preserve"> to</w:t>
      </w:r>
      <w:r w:rsidRPr="00490B21">
        <w:t xml:space="preserve"> replicate in both policies the lessons learned with the Innocastle project.</w:t>
      </w:r>
    </w:p>
    <w:p w:rsidR="00490B21" w:rsidRDefault="00490B21" w:rsidP="004617C2">
      <w:pPr>
        <w:pStyle w:val="ListParagraph"/>
        <w:spacing w:after="0" w:line="240" w:lineRule="auto"/>
        <w:ind w:left="0"/>
        <w:jc w:val="both"/>
      </w:pPr>
    </w:p>
    <w:p w:rsidR="004617C2" w:rsidRDefault="004617C2" w:rsidP="004617C2">
      <w:pPr>
        <w:pStyle w:val="ListParagraph"/>
        <w:spacing w:after="0" w:line="240" w:lineRule="auto"/>
        <w:ind w:left="0"/>
        <w:jc w:val="both"/>
      </w:pPr>
      <w:r>
        <w:t xml:space="preserve">To achieve this objective </w:t>
      </w:r>
      <w:proofErr w:type="spellStart"/>
      <w:r>
        <w:t>Diputación</w:t>
      </w:r>
      <w:proofErr w:type="spellEnd"/>
      <w:r>
        <w:t xml:space="preserve"> de Badajoz will create a repository of open digital tools available to schools, secondary schools and municipalities that can be distributed among students and citizens in the framework of specific programs and initiatives for the creation of digital resources for the local heritage.</w:t>
      </w:r>
    </w:p>
    <w:p w:rsidR="004617C2" w:rsidRDefault="004617C2" w:rsidP="004617C2">
      <w:pPr>
        <w:pStyle w:val="ListParagraph"/>
        <w:spacing w:after="0" w:line="240" w:lineRule="auto"/>
        <w:ind w:left="0"/>
        <w:jc w:val="both"/>
      </w:pPr>
      <w:r>
        <w:t xml:space="preserve">These resources will be uploaded in a platform managed by the </w:t>
      </w:r>
      <w:proofErr w:type="spellStart"/>
      <w:r>
        <w:t>Diputación</w:t>
      </w:r>
      <w:proofErr w:type="spellEnd"/>
      <w:r>
        <w:t xml:space="preserve"> de Badajoz to be used by local, provincial and regional administrations involved in touristic promotion and heritage conservation.</w:t>
      </w:r>
      <w:r w:rsidR="00DC58D5">
        <w:t xml:space="preserve"> </w:t>
      </w:r>
      <w:r w:rsidR="00DC58D5" w:rsidRPr="00A5085F">
        <w:t>This kind of activity is potentially interesting for any situation</w:t>
      </w:r>
      <w:r w:rsidR="00A5085F" w:rsidRPr="00A5085F">
        <w:t xml:space="preserve"> </w:t>
      </w:r>
      <w:r w:rsidR="00DC58D5" w:rsidRPr="00A5085F">
        <w:t>whe</w:t>
      </w:r>
      <w:r w:rsidR="00A5085F" w:rsidRPr="00A5085F">
        <w:t>n</w:t>
      </w:r>
      <w:r w:rsidR="00DC58D5" w:rsidRPr="00A5085F">
        <w:t xml:space="preserve"> gathering quality up-to-date data and involving the public is an asset, such as environmental or wildlife monitoring. </w:t>
      </w:r>
      <w:r w:rsidR="00A5085F" w:rsidRPr="00A5085F">
        <w:t>Therefore,</w:t>
      </w:r>
      <w:r w:rsidR="00DC58D5" w:rsidRPr="00A5085F">
        <w:t xml:space="preserve"> the idea is to boost </w:t>
      </w:r>
      <w:r w:rsidR="000650C2" w:rsidRPr="00A5085F">
        <w:t>the visibility of our activity in order to allow for replication.</w:t>
      </w:r>
    </w:p>
    <w:bookmarkEnd w:id="68"/>
    <w:p w:rsidR="004617C2" w:rsidRDefault="004617C2" w:rsidP="00E0601A">
      <w:pPr>
        <w:pStyle w:val="ListParagraph"/>
        <w:spacing w:after="0" w:line="240" w:lineRule="auto"/>
        <w:ind w:left="0"/>
        <w:jc w:val="both"/>
      </w:pPr>
    </w:p>
    <w:p w:rsidR="00E0601A" w:rsidRDefault="00E0601A" w:rsidP="00E0601A">
      <w:pPr>
        <w:spacing w:after="0" w:line="240" w:lineRule="auto"/>
        <w:jc w:val="both"/>
      </w:pPr>
      <w:r w:rsidRPr="005C2C8B">
        <w:t xml:space="preserve">For the implementation of this Action, the following tasks should be carried out: </w:t>
      </w:r>
    </w:p>
    <w:p w:rsidR="009F43D6" w:rsidRDefault="00E0601A" w:rsidP="00DB3ECE">
      <w:pPr>
        <w:pStyle w:val="ListParagraph"/>
        <w:numPr>
          <w:ilvl w:val="0"/>
          <w:numId w:val="18"/>
        </w:numPr>
        <w:spacing w:after="0" w:line="240" w:lineRule="auto"/>
        <w:jc w:val="both"/>
      </w:pPr>
      <w:bookmarkStart w:id="69" w:name="_Hlk41030463"/>
      <w:r w:rsidRPr="00161090">
        <w:t xml:space="preserve">Definition of the objectives of the action and </w:t>
      </w:r>
      <w:r w:rsidR="009F43D6">
        <w:t>i</w:t>
      </w:r>
      <w:r w:rsidRPr="00161090">
        <w:t xml:space="preserve">dentification of </w:t>
      </w:r>
      <w:r w:rsidR="009F43D6">
        <w:t>a</w:t>
      </w:r>
      <w:r w:rsidRPr="00161090">
        <w:t>gents</w:t>
      </w:r>
      <w:r w:rsidR="009F43D6">
        <w:t xml:space="preserve"> (</w:t>
      </w:r>
      <w:r w:rsidR="009F43D6" w:rsidRPr="009F43D6">
        <w:t xml:space="preserve">Database of entities </w:t>
      </w:r>
      <w:r w:rsidR="009F43D6">
        <w:t>with access to the repository and the use and promotion of tools).</w:t>
      </w:r>
    </w:p>
    <w:p w:rsidR="00F479EF" w:rsidRDefault="00F479EF" w:rsidP="00DB3ECE">
      <w:pPr>
        <w:pStyle w:val="ListParagraph"/>
        <w:numPr>
          <w:ilvl w:val="0"/>
          <w:numId w:val="18"/>
        </w:numPr>
        <w:spacing w:after="0" w:line="240" w:lineRule="auto"/>
        <w:jc w:val="both"/>
      </w:pPr>
      <w:r>
        <w:t>Informative campaign to municipalities and schools (Workshop/meetings)</w:t>
      </w:r>
    </w:p>
    <w:p w:rsidR="009F43D6" w:rsidRDefault="009F43D6" w:rsidP="00DB3ECE">
      <w:pPr>
        <w:pStyle w:val="ListParagraph"/>
        <w:numPr>
          <w:ilvl w:val="0"/>
          <w:numId w:val="18"/>
        </w:numPr>
        <w:spacing w:after="0" w:line="240" w:lineRule="auto"/>
        <w:jc w:val="both"/>
      </w:pPr>
      <w:r>
        <w:t xml:space="preserve">Selection of ICT tools (contracting of right for its use if needed), and elaboration of a </w:t>
      </w:r>
      <w:r w:rsidR="00912F1B">
        <w:t>r</w:t>
      </w:r>
      <w:r w:rsidRPr="009F43D6">
        <w:t>epository of available ICT tools for downloading and use</w:t>
      </w:r>
      <w:r>
        <w:t xml:space="preserve"> for identified agents.</w:t>
      </w:r>
    </w:p>
    <w:p w:rsidR="009F43D6" w:rsidRDefault="009F43D6" w:rsidP="00DB3ECE">
      <w:pPr>
        <w:pStyle w:val="ListParagraph"/>
        <w:numPr>
          <w:ilvl w:val="0"/>
          <w:numId w:val="18"/>
        </w:numPr>
        <w:spacing w:after="0" w:line="240" w:lineRule="auto"/>
        <w:jc w:val="both"/>
      </w:pPr>
      <w:r>
        <w:t>Creation of protocols for the downloading and use of the ICT tools</w:t>
      </w:r>
    </w:p>
    <w:p w:rsidR="009F43D6" w:rsidRDefault="009F43D6" w:rsidP="00DB3ECE">
      <w:pPr>
        <w:pStyle w:val="ListParagraph"/>
        <w:numPr>
          <w:ilvl w:val="0"/>
          <w:numId w:val="18"/>
        </w:numPr>
        <w:spacing w:after="0" w:line="240" w:lineRule="auto"/>
        <w:jc w:val="both"/>
      </w:pPr>
      <w:r>
        <w:t>Creation of a platform for the automatic uploading and compilation of digital resources</w:t>
      </w:r>
    </w:p>
    <w:p w:rsidR="009F43D6" w:rsidRDefault="009F43D6" w:rsidP="00DB3ECE">
      <w:pPr>
        <w:pStyle w:val="ListParagraph"/>
        <w:numPr>
          <w:ilvl w:val="0"/>
          <w:numId w:val="18"/>
        </w:numPr>
        <w:spacing w:after="0" w:line="240" w:lineRule="auto"/>
        <w:jc w:val="both"/>
      </w:pPr>
      <w:r>
        <w:t>Protocols for the use of the platform</w:t>
      </w:r>
    </w:p>
    <w:p w:rsidR="009F43D6" w:rsidRPr="009F43D6" w:rsidRDefault="009F43D6" w:rsidP="00DB3ECE">
      <w:pPr>
        <w:pStyle w:val="ListParagraph"/>
        <w:numPr>
          <w:ilvl w:val="0"/>
          <w:numId w:val="18"/>
        </w:numPr>
        <w:spacing w:after="0" w:line="240" w:lineRule="auto"/>
        <w:jc w:val="both"/>
      </w:pPr>
      <w:r>
        <w:t>Repository of digital material open to public authorities</w:t>
      </w:r>
    </w:p>
    <w:p w:rsidR="00E0601A" w:rsidRPr="00161090" w:rsidRDefault="00E0601A" w:rsidP="00DB3ECE">
      <w:pPr>
        <w:pStyle w:val="ListParagraph"/>
        <w:numPr>
          <w:ilvl w:val="0"/>
          <w:numId w:val="18"/>
        </w:numPr>
        <w:spacing w:after="0" w:line="240" w:lineRule="auto"/>
        <w:jc w:val="both"/>
      </w:pPr>
      <w:bookmarkStart w:id="70" w:name="_Hlk41029871"/>
      <w:r w:rsidRPr="00161090">
        <w:t>Monitoring of the tasks and its results</w:t>
      </w:r>
    </w:p>
    <w:p w:rsidR="00E0601A" w:rsidRDefault="00E0601A" w:rsidP="00DB3ECE">
      <w:pPr>
        <w:pStyle w:val="ListParagraph"/>
        <w:numPr>
          <w:ilvl w:val="0"/>
          <w:numId w:val="18"/>
        </w:numPr>
        <w:spacing w:after="0" w:line="240" w:lineRule="auto"/>
        <w:jc w:val="both"/>
      </w:pPr>
      <w:r w:rsidRPr="00161090">
        <w:t xml:space="preserve">Proposal of improvements. </w:t>
      </w:r>
    </w:p>
    <w:p w:rsidR="001713E3" w:rsidRDefault="001713E3" w:rsidP="001713E3">
      <w:pPr>
        <w:spacing w:after="0" w:line="240" w:lineRule="auto"/>
        <w:jc w:val="both"/>
      </w:pPr>
    </w:p>
    <w:bookmarkEnd w:id="69"/>
    <w:bookmarkEnd w:id="70"/>
    <w:p w:rsidR="00E0601A" w:rsidRPr="00657A3D" w:rsidRDefault="00E0601A" w:rsidP="00DB3ECE">
      <w:pPr>
        <w:pStyle w:val="ListParagraph"/>
        <w:numPr>
          <w:ilvl w:val="0"/>
          <w:numId w:val="7"/>
        </w:numPr>
        <w:spacing w:after="0" w:line="240" w:lineRule="auto"/>
        <w:jc w:val="both"/>
        <w:rPr>
          <w:b/>
          <w:bCs/>
        </w:rPr>
      </w:pPr>
      <w:r w:rsidRPr="00657A3D">
        <w:rPr>
          <w:b/>
          <w:bCs/>
        </w:rPr>
        <w:t xml:space="preserve">Players involved: </w:t>
      </w:r>
    </w:p>
    <w:p w:rsidR="00522940" w:rsidRPr="00653F84" w:rsidRDefault="00522940" w:rsidP="00DB3ECE">
      <w:pPr>
        <w:pStyle w:val="ListParagraph"/>
        <w:numPr>
          <w:ilvl w:val="0"/>
          <w:numId w:val="17"/>
        </w:numPr>
        <w:spacing w:after="0"/>
        <w:jc w:val="both"/>
        <w:rPr>
          <w:lang w:val="es-ES"/>
        </w:rPr>
      </w:pPr>
      <w:r w:rsidRPr="00916BDB">
        <w:rPr>
          <w:lang w:val="es-ES"/>
        </w:rPr>
        <w:t>Diputación de Badajoz</w:t>
      </w:r>
      <w:r w:rsidR="006D7EA0" w:rsidRPr="00916BDB">
        <w:rPr>
          <w:lang w:val="es-ES"/>
        </w:rPr>
        <w:t xml:space="preserve"> </w:t>
      </w:r>
      <w:r w:rsidR="006D7EA0" w:rsidRPr="00B759AB">
        <w:t>coordinates this initiative</w:t>
      </w:r>
    </w:p>
    <w:p w:rsidR="00E0601A" w:rsidRPr="005A7F47" w:rsidRDefault="00522940" w:rsidP="00DB3ECE">
      <w:pPr>
        <w:pStyle w:val="ListParagraph"/>
        <w:numPr>
          <w:ilvl w:val="0"/>
          <w:numId w:val="17"/>
        </w:numPr>
        <w:spacing w:after="0"/>
        <w:jc w:val="both"/>
      </w:pPr>
      <w:r>
        <w:t xml:space="preserve">Other </w:t>
      </w:r>
      <w:r w:rsidR="00E0601A" w:rsidRPr="005A7F47">
        <w:t>Regional and Local Public Authorities having responsibilities</w:t>
      </w:r>
      <w:r w:rsidR="00E0601A">
        <w:t xml:space="preserve"> on heritage promotion</w:t>
      </w:r>
      <w:r>
        <w:t xml:space="preserve"> (Regional government and Municipalities)</w:t>
      </w:r>
    </w:p>
    <w:p w:rsidR="00E0601A" w:rsidRDefault="00522940" w:rsidP="00DB3ECE">
      <w:pPr>
        <w:pStyle w:val="ListParagraph"/>
        <w:numPr>
          <w:ilvl w:val="0"/>
          <w:numId w:val="17"/>
        </w:numPr>
        <w:spacing w:after="0"/>
        <w:jc w:val="both"/>
      </w:pPr>
      <w:r>
        <w:t>Schools</w:t>
      </w:r>
      <w:r w:rsidR="00E0601A">
        <w:t xml:space="preserve"> </w:t>
      </w:r>
      <w:r w:rsidR="006D7EA0">
        <w:t>and local associations</w:t>
      </w:r>
    </w:p>
    <w:p w:rsidR="00E0601A" w:rsidRDefault="00E0601A" w:rsidP="00E0601A">
      <w:pPr>
        <w:pStyle w:val="ListParagraph"/>
        <w:spacing w:after="0"/>
        <w:jc w:val="both"/>
      </w:pPr>
    </w:p>
    <w:p w:rsidR="00E0601A" w:rsidRPr="00B54A81" w:rsidRDefault="00E0601A" w:rsidP="00DB3ECE">
      <w:pPr>
        <w:pStyle w:val="ListParagraph"/>
        <w:numPr>
          <w:ilvl w:val="0"/>
          <w:numId w:val="7"/>
        </w:numPr>
        <w:spacing w:after="0"/>
        <w:jc w:val="both"/>
        <w:rPr>
          <w:u w:val="single"/>
        </w:rPr>
      </w:pPr>
      <w:r w:rsidRPr="00DD71E8">
        <w:rPr>
          <w:b/>
          <w:bCs/>
        </w:rPr>
        <w:t>Timeframe</w:t>
      </w:r>
      <w:r w:rsidRPr="00477D0F">
        <w:t xml:space="preserve">: </w:t>
      </w:r>
      <w:r w:rsidRPr="0071589B">
        <w:t xml:space="preserve">May 2021- Project </w:t>
      </w:r>
      <w:r>
        <w:t>completion</w:t>
      </w:r>
    </w:p>
    <w:p w:rsidR="00E0601A" w:rsidRPr="00DD71E8" w:rsidRDefault="00E0601A" w:rsidP="00E0601A">
      <w:pPr>
        <w:pStyle w:val="ListParagraph"/>
        <w:spacing w:after="0"/>
        <w:ind w:left="360"/>
        <w:jc w:val="both"/>
        <w:rPr>
          <w:u w:val="single"/>
        </w:rPr>
      </w:pPr>
    </w:p>
    <w:p w:rsidR="00E0601A" w:rsidRPr="00A84689" w:rsidRDefault="00E0601A" w:rsidP="00DB3ECE">
      <w:pPr>
        <w:pStyle w:val="ListParagraph"/>
        <w:numPr>
          <w:ilvl w:val="0"/>
          <w:numId w:val="7"/>
        </w:numPr>
        <w:spacing w:after="0"/>
        <w:jc w:val="both"/>
        <w:rPr>
          <w:u w:val="single"/>
        </w:rPr>
      </w:pPr>
      <w:r w:rsidRPr="00DD71E8">
        <w:rPr>
          <w:b/>
          <w:bCs/>
        </w:rPr>
        <w:t>Costs (if relevant):</w:t>
      </w:r>
      <w:r w:rsidRPr="00477D0F">
        <w:t xml:space="preserve"> </w:t>
      </w:r>
      <w:r w:rsidR="00522940" w:rsidRPr="00A84689">
        <w:t>The cost for the elaboration of repositories and e-platform (</w:t>
      </w:r>
      <w:r w:rsidR="00FC0F98" w:rsidRPr="00A84689">
        <w:t>3</w:t>
      </w:r>
      <w:r w:rsidR="00DA08AE">
        <w:t>0</w:t>
      </w:r>
      <w:r w:rsidR="00FC0F98" w:rsidRPr="00A84689">
        <w:t>,100</w:t>
      </w:r>
      <w:r w:rsidR="00522940" w:rsidRPr="00A84689">
        <w:t>.000</w:t>
      </w:r>
      <w:r w:rsidR="00912F1B" w:rsidRPr="00A84689">
        <w:t xml:space="preserve"> euro</w:t>
      </w:r>
      <w:r w:rsidR="00522940" w:rsidRPr="00A84689">
        <w:t>)</w:t>
      </w:r>
      <w:r w:rsidR="006955D8" w:rsidRPr="00A84689">
        <w:t>.</w:t>
      </w:r>
    </w:p>
    <w:p w:rsidR="00E0601A" w:rsidRPr="00B54A81" w:rsidRDefault="00E0601A" w:rsidP="00E0601A">
      <w:pPr>
        <w:spacing w:after="0"/>
        <w:jc w:val="both"/>
        <w:rPr>
          <w:u w:val="single"/>
        </w:rPr>
      </w:pPr>
    </w:p>
    <w:p w:rsidR="00E0601A" w:rsidRPr="00B54A81" w:rsidRDefault="00E0601A" w:rsidP="00DB3ECE">
      <w:pPr>
        <w:pStyle w:val="ListParagraph"/>
        <w:numPr>
          <w:ilvl w:val="0"/>
          <w:numId w:val="7"/>
        </w:numPr>
        <w:spacing w:after="0"/>
        <w:jc w:val="both"/>
        <w:rPr>
          <w:u w:val="single"/>
        </w:rPr>
      </w:pPr>
      <w:r w:rsidRPr="009119A9">
        <w:rPr>
          <w:b/>
          <w:bCs/>
        </w:rPr>
        <w:lastRenderedPageBreak/>
        <w:t>Funding sources (if relevant):</w:t>
      </w:r>
      <w:r w:rsidRPr="00477D0F">
        <w:t xml:space="preserve"> </w:t>
      </w:r>
      <w:proofErr w:type="spellStart"/>
      <w:r w:rsidR="00522940">
        <w:t>Diputación</w:t>
      </w:r>
      <w:proofErr w:type="spellEnd"/>
      <w:r w:rsidR="00522940">
        <w:t xml:space="preserve"> de Badajoz</w:t>
      </w:r>
    </w:p>
    <w:p w:rsidR="00E0601A" w:rsidRPr="00B54A81" w:rsidRDefault="00E0601A" w:rsidP="00E0601A">
      <w:pPr>
        <w:spacing w:after="0"/>
        <w:jc w:val="both"/>
        <w:rPr>
          <w:u w:val="single"/>
        </w:rPr>
      </w:pPr>
    </w:p>
    <w:p w:rsidR="00E0601A" w:rsidRDefault="00E0601A" w:rsidP="00DB3ECE">
      <w:pPr>
        <w:pStyle w:val="ListParagraph"/>
        <w:numPr>
          <w:ilvl w:val="0"/>
          <w:numId w:val="7"/>
        </w:numPr>
        <w:spacing w:after="0"/>
        <w:jc w:val="both"/>
        <w:rPr>
          <w:b/>
          <w:bCs/>
        </w:rPr>
      </w:pPr>
      <w:r w:rsidRPr="00793DDC">
        <w:rPr>
          <w:b/>
          <w:bCs/>
        </w:rPr>
        <w:t>Indicators of success:</w:t>
      </w:r>
    </w:p>
    <w:p w:rsidR="00E0601A" w:rsidRPr="00FA3939" w:rsidRDefault="00E0601A" w:rsidP="00E0601A">
      <w:pPr>
        <w:spacing w:after="0"/>
        <w:jc w:val="both"/>
      </w:pPr>
      <w:r w:rsidRPr="00FA3939">
        <w:t>Action 4 will be monitored through the accomplishment of the following indicators:</w:t>
      </w:r>
    </w:p>
    <w:p w:rsidR="00522940" w:rsidRDefault="00522940" w:rsidP="00DB3ECE">
      <w:pPr>
        <w:pStyle w:val="ListParagraph"/>
        <w:numPr>
          <w:ilvl w:val="0"/>
          <w:numId w:val="18"/>
        </w:numPr>
        <w:spacing w:after="0" w:line="240" w:lineRule="auto"/>
        <w:jc w:val="both"/>
      </w:pPr>
      <w:bookmarkStart w:id="71" w:name="_Hlk39101825"/>
      <w:r w:rsidRPr="009F43D6">
        <w:t xml:space="preserve">Database of entities </w:t>
      </w:r>
      <w:r>
        <w:t>with access to the repository and the use and promotion of tools</w:t>
      </w:r>
    </w:p>
    <w:p w:rsidR="00522940" w:rsidRDefault="00522940" w:rsidP="00DB3ECE">
      <w:pPr>
        <w:pStyle w:val="ListParagraph"/>
        <w:numPr>
          <w:ilvl w:val="0"/>
          <w:numId w:val="18"/>
        </w:numPr>
        <w:spacing w:after="0" w:line="240" w:lineRule="auto"/>
        <w:jc w:val="both"/>
      </w:pPr>
      <w:r w:rsidRPr="009F43D6">
        <w:t>Repository of available ICT tools</w:t>
      </w:r>
      <w:r>
        <w:t>.</w:t>
      </w:r>
    </w:p>
    <w:p w:rsidR="00522940" w:rsidRDefault="00522940" w:rsidP="00DB3ECE">
      <w:pPr>
        <w:pStyle w:val="ListParagraph"/>
        <w:numPr>
          <w:ilvl w:val="0"/>
          <w:numId w:val="18"/>
        </w:numPr>
        <w:spacing w:after="0" w:line="240" w:lineRule="auto"/>
        <w:jc w:val="both"/>
      </w:pPr>
      <w:r>
        <w:t xml:space="preserve">Platform </w:t>
      </w:r>
      <w:r w:rsidR="00907B32">
        <w:t>with a r</w:t>
      </w:r>
      <w:r>
        <w:t>epository of digital material open to public authorities</w:t>
      </w:r>
    </w:p>
    <w:p w:rsidR="00907B32" w:rsidRDefault="00577BF0" w:rsidP="00DB3ECE">
      <w:pPr>
        <w:pStyle w:val="ListParagraph"/>
        <w:numPr>
          <w:ilvl w:val="0"/>
          <w:numId w:val="18"/>
        </w:numPr>
        <w:spacing w:after="0" w:line="240" w:lineRule="auto"/>
        <w:jc w:val="both"/>
      </w:pPr>
      <w:r>
        <w:t>S</w:t>
      </w:r>
      <w:r w:rsidR="00907B32">
        <w:t>chools and secondary schools involved in the initiative</w:t>
      </w:r>
    </w:p>
    <w:p w:rsidR="00907B32" w:rsidRDefault="00907B32" w:rsidP="00DB3ECE">
      <w:pPr>
        <w:pStyle w:val="ListParagraph"/>
        <w:numPr>
          <w:ilvl w:val="0"/>
          <w:numId w:val="18"/>
        </w:numPr>
        <w:spacing w:after="0" w:line="240" w:lineRule="auto"/>
        <w:jc w:val="both"/>
      </w:pPr>
      <w:r>
        <w:t>Municipalities involved in the initiative</w:t>
      </w:r>
    </w:p>
    <w:p w:rsidR="006D7EA0" w:rsidRPr="009F43D6" w:rsidRDefault="00577BF0" w:rsidP="00DB3ECE">
      <w:pPr>
        <w:pStyle w:val="ListParagraph"/>
        <w:numPr>
          <w:ilvl w:val="0"/>
          <w:numId w:val="18"/>
        </w:numPr>
        <w:spacing w:after="0" w:line="240" w:lineRule="auto"/>
        <w:jc w:val="both"/>
      </w:pPr>
      <w:r>
        <w:t>P</w:t>
      </w:r>
      <w:r w:rsidR="006D7EA0">
        <w:t>ictures and videos uploaded in the e-platform</w:t>
      </w:r>
    </w:p>
    <w:p w:rsidR="00E0601A" w:rsidRDefault="00E0601A" w:rsidP="00E0601A">
      <w:pPr>
        <w:spacing w:after="0"/>
        <w:jc w:val="both"/>
      </w:pPr>
    </w:p>
    <w:p w:rsidR="00E0601A" w:rsidRDefault="00E0601A" w:rsidP="00E0601A">
      <w:pPr>
        <w:spacing w:after="0"/>
        <w:jc w:val="both"/>
      </w:pPr>
    </w:p>
    <w:bookmarkEnd w:id="71"/>
    <w:p w:rsidR="00E0601A" w:rsidRDefault="00E0601A" w:rsidP="00E0601A">
      <w:pPr>
        <w:spacing w:after="0" w:line="240" w:lineRule="auto"/>
        <w:rPr>
          <w:b/>
          <w:u w:val="single"/>
        </w:rPr>
        <w:sectPr w:rsidR="00E0601A" w:rsidSect="007C0D6A">
          <w:pgSz w:w="12240" w:h="15840"/>
          <w:pgMar w:top="2410" w:right="1440" w:bottom="1418" w:left="1440" w:header="720" w:footer="720" w:gutter="0"/>
          <w:cols w:space="720"/>
          <w:titlePg/>
          <w:docGrid w:linePitch="360"/>
        </w:sectPr>
      </w:pPr>
    </w:p>
    <w:p w:rsidR="00E0601A" w:rsidRDefault="00E0601A" w:rsidP="00E0601A">
      <w:pPr>
        <w:spacing w:after="0" w:line="240" w:lineRule="auto"/>
        <w:rPr>
          <w:b/>
          <w:u w:val="single"/>
        </w:rPr>
      </w:pPr>
    </w:p>
    <w:p w:rsidR="00E0601A" w:rsidRDefault="00E0601A" w:rsidP="00E0601A">
      <w:pPr>
        <w:spacing w:after="0"/>
        <w:rPr>
          <w:rFonts w:asciiTheme="minorHAnsi" w:hAnsiTheme="minorHAnsi" w:cstheme="minorHAnsi"/>
        </w:rPr>
      </w:pPr>
    </w:p>
    <w:tbl>
      <w:tblPr>
        <w:tblStyle w:val="ColorfulList-Accent4"/>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3025"/>
        <w:gridCol w:w="6661"/>
      </w:tblGrid>
      <w:tr w:rsidR="00E0601A" w:rsidTr="00E06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rsidR="00E0601A" w:rsidRDefault="00E0601A" w:rsidP="00172267">
            <w:pPr>
              <w:spacing w:after="0"/>
              <w:jc w:val="center"/>
            </w:pPr>
            <w:r>
              <w:t>Proposed action in the LAP</w:t>
            </w:r>
          </w:p>
        </w:tc>
        <w:tc>
          <w:tcPr>
            <w:tcW w:w="1126" w:type="pct"/>
            <w:vAlign w:val="center"/>
          </w:tcPr>
          <w:p w:rsidR="00E0601A"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pPr>
            <w:r>
              <w:t>Policy instrument</w:t>
            </w:r>
          </w:p>
        </w:tc>
        <w:tc>
          <w:tcPr>
            <w:tcW w:w="2479" w:type="pct"/>
          </w:tcPr>
          <w:p w:rsidR="00E0601A" w:rsidRDefault="00E0601A" w:rsidP="00172267">
            <w:pPr>
              <w:spacing w:after="0"/>
              <w:jc w:val="center"/>
              <w:cnfStyle w:val="100000000000" w:firstRow="1" w:lastRow="0" w:firstColumn="0" w:lastColumn="0" w:oddVBand="0" w:evenVBand="0" w:oddHBand="0" w:evenHBand="0" w:firstRowFirstColumn="0" w:firstRowLastColumn="0" w:lastRowFirstColumn="0" w:lastRowLastColumn="0"/>
            </w:pPr>
            <w:r>
              <w:t>Impact on the Policy instrument</w:t>
            </w:r>
          </w:p>
        </w:tc>
      </w:tr>
      <w:tr w:rsidR="00E0601A" w:rsidTr="00E0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vAlign w:val="center"/>
          </w:tcPr>
          <w:p w:rsidR="00E0601A" w:rsidRPr="001A4E39" w:rsidRDefault="00DA08AE" w:rsidP="00172267">
            <w:pPr>
              <w:spacing w:after="0"/>
              <w:rPr>
                <w:sz w:val="16"/>
                <w:szCs w:val="16"/>
              </w:rPr>
            </w:pPr>
            <w:r w:rsidRPr="001A4E39">
              <w:rPr>
                <w:sz w:val="16"/>
                <w:szCs w:val="16"/>
              </w:rPr>
              <w:t>Creation of</w:t>
            </w:r>
            <w:r w:rsidR="00E0601A" w:rsidRPr="001A4E39">
              <w:rPr>
                <w:sz w:val="16"/>
                <w:szCs w:val="16"/>
              </w:rPr>
              <w:t xml:space="preserve"> a</w:t>
            </w:r>
            <w:r w:rsidR="00AA0F31">
              <w:rPr>
                <w:sz w:val="16"/>
                <w:szCs w:val="16"/>
              </w:rPr>
              <w:t xml:space="preserve"> Technical</w:t>
            </w:r>
            <w:r w:rsidR="00E0601A" w:rsidRPr="001A4E39">
              <w:rPr>
                <w:sz w:val="16"/>
                <w:szCs w:val="16"/>
              </w:rPr>
              <w:t xml:space="preserve"> </w:t>
            </w:r>
            <w:r w:rsidR="00577BF0" w:rsidRPr="001A4E39">
              <w:rPr>
                <w:sz w:val="16"/>
                <w:szCs w:val="16"/>
              </w:rPr>
              <w:t>Coordination Committee</w:t>
            </w:r>
            <w:r w:rsidR="00E0601A" w:rsidRPr="001A4E39">
              <w:rPr>
                <w:sz w:val="16"/>
                <w:szCs w:val="16"/>
              </w:rPr>
              <w:t xml:space="preserve"> for Regional-Heritage management and promotion.</w:t>
            </w:r>
          </w:p>
          <w:p w:rsidR="00E0601A" w:rsidRPr="001A4E39" w:rsidRDefault="00E0601A" w:rsidP="00172267">
            <w:pPr>
              <w:spacing w:after="0"/>
              <w:rPr>
                <w:sz w:val="16"/>
                <w:szCs w:val="16"/>
              </w:rPr>
            </w:pPr>
          </w:p>
        </w:tc>
        <w:tc>
          <w:tcPr>
            <w:tcW w:w="1126" w:type="pct"/>
            <w:vAlign w:val="center"/>
          </w:tcPr>
          <w:p w:rsidR="00E0601A" w:rsidRPr="00CF53D5" w:rsidRDefault="00E0601A" w:rsidP="00172267">
            <w:pPr>
              <w:spacing w:after="0"/>
              <w:jc w:val="center"/>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Pr>
                <w:rFonts w:eastAsia="Calibri"/>
                <w:sz w:val="16"/>
                <w:szCs w:val="16"/>
                <w:lang w:bidi="ar-SA"/>
              </w:rPr>
              <w:t>ERDF OP EXTREMADURA</w:t>
            </w:r>
          </w:p>
        </w:tc>
        <w:tc>
          <w:tcPr>
            <w:tcW w:w="2479" w:type="pct"/>
          </w:tcPr>
          <w:p w:rsidR="00E0601A" w:rsidRDefault="00E0601A" w:rsidP="00172267">
            <w:pPr>
              <w:spacing w:after="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The Committee will advise on the actions to be implemented </w:t>
            </w:r>
            <w:r w:rsidR="004E20D1">
              <w:rPr>
                <w:sz w:val="16"/>
                <w:szCs w:val="16"/>
              </w:rPr>
              <w:t>for</w:t>
            </w:r>
            <w:r>
              <w:rPr>
                <w:sz w:val="16"/>
                <w:szCs w:val="16"/>
              </w:rPr>
              <w:t xml:space="preserve"> the promotion and exploitation of HCMEs in Extremadura using ERDF funds. </w:t>
            </w:r>
            <w:r w:rsidR="004E20D1">
              <w:rPr>
                <w:sz w:val="16"/>
                <w:szCs w:val="16"/>
              </w:rPr>
              <w:t>T</w:t>
            </w:r>
            <w:r>
              <w:rPr>
                <w:sz w:val="16"/>
                <w:szCs w:val="16"/>
              </w:rPr>
              <w:t xml:space="preserve">he DG for Heritage </w:t>
            </w:r>
            <w:r w:rsidR="00AB7C02">
              <w:rPr>
                <w:sz w:val="16"/>
                <w:szCs w:val="16"/>
              </w:rPr>
              <w:t>P</w:t>
            </w:r>
            <w:r>
              <w:rPr>
                <w:sz w:val="16"/>
                <w:szCs w:val="16"/>
              </w:rPr>
              <w:t xml:space="preserve">romotion of the Regional </w:t>
            </w:r>
            <w:r w:rsidR="00DD2C91">
              <w:rPr>
                <w:sz w:val="16"/>
                <w:szCs w:val="16"/>
              </w:rPr>
              <w:t>Government will</w:t>
            </w:r>
            <w:r w:rsidR="001777E3">
              <w:rPr>
                <w:sz w:val="16"/>
                <w:szCs w:val="16"/>
              </w:rPr>
              <w:t xml:space="preserve"> announce in advance </w:t>
            </w:r>
            <w:r w:rsidR="00DD2C91">
              <w:rPr>
                <w:sz w:val="16"/>
                <w:szCs w:val="16"/>
              </w:rPr>
              <w:t>proposed actions</w:t>
            </w:r>
            <w:r>
              <w:rPr>
                <w:sz w:val="16"/>
                <w:szCs w:val="16"/>
              </w:rPr>
              <w:t xml:space="preserve"> or program</w:t>
            </w:r>
            <w:r w:rsidR="00EF5C5B">
              <w:rPr>
                <w:sz w:val="16"/>
                <w:szCs w:val="16"/>
              </w:rPr>
              <w:t>s</w:t>
            </w:r>
            <w:r w:rsidR="00AB7C02">
              <w:rPr>
                <w:sz w:val="16"/>
                <w:szCs w:val="16"/>
              </w:rPr>
              <w:t xml:space="preserve"> </w:t>
            </w:r>
            <w:r>
              <w:rPr>
                <w:sz w:val="16"/>
                <w:szCs w:val="16"/>
              </w:rPr>
              <w:t>involving ERDF funds</w:t>
            </w:r>
            <w:r w:rsidR="00DD2C91">
              <w:rPr>
                <w:sz w:val="16"/>
                <w:szCs w:val="16"/>
              </w:rPr>
              <w:t xml:space="preserve"> </w:t>
            </w:r>
            <w:r w:rsidR="00EF5C5B">
              <w:rPr>
                <w:sz w:val="16"/>
                <w:szCs w:val="16"/>
              </w:rPr>
              <w:t>not</w:t>
            </w:r>
            <w:r w:rsidR="00AB7C02">
              <w:rPr>
                <w:sz w:val="16"/>
                <w:szCs w:val="16"/>
              </w:rPr>
              <w:t xml:space="preserve"> to</w:t>
            </w:r>
            <w:r w:rsidR="00EF5C5B">
              <w:rPr>
                <w:sz w:val="16"/>
                <w:szCs w:val="16"/>
              </w:rPr>
              <w:t xml:space="preserve"> </w:t>
            </w:r>
            <w:r>
              <w:rPr>
                <w:sz w:val="16"/>
                <w:szCs w:val="16"/>
              </w:rPr>
              <w:t xml:space="preserve">this </w:t>
            </w:r>
            <w:r w:rsidR="008C78DF">
              <w:rPr>
                <w:sz w:val="16"/>
                <w:szCs w:val="16"/>
              </w:rPr>
              <w:t>Committee.</w:t>
            </w:r>
            <w:r>
              <w:rPr>
                <w:sz w:val="16"/>
                <w:szCs w:val="16"/>
              </w:rPr>
              <w:t xml:space="preserve"> The Committee can advise on improvements and changes.</w:t>
            </w:r>
          </w:p>
          <w:p w:rsidR="00E0601A" w:rsidRPr="00CF53D5" w:rsidRDefault="00E0601A" w:rsidP="00172267">
            <w:pPr>
              <w:spacing w:after="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Th</w:t>
            </w:r>
            <w:r w:rsidR="0067761A">
              <w:rPr>
                <w:sz w:val="16"/>
                <w:szCs w:val="16"/>
              </w:rPr>
              <w:t>erefor</w:t>
            </w:r>
            <w:r w:rsidR="00DD2C91">
              <w:rPr>
                <w:sz w:val="16"/>
                <w:szCs w:val="16"/>
              </w:rPr>
              <w:t xml:space="preserve"> </w:t>
            </w:r>
            <w:r>
              <w:rPr>
                <w:sz w:val="16"/>
                <w:szCs w:val="16"/>
              </w:rPr>
              <w:t xml:space="preserve">every action using ERDF funds will </w:t>
            </w:r>
            <w:r w:rsidR="0067761A">
              <w:rPr>
                <w:sz w:val="16"/>
                <w:szCs w:val="16"/>
              </w:rPr>
              <w:t xml:space="preserve">be </w:t>
            </w:r>
            <w:r w:rsidR="00DD2C91">
              <w:rPr>
                <w:sz w:val="16"/>
                <w:szCs w:val="16"/>
              </w:rPr>
              <w:t>reviewed by</w:t>
            </w:r>
            <w:r>
              <w:rPr>
                <w:sz w:val="16"/>
                <w:szCs w:val="16"/>
              </w:rPr>
              <w:t xml:space="preserve"> a</w:t>
            </w:r>
            <w:r w:rsidR="00DD2C91">
              <w:rPr>
                <w:sz w:val="16"/>
                <w:szCs w:val="16"/>
              </w:rPr>
              <w:t xml:space="preserve">n </w:t>
            </w:r>
            <w:r>
              <w:rPr>
                <w:sz w:val="16"/>
                <w:szCs w:val="16"/>
              </w:rPr>
              <w:t>external technical committee to ensure adequacy and cooperation among administrations.</w:t>
            </w:r>
          </w:p>
        </w:tc>
      </w:tr>
      <w:tr w:rsidR="00E0601A" w:rsidTr="00E0601A">
        <w:tc>
          <w:tcPr>
            <w:cnfStyle w:val="001000000000" w:firstRow="0" w:lastRow="0" w:firstColumn="1" w:lastColumn="0" w:oddVBand="0" w:evenVBand="0" w:oddHBand="0" w:evenHBand="0" w:firstRowFirstColumn="0" w:firstRowLastColumn="0" w:lastRowFirstColumn="0" w:lastRowLastColumn="0"/>
            <w:tcW w:w="1395" w:type="pct"/>
            <w:vAlign w:val="center"/>
          </w:tcPr>
          <w:p w:rsidR="00E0601A" w:rsidRPr="001A4E39" w:rsidRDefault="00AA0F31" w:rsidP="00172267">
            <w:pPr>
              <w:spacing w:after="0"/>
              <w:rPr>
                <w:sz w:val="16"/>
                <w:szCs w:val="16"/>
              </w:rPr>
            </w:pPr>
            <w:r>
              <w:rPr>
                <w:sz w:val="16"/>
                <w:szCs w:val="16"/>
              </w:rPr>
              <w:t>I Elaboration</w:t>
            </w:r>
            <w:r w:rsidR="00E0601A" w:rsidRPr="001A4E39">
              <w:rPr>
                <w:sz w:val="16"/>
                <w:szCs w:val="16"/>
              </w:rPr>
              <w:t xml:space="preserve"> of a comp</w:t>
            </w:r>
            <w:r w:rsidR="00912F1B">
              <w:rPr>
                <w:sz w:val="16"/>
                <w:szCs w:val="16"/>
              </w:rPr>
              <w:t>rehensive</w:t>
            </w:r>
            <w:r w:rsidR="007579AA">
              <w:rPr>
                <w:sz w:val="16"/>
                <w:szCs w:val="16"/>
              </w:rPr>
              <w:t xml:space="preserve"> </w:t>
            </w:r>
            <w:r w:rsidR="00E0601A" w:rsidRPr="001A4E39">
              <w:rPr>
                <w:sz w:val="16"/>
                <w:szCs w:val="16"/>
              </w:rPr>
              <w:t xml:space="preserve">Regional Heritage Inventory including </w:t>
            </w:r>
            <w:r>
              <w:rPr>
                <w:sz w:val="16"/>
                <w:szCs w:val="16"/>
              </w:rPr>
              <w:t>p</w:t>
            </w:r>
            <w:r w:rsidR="00E0601A" w:rsidRPr="001A4E39">
              <w:rPr>
                <w:sz w:val="16"/>
                <w:szCs w:val="16"/>
              </w:rPr>
              <w:t xml:space="preserve">rivate </w:t>
            </w:r>
            <w:r w:rsidR="007579AA">
              <w:rPr>
                <w:sz w:val="16"/>
                <w:szCs w:val="16"/>
              </w:rPr>
              <w:t>a</w:t>
            </w:r>
            <w:r w:rsidR="00E0601A" w:rsidRPr="001A4E39">
              <w:rPr>
                <w:sz w:val="16"/>
                <w:szCs w:val="16"/>
              </w:rPr>
              <w:t xml:space="preserve">ssets </w:t>
            </w:r>
          </w:p>
          <w:p w:rsidR="00E0601A" w:rsidRPr="001A4E39" w:rsidRDefault="00E0601A" w:rsidP="00172267">
            <w:pPr>
              <w:spacing w:after="0"/>
              <w:rPr>
                <w:sz w:val="16"/>
                <w:szCs w:val="16"/>
              </w:rPr>
            </w:pPr>
          </w:p>
        </w:tc>
        <w:tc>
          <w:tcPr>
            <w:tcW w:w="1126" w:type="pct"/>
            <w:vAlign w:val="center"/>
          </w:tcPr>
          <w:p w:rsidR="00E0601A" w:rsidRPr="00CF53D5" w:rsidRDefault="00E0601A" w:rsidP="00172267">
            <w:pPr>
              <w:spacing w:after="0"/>
              <w:jc w:val="center"/>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r>
              <w:rPr>
                <w:rFonts w:eastAsia="Calibri"/>
                <w:sz w:val="16"/>
                <w:szCs w:val="16"/>
                <w:lang w:bidi="ar-SA"/>
              </w:rPr>
              <w:t>ERDF OP EXTREMADURA</w:t>
            </w:r>
          </w:p>
        </w:tc>
        <w:tc>
          <w:tcPr>
            <w:tcW w:w="2479" w:type="pct"/>
          </w:tcPr>
          <w:p w:rsidR="00E0601A" w:rsidRPr="00182582" w:rsidRDefault="00E0601A" w:rsidP="00172267">
            <w:pPr>
              <w:spacing w:after="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This inventory will allow the correct elaboration of programs and future policies towards the promotion and exploitation of HCMEs in the region. The inventory will serve as a database to</w:t>
            </w:r>
            <w:r w:rsidR="0017507A">
              <w:rPr>
                <w:sz w:val="16"/>
                <w:szCs w:val="16"/>
              </w:rPr>
              <w:t xml:space="preserve"> be</w:t>
            </w:r>
            <w:r>
              <w:rPr>
                <w:sz w:val="16"/>
                <w:szCs w:val="16"/>
              </w:rPr>
              <w:t xml:space="preserve"> take</w:t>
            </w:r>
            <w:r w:rsidR="0017507A">
              <w:rPr>
                <w:sz w:val="16"/>
                <w:szCs w:val="16"/>
              </w:rPr>
              <w:t>n</w:t>
            </w:r>
            <w:r>
              <w:rPr>
                <w:sz w:val="16"/>
                <w:szCs w:val="16"/>
              </w:rPr>
              <w:t xml:space="preserve"> into account for subsidies or programs using ERDF funds.</w:t>
            </w:r>
          </w:p>
        </w:tc>
      </w:tr>
      <w:tr w:rsidR="00E0601A" w:rsidTr="00E06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vAlign w:val="center"/>
          </w:tcPr>
          <w:p w:rsidR="00E0601A" w:rsidRPr="001A4E39" w:rsidRDefault="005805F7" w:rsidP="00172267">
            <w:pPr>
              <w:spacing w:after="0"/>
              <w:rPr>
                <w:sz w:val="16"/>
                <w:szCs w:val="16"/>
              </w:rPr>
            </w:pPr>
            <w:r>
              <w:rPr>
                <w:sz w:val="16"/>
                <w:szCs w:val="16"/>
              </w:rPr>
              <w:t>Design and p</w:t>
            </w:r>
            <w:r w:rsidR="00E0601A" w:rsidRPr="001A4E39">
              <w:rPr>
                <w:sz w:val="16"/>
                <w:szCs w:val="16"/>
              </w:rPr>
              <w:t>romotion of a Harmonized Framework for Heritage Tax Treatment at regional level and proposal for improvement at national level</w:t>
            </w:r>
          </w:p>
          <w:p w:rsidR="00E0601A" w:rsidRPr="001A4E39" w:rsidRDefault="00E0601A" w:rsidP="00172267">
            <w:pPr>
              <w:spacing w:after="0"/>
              <w:rPr>
                <w:sz w:val="16"/>
                <w:szCs w:val="16"/>
              </w:rPr>
            </w:pPr>
          </w:p>
        </w:tc>
        <w:tc>
          <w:tcPr>
            <w:tcW w:w="1126" w:type="pct"/>
            <w:vAlign w:val="center"/>
          </w:tcPr>
          <w:p w:rsidR="00E0601A" w:rsidRDefault="00E0601A" w:rsidP="00172267">
            <w:pPr>
              <w:spacing w:after="0"/>
              <w:jc w:val="center"/>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Pr>
                <w:rFonts w:eastAsia="Calibri"/>
                <w:sz w:val="16"/>
                <w:szCs w:val="16"/>
                <w:lang w:bidi="ar-SA"/>
              </w:rPr>
              <w:t>ERDF OP EXTREMADURA</w:t>
            </w:r>
          </w:p>
          <w:p w:rsidR="00E0601A" w:rsidRPr="00CF53D5" w:rsidRDefault="00E0601A" w:rsidP="00172267">
            <w:pPr>
              <w:spacing w:after="0"/>
              <w:jc w:val="center"/>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c>
          <w:tcPr>
            <w:tcW w:w="2479" w:type="pct"/>
          </w:tcPr>
          <w:p w:rsidR="00E0601A" w:rsidRPr="00182582" w:rsidRDefault="00460E7D" w:rsidP="00172267">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8C78DF">
              <w:rPr>
                <w:sz w:val="16"/>
                <w:szCs w:val="16"/>
              </w:rPr>
              <w:t>The harmonization of taxes and programs for HCMEs will facilitate the implementation of new programs using ERDF funds in the Region</w:t>
            </w:r>
          </w:p>
        </w:tc>
      </w:tr>
      <w:tr w:rsidR="00E0601A" w:rsidTr="00E0601A">
        <w:tc>
          <w:tcPr>
            <w:cnfStyle w:val="001000000000" w:firstRow="0" w:lastRow="0" w:firstColumn="1" w:lastColumn="0" w:oddVBand="0" w:evenVBand="0" w:oddHBand="0" w:evenHBand="0" w:firstRowFirstColumn="0" w:firstRowLastColumn="0" w:lastRowFirstColumn="0" w:lastRowLastColumn="0"/>
            <w:tcW w:w="1395" w:type="pct"/>
            <w:vAlign w:val="center"/>
          </w:tcPr>
          <w:p w:rsidR="00E0601A" w:rsidRPr="001A4E39" w:rsidRDefault="002124F5" w:rsidP="00172267">
            <w:pPr>
              <w:spacing w:after="0"/>
              <w:rPr>
                <w:sz w:val="16"/>
                <w:szCs w:val="16"/>
              </w:rPr>
            </w:pPr>
            <w:r>
              <w:rPr>
                <w:sz w:val="16"/>
                <w:szCs w:val="16"/>
              </w:rPr>
              <w:t>Use</w:t>
            </w:r>
            <w:r w:rsidR="001E7378" w:rsidRPr="001E7378">
              <w:rPr>
                <w:sz w:val="16"/>
                <w:szCs w:val="16"/>
              </w:rPr>
              <w:t xml:space="preserve"> of new technologies for the creation of digital resources and for the touristic promotion of heritage through open participation.</w:t>
            </w:r>
          </w:p>
          <w:p w:rsidR="00E0601A" w:rsidRPr="001A4E39" w:rsidRDefault="00E0601A" w:rsidP="00172267">
            <w:pPr>
              <w:spacing w:after="0"/>
              <w:rPr>
                <w:sz w:val="16"/>
                <w:szCs w:val="16"/>
              </w:rPr>
            </w:pPr>
          </w:p>
        </w:tc>
        <w:tc>
          <w:tcPr>
            <w:tcW w:w="1126" w:type="pct"/>
            <w:vAlign w:val="center"/>
          </w:tcPr>
          <w:p w:rsidR="00E0601A" w:rsidRPr="00182582" w:rsidRDefault="00E0601A" w:rsidP="00172267">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Pr>
                <w:rFonts w:eastAsia="Calibri"/>
                <w:sz w:val="16"/>
                <w:szCs w:val="16"/>
                <w:lang w:bidi="ar-SA"/>
              </w:rPr>
              <w:t>ERDF OP EXTREMADURA</w:t>
            </w:r>
          </w:p>
        </w:tc>
        <w:tc>
          <w:tcPr>
            <w:tcW w:w="2479" w:type="pct"/>
          </w:tcPr>
          <w:p w:rsidR="00E0601A" w:rsidRPr="00F94D04" w:rsidRDefault="00670A17" w:rsidP="00670A1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F94D04">
              <w:rPr>
                <w:sz w:val="16"/>
                <w:szCs w:val="16"/>
              </w:rPr>
              <w:t xml:space="preserve">This initiative will serve as a </w:t>
            </w:r>
            <w:r w:rsidRPr="00F94D04">
              <w:rPr>
                <w:bCs/>
                <w:sz w:val="16"/>
                <w:szCs w:val="16"/>
              </w:rPr>
              <w:t>demonstrative</w:t>
            </w:r>
            <w:r w:rsidRPr="00F94D04">
              <w:rPr>
                <w:sz w:val="16"/>
                <w:szCs w:val="16"/>
              </w:rPr>
              <w:t xml:space="preserve"> experience in the involvement of the local community in programs and initiatives for the promotion of the cultural heritage using ERDF funds. The use of ICT open tools is an important resource that should be considered when designing programs. The digital material in this initiative is created by the local community and the people will see how their heritage resources are promoted with their pictures and videos, reinforcing the link between the citizens and the heritage elements</w:t>
            </w:r>
            <w:r w:rsidRPr="00F94D04">
              <w:rPr>
                <w:bCs/>
                <w:sz w:val="16"/>
                <w:szCs w:val="16"/>
              </w:rPr>
              <w:t xml:space="preserve">. </w:t>
            </w:r>
            <w:r w:rsidRPr="00F94D04">
              <w:rPr>
                <w:bCs/>
                <w:color w:val="auto"/>
                <w:sz w:val="16"/>
                <w:szCs w:val="16"/>
              </w:rPr>
              <w:t xml:space="preserve">The results of the activity carried out by the </w:t>
            </w:r>
            <w:proofErr w:type="spellStart"/>
            <w:r w:rsidRPr="00F94D04">
              <w:rPr>
                <w:bCs/>
                <w:color w:val="auto"/>
                <w:sz w:val="16"/>
                <w:szCs w:val="16"/>
              </w:rPr>
              <w:t>Diputación</w:t>
            </w:r>
            <w:proofErr w:type="spellEnd"/>
            <w:r w:rsidRPr="00F94D04">
              <w:rPr>
                <w:bCs/>
                <w:color w:val="auto"/>
                <w:sz w:val="16"/>
                <w:szCs w:val="16"/>
              </w:rPr>
              <w:t xml:space="preserve"> de Badajoz in the province of Badajoz during phase 2 will hopefully inspire the inclusion of the use of similar tools by the DG Heritage (managing Authority) within their heritage m</w:t>
            </w:r>
            <w:bookmarkStart w:id="72" w:name="_GoBack"/>
            <w:bookmarkEnd w:id="72"/>
            <w:r w:rsidRPr="00F94D04">
              <w:rPr>
                <w:bCs/>
                <w:color w:val="auto"/>
                <w:sz w:val="16"/>
                <w:szCs w:val="16"/>
              </w:rPr>
              <w:t>anagement policies at regional level, and could eventually be proposed for funding under the SF OP draft version issued in the first months of 2021. The Regional DG Heritage has already expressed their interest in up-scaling this action and has committed to follow the results</w:t>
            </w:r>
            <w:r w:rsidRPr="00F94D04">
              <w:rPr>
                <w:bCs/>
                <w:color w:val="FF0000"/>
                <w:sz w:val="16"/>
                <w:szCs w:val="16"/>
              </w:rPr>
              <w:t> </w:t>
            </w:r>
            <w:r w:rsidRPr="00F94D04">
              <w:rPr>
                <w:bCs/>
                <w:sz w:val="16"/>
                <w:szCs w:val="16"/>
              </w:rPr>
              <w:t>in meetings held in February 2021.</w:t>
            </w:r>
          </w:p>
        </w:tc>
      </w:tr>
    </w:tbl>
    <w:p w:rsidR="00E0601A" w:rsidRPr="00BB5CE5" w:rsidRDefault="00E0601A" w:rsidP="00E0601A">
      <w:pPr>
        <w:rPr>
          <w:rFonts w:asciiTheme="minorHAnsi" w:hAnsiTheme="minorHAnsi" w:cstheme="minorHAnsi"/>
        </w:rPr>
      </w:pPr>
    </w:p>
    <w:p w:rsidR="00E0601A" w:rsidRDefault="003D5BA7">
      <w:pPr>
        <w:spacing w:after="0" w:line="240" w:lineRule="auto"/>
        <w:rPr>
          <w:rFonts w:asciiTheme="minorHAnsi" w:hAnsiTheme="minorHAnsi" w:cstheme="minorHAnsi"/>
        </w:rPr>
        <w:sectPr w:rsidR="00E0601A" w:rsidSect="007C0D6A">
          <w:footerReference w:type="first" r:id="rId43"/>
          <w:pgSz w:w="15840" w:h="12240" w:orient="landscape"/>
          <w:pgMar w:top="1440" w:right="2410" w:bottom="1440" w:left="1418" w:header="720" w:footer="720" w:gutter="0"/>
          <w:cols w:space="720"/>
          <w:titlePg/>
          <w:docGrid w:linePitch="360"/>
        </w:sectPr>
      </w:pPr>
      <w:r>
        <w:rPr>
          <w:rFonts w:asciiTheme="minorHAnsi" w:hAnsiTheme="minorHAnsi" w:cstheme="minorHAnsi"/>
        </w:rPr>
        <w:br w:type="page"/>
      </w:r>
    </w:p>
    <w:p w:rsidR="003D5BA7" w:rsidRPr="003D5BA7" w:rsidRDefault="00F902D5" w:rsidP="00B46166">
      <w:pPr>
        <w:pStyle w:val="Heading1"/>
        <w:numPr>
          <w:ilvl w:val="0"/>
          <w:numId w:val="2"/>
        </w:numPr>
        <w:rPr>
          <w:rFonts w:asciiTheme="minorHAnsi" w:hAnsiTheme="minorHAnsi" w:cstheme="minorHAnsi"/>
          <w:color w:val="92D050"/>
        </w:rPr>
      </w:pPr>
      <w:bookmarkStart w:id="73" w:name="_Toc58838579"/>
      <w:bookmarkStart w:id="74" w:name="_Toc66775850"/>
      <w:r w:rsidRPr="003D5BA7">
        <w:rPr>
          <w:rFonts w:asciiTheme="minorHAnsi" w:hAnsiTheme="minorHAnsi" w:cstheme="minorHAnsi"/>
          <w:color w:val="92D050"/>
        </w:rPr>
        <w:lastRenderedPageBreak/>
        <w:t xml:space="preserve">MONITORING OF </w:t>
      </w:r>
      <w:r>
        <w:rPr>
          <w:rFonts w:asciiTheme="minorHAnsi" w:hAnsiTheme="minorHAnsi" w:cstheme="minorHAnsi"/>
          <w:color w:val="92D050"/>
        </w:rPr>
        <w:t>THE ACTION PLAN</w:t>
      </w:r>
      <w:bookmarkEnd w:id="73"/>
      <w:bookmarkEnd w:id="74"/>
    </w:p>
    <w:p w:rsidR="003D5BA7" w:rsidRPr="00BB5CE5" w:rsidRDefault="003D5BA7" w:rsidP="0040558B">
      <w:pPr>
        <w:pStyle w:val="BodyText"/>
        <w:tabs>
          <w:tab w:val="num" w:pos="284"/>
        </w:tabs>
        <w:rPr>
          <w:rFonts w:asciiTheme="minorHAnsi" w:hAnsiTheme="minorHAnsi" w:cstheme="minorHAnsi"/>
        </w:rPr>
      </w:pPr>
    </w:p>
    <w:p w:rsidR="001C0509" w:rsidRPr="00F902D5" w:rsidRDefault="001C0509" w:rsidP="00F902D5">
      <w:pPr>
        <w:pStyle w:val="Heading2"/>
        <w:numPr>
          <w:ilvl w:val="1"/>
          <w:numId w:val="2"/>
        </w:numPr>
        <w:rPr>
          <w:rFonts w:asciiTheme="minorHAnsi" w:hAnsiTheme="minorHAnsi" w:cstheme="minorHAnsi"/>
          <w:color w:val="92D050"/>
        </w:rPr>
      </w:pPr>
      <w:bookmarkStart w:id="75" w:name="_Toc58838580"/>
      <w:bookmarkStart w:id="76" w:name="_Toc66775851"/>
      <w:r w:rsidRPr="00F902D5">
        <w:rPr>
          <w:rFonts w:asciiTheme="minorHAnsi" w:hAnsiTheme="minorHAnsi" w:cstheme="minorHAnsi"/>
          <w:color w:val="92D050"/>
        </w:rPr>
        <w:t>Monitoring Structure:</w:t>
      </w:r>
      <w:bookmarkEnd w:id="75"/>
      <w:bookmarkEnd w:id="76"/>
    </w:p>
    <w:p w:rsidR="00126E9E" w:rsidRPr="00CB1E4F" w:rsidRDefault="00126E9E" w:rsidP="00CB1E4F">
      <w:pPr>
        <w:spacing w:after="0"/>
        <w:jc w:val="both"/>
        <w:rPr>
          <w:rFonts w:asciiTheme="minorHAnsi" w:hAnsiTheme="minorHAnsi" w:cstheme="minorHAnsi"/>
        </w:rPr>
      </w:pPr>
    </w:p>
    <w:p w:rsidR="004B4950" w:rsidRDefault="004B4950" w:rsidP="004B4950">
      <w:pPr>
        <w:spacing w:after="0"/>
        <w:jc w:val="both"/>
        <w:rPr>
          <w:rFonts w:asciiTheme="minorHAnsi" w:hAnsiTheme="minorHAnsi" w:cstheme="minorHAnsi"/>
        </w:rPr>
      </w:pPr>
      <w:r>
        <w:rPr>
          <w:rFonts w:asciiTheme="minorHAnsi" w:hAnsiTheme="minorHAnsi" w:cstheme="minorHAnsi"/>
        </w:rPr>
        <w:t xml:space="preserve">A </w:t>
      </w:r>
      <w:r>
        <w:rPr>
          <w:rFonts w:asciiTheme="minorHAnsi" w:hAnsiTheme="minorHAnsi" w:cstheme="minorHAnsi"/>
          <w:b/>
        </w:rPr>
        <w:t>Monitoring Commi</w:t>
      </w:r>
      <w:r w:rsidR="00CE462E">
        <w:rPr>
          <w:rFonts w:asciiTheme="minorHAnsi" w:hAnsiTheme="minorHAnsi" w:cstheme="minorHAnsi"/>
          <w:b/>
        </w:rPr>
        <w:t>t</w:t>
      </w:r>
      <w:r>
        <w:rPr>
          <w:rFonts w:asciiTheme="minorHAnsi" w:hAnsiTheme="minorHAnsi" w:cstheme="minorHAnsi"/>
          <w:b/>
        </w:rPr>
        <w:t>tee</w:t>
      </w:r>
      <w:r>
        <w:rPr>
          <w:rFonts w:asciiTheme="minorHAnsi" w:hAnsiTheme="minorHAnsi" w:cstheme="minorHAnsi"/>
        </w:rPr>
        <w:t xml:space="preserve"> will be set up at the beginning of the implementation phase of the </w:t>
      </w:r>
      <w:r w:rsidR="00CE462E">
        <w:rPr>
          <w:rFonts w:asciiTheme="minorHAnsi" w:hAnsiTheme="minorHAnsi" w:cstheme="minorHAnsi"/>
        </w:rPr>
        <w:t xml:space="preserve">Local </w:t>
      </w:r>
      <w:r>
        <w:rPr>
          <w:rFonts w:asciiTheme="minorHAnsi" w:hAnsiTheme="minorHAnsi" w:cstheme="minorHAnsi"/>
        </w:rPr>
        <w:t>Action Plan. This</w:t>
      </w:r>
      <w:r w:rsidR="006F36FB">
        <w:rPr>
          <w:rFonts w:asciiTheme="minorHAnsi" w:hAnsiTheme="minorHAnsi" w:cstheme="minorHAnsi"/>
        </w:rPr>
        <w:t xml:space="preserve"> Monitoring</w:t>
      </w:r>
      <w:r>
        <w:rPr>
          <w:rFonts w:asciiTheme="minorHAnsi" w:hAnsiTheme="minorHAnsi" w:cstheme="minorHAnsi"/>
        </w:rPr>
        <w:t xml:space="preserve"> Committee will include at least one representative of the following entities:</w:t>
      </w:r>
    </w:p>
    <w:p w:rsidR="004B4950" w:rsidRDefault="004B4950" w:rsidP="004B4950">
      <w:pPr>
        <w:spacing w:after="0"/>
        <w:jc w:val="both"/>
        <w:rPr>
          <w:rFonts w:asciiTheme="minorHAnsi" w:hAnsiTheme="minorHAnsi" w:cstheme="minorHAnsi"/>
        </w:rPr>
      </w:pPr>
    </w:p>
    <w:p w:rsidR="004B4950" w:rsidRDefault="004B4950" w:rsidP="00DB3ECE">
      <w:pPr>
        <w:numPr>
          <w:ilvl w:val="0"/>
          <w:numId w:val="33"/>
        </w:numPr>
        <w:spacing w:after="0"/>
        <w:jc w:val="both"/>
        <w:rPr>
          <w:rFonts w:asciiTheme="minorHAnsi" w:hAnsiTheme="minorHAnsi" w:cstheme="minorHAnsi"/>
        </w:rPr>
      </w:pPr>
      <w:r>
        <w:rPr>
          <w:rFonts w:asciiTheme="minorHAnsi" w:hAnsiTheme="minorHAnsi" w:cstheme="minorHAnsi"/>
        </w:rPr>
        <w:t>Province of Badajoz (Coordinator of the LAP)</w:t>
      </w:r>
    </w:p>
    <w:p w:rsidR="004B4950" w:rsidRDefault="004B4950" w:rsidP="00DB3ECE">
      <w:pPr>
        <w:numPr>
          <w:ilvl w:val="0"/>
          <w:numId w:val="33"/>
        </w:numPr>
        <w:spacing w:after="0"/>
        <w:jc w:val="both"/>
        <w:rPr>
          <w:rFonts w:asciiTheme="minorHAnsi" w:hAnsiTheme="minorHAnsi" w:cstheme="minorHAnsi"/>
        </w:rPr>
      </w:pPr>
      <w:r>
        <w:rPr>
          <w:rFonts w:asciiTheme="minorHAnsi" w:hAnsiTheme="minorHAnsi" w:cstheme="minorHAnsi"/>
        </w:rPr>
        <w:t>Regional Government of Extremadura (DG for Heritage Promotion)</w:t>
      </w:r>
    </w:p>
    <w:p w:rsidR="004B4950" w:rsidRPr="004B4950" w:rsidRDefault="004B4950" w:rsidP="00DB3ECE">
      <w:pPr>
        <w:numPr>
          <w:ilvl w:val="0"/>
          <w:numId w:val="33"/>
        </w:numPr>
        <w:spacing w:after="0"/>
        <w:jc w:val="both"/>
        <w:rPr>
          <w:rFonts w:asciiTheme="minorHAnsi" w:hAnsiTheme="minorHAnsi" w:cstheme="minorHAnsi"/>
        </w:rPr>
      </w:pPr>
      <w:r w:rsidRPr="004B4950">
        <w:rPr>
          <w:rFonts w:asciiTheme="minorHAnsi" w:hAnsiTheme="minorHAnsi" w:cstheme="minorHAnsi"/>
        </w:rPr>
        <w:t xml:space="preserve">Regional Government of Extremadura (DG for </w:t>
      </w:r>
      <w:r w:rsidR="0066264A">
        <w:rPr>
          <w:rFonts w:asciiTheme="minorHAnsi" w:hAnsiTheme="minorHAnsi" w:cstheme="minorHAnsi"/>
        </w:rPr>
        <w:t>F</w:t>
      </w:r>
      <w:r w:rsidRPr="004B4950">
        <w:rPr>
          <w:rFonts w:asciiTheme="minorHAnsi" w:hAnsiTheme="minorHAnsi" w:cstheme="minorHAnsi"/>
        </w:rPr>
        <w:t>inance)</w:t>
      </w:r>
    </w:p>
    <w:p w:rsidR="004B4950" w:rsidRDefault="004B4950" w:rsidP="004B4950">
      <w:pPr>
        <w:spacing w:after="0"/>
        <w:jc w:val="both"/>
        <w:rPr>
          <w:rFonts w:asciiTheme="minorHAnsi" w:hAnsiTheme="minorHAnsi" w:cstheme="minorHAnsi"/>
        </w:rPr>
      </w:pPr>
    </w:p>
    <w:p w:rsidR="004B4950" w:rsidRDefault="004B4950" w:rsidP="004B4950">
      <w:pPr>
        <w:spacing w:after="0"/>
        <w:jc w:val="both"/>
        <w:rPr>
          <w:rFonts w:asciiTheme="minorHAnsi" w:hAnsiTheme="minorHAnsi" w:cstheme="minorHAnsi"/>
        </w:rPr>
      </w:pPr>
      <w:r>
        <w:rPr>
          <w:rFonts w:asciiTheme="minorHAnsi" w:hAnsiTheme="minorHAnsi" w:cstheme="minorHAnsi"/>
        </w:rPr>
        <w:t xml:space="preserve">The </w:t>
      </w:r>
      <w:r w:rsidR="006F36FB">
        <w:rPr>
          <w:rFonts w:asciiTheme="minorHAnsi" w:hAnsiTheme="minorHAnsi" w:cstheme="minorHAnsi"/>
        </w:rPr>
        <w:t xml:space="preserve">Monitoring </w:t>
      </w:r>
      <w:r>
        <w:rPr>
          <w:rFonts w:asciiTheme="minorHAnsi" w:hAnsiTheme="minorHAnsi" w:cstheme="minorHAnsi"/>
        </w:rPr>
        <w:t xml:space="preserve">Committee will meet every </w:t>
      </w:r>
      <w:r w:rsidR="00A84689">
        <w:rPr>
          <w:rFonts w:asciiTheme="minorHAnsi" w:hAnsiTheme="minorHAnsi" w:cstheme="minorHAnsi"/>
        </w:rPr>
        <w:t xml:space="preserve">three </w:t>
      </w:r>
      <w:r>
        <w:rPr>
          <w:rFonts w:asciiTheme="minorHAnsi" w:hAnsiTheme="minorHAnsi" w:cstheme="minorHAnsi"/>
        </w:rPr>
        <w:t xml:space="preserve">months to evaluate the progress of </w:t>
      </w:r>
      <w:r w:rsidR="00F553F9">
        <w:rPr>
          <w:rFonts w:asciiTheme="minorHAnsi" w:hAnsiTheme="minorHAnsi" w:cstheme="minorHAnsi"/>
        </w:rPr>
        <w:t>the activities</w:t>
      </w:r>
      <w:r>
        <w:rPr>
          <w:rFonts w:asciiTheme="minorHAnsi" w:hAnsiTheme="minorHAnsi" w:cstheme="minorHAnsi"/>
        </w:rPr>
        <w:t xml:space="preserve">. </w:t>
      </w:r>
      <w:r w:rsidR="000C09AE">
        <w:rPr>
          <w:rFonts w:asciiTheme="minorHAnsi" w:hAnsiTheme="minorHAnsi" w:cstheme="minorHAnsi"/>
        </w:rPr>
        <w:t>D</w:t>
      </w:r>
      <w:r>
        <w:rPr>
          <w:rFonts w:asciiTheme="minorHAnsi" w:hAnsiTheme="minorHAnsi" w:cstheme="minorHAnsi"/>
        </w:rPr>
        <w:t>ecision</w:t>
      </w:r>
      <w:r w:rsidR="000C09AE">
        <w:rPr>
          <w:rFonts w:asciiTheme="minorHAnsi" w:hAnsiTheme="minorHAnsi" w:cstheme="minorHAnsi"/>
        </w:rPr>
        <w:t>s</w:t>
      </w:r>
      <w:r>
        <w:rPr>
          <w:rFonts w:asciiTheme="minorHAnsi" w:hAnsiTheme="minorHAnsi" w:cstheme="minorHAnsi"/>
        </w:rPr>
        <w:t xml:space="preserve"> that might affect the correct implementation of the </w:t>
      </w:r>
      <w:r w:rsidR="00BD4569">
        <w:rPr>
          <w:rFonts w:asciiTheme="minorHAnsi" w:hAnsiTheme="minorHAnsi" w:cstheme="minorHAnsi"/>
        </w:rPr>
        <w:t xml:space="preserve">Local Action </w:t>
      </w:r>
      <w:r>
        <w:rPr>
          <w:rFonts w:asciiTheme="minorHAnsi" w:hAnsiTheme="minorHAnsi" w:cstheme="minorHAnsi"/>
        </w:rPr>
        <w:t xml:space="preserve">Plan </w:t>
      </w:r>
      <w:r w:rsidR="00BD4569">
        <w:rPr>
          <w:rFonts w:asciiTheme="minorHAnsi" w:hAnsiTheme="minorHAnsi" w:cstheme="minorHAnsi"/>
        </w:rPr>
        <w:t>will</w:t>
      </w:r>
      <w:r>
        <w:rPr>
          <w:rFonts w:asciiTheme="minorHAnsi" w:hAnsiTheme="minorHAnsi" w:cstheme="minorHAnsi"/>
        </w:rPr>
        <w:t xml:space="preserve"> be evaluated and approved by this Committee. Each of the entities have the right to one vote and in case of a tie, the Project Coordinator has the right to decide.</w:t>
      </w:r>
    </w:p>
    <w:p w:rsidR="004B4950" w:rsidRDefault="004B4950" w:rsidP="004B4950">
      <w:pPr>
        <w:spacing w:after="0"/>
        <w:jc w:val="both"/>
        <w:rPr>
          <w:rFonts w:asciiTheme="minorHAnsi" w:hAnsiTheme="minorHAnsi" w:cstheme="minorHAnsi"/>
          <w:b/>
        </w:rPr>
      </w:pPr>
    </w:p>
    <w:p w:rsidR="004B4950" w:rsidRDefault="009673DD" w:rsidP="004B4950">
      <w:pPr>
        <w:spacing w:after="0"/>
        <w:jc w:val="both"/>
        <w:rPr>
          <w:rFonts w:asciiTheme="minorHAnsi" w:hAnsiTheme="minorHAnsi" w:cstheme="minorHAnsi"/>
        </w:rPr>
      </w:pPr>
      <w:bookmarkStart w:id="77" w:name="_Hlk67655489"/>
      <w:r>
        <w:rPr>
          <w:rFonts w:asciiTheme="minorHAnsi" w:hAnsiTheme="minorHAnsi" w:cstheme="minorHAnsi"/>
          <w:b/>
        </w:rPr>
        <w:t>L</w:t>
      </w:r>
      <w:r w:rsidR="004B4950">
        <w:rPr>
          <w:rFonts w:asciiTheme="minorHAnsi" w:hAnsiTheme="minorHAnsi" w:cstheme="minorHAnsi"/>
          <w:b/>
        </w:rPr>
        <w:t>AP Coordination team</w:t>
      </w:r>
      <w:r w:rsidR="004B4950">
        <w:rPr>
          <w:rFonts w:asciiTheme="minorHAnsi" w:hAnsiTheme="minorHAnsi" w:cstheme="minorHAnsi"/>
        </w:rPr>
        <w:t xml:space="preserve">: </w:t>
      </w:r>
      <w:r w:rsidR="00F553F9">
        <w:rPr>
          <w:rFonts w:asciiTheme="minorHAnsi" w:hAnsiTheme="minorHAnsi" w:cstheme="minorHAnsi"/>
        </w:rPr>
        <w:t>The</w:t>
      </w:r>
      <w:r w:rsidR="004B4950">
        <w:rPr>
          <w:rFonts w:asciiTheme="minorHAnsi" w:hAnsiTheme="minorHAnsi" w:cstheme="minorHAnsi"/>
        </w:rPr>
        <w:t xml:space="preserve"> </w:t>
      </w:r>
      <w:r>
        <w:rPr>
          <w:rFonts w:asciiTheme="minorHAnsi" w:hAnsiTheme="minorHAnsi" w:cstheme="minorHAnsi"/>
        </w:rPr>
        <w:t>Technical L</w:t>
      </w:r>
      <w:r w:rsidR="004B4950">
        <w:rPr>
          <w:rFonts w:asciiTheme="minorHAnsi" w:hAnsiTheme="minorHAnsi" w:cstheme="minorHAnsi"/>
        </w:rPr>
        <w:t xml:space="preserve">AP Coordinator will be named by </w:t>
      </w:r>
      <w:r w:rsidR="00794714">
        <w:rPr>
          <w:rFonts w:asciiTheme="minorHAnsi" w:hAnsiTheme="minorHAnsi" w:cstheme="minorHAnsi"/>
        </w:rPr>
        <w:t>t</w:t>
      </w:r>
      <w:r>
        <w:rPr>
          <w:rFonts w:asciiTheme="minorHAnsi" w:hAnsiTheme="minorHAnsi" w:cstheme="minorHAnsi"/>
        </w:rPr>
        <w:t>he Province of Badajoz</w:t>
      </w:r>
      <w:r w:rsidR="004B4950">
        <w:rPr>
          <w:rFonts w:asciiTheme="minorHAnsi" w:hAnsiTheme="minorHAnsi" w:cstheme="minorHAnsi"/>
        </w:rPr>
        <w:t xml:space="preserve"> and will be supported in the monitoring </w:t>
      </w:r>
      <w:r>
        <w:rPr>
          <w:rFonts w:asciiTheme="minorHAnsi" w:hAnsiTheme="minorHAnsi" w:cstheme="minorHAnsi"/>
        </w:rPr>
        <w:t>process by</w:t>
      </w:r>
      <w:r w:rsidR="004B4950">
        <w:rPr>
          <w:rFonts w:asciiTheme="minorHAnsi" w:hAnsiTheme="minorHAnsi" w:cstheme="minorHAnsi"/>
        </w:rPr>
        <w:t xml:space="preserve"> a </w:t>
      </w:r>
      <w:r>
        <w:rPr>
          <w:rFonts w:asciiTheme="minorHAnsi" w:hAnsiTheme="minorHAnsi" w:cstheme="minorHAnsi"/>
        </w:rPr>
        <w:t xml:space="preserve">technical </w:t>
      </w:r>
      <w:r w:rsidR="004B4950">
        <w:rPr>
          <w:rFonts w:asciiTheme="minorHAnsi" w:hAnsiTheme="minorHAnsi" w:cstheme="minorHAnsi"/>
        </w:rPr>
        <w:t xml:space="preserve">representative of the </w:t>
      </w:r>
      <w:r>
        <w:rPr>
          <w:rFonts w:asciiTheme="minorHAnsi" w:hAnsiTheme="minorHAnsi" w:cstheme="minorHAnsi"/>
        </w:rPr>
        <w:t>DG for Heritage Promotion</w:t>
      </w:r>
      <w:r w:rsidR="004B4950">
        <w:rPr>
          <w:rFonts w:asciiTheme="minorHAnsi" w:hAnsiTheme="minorHAnsi" w:cstheme="minorHAnsi"/>
        </w:rPr>
        <w:t xml:space="preserve">. Their </w:t>
      </w:r>
      <w:r w:rsidR="006703CF">
        <w:rPr>
          <w:rFonts w:asciiTheme="minorHAnsi" w:hAnsiTheme="minorHAnsi" w:cstheme="minorHAnsi"/>
        </w:rPr>
        <w:t>task</w:t>
      </w:r>
      <w:r w:rsidR="004B4950">
        <w:rPr>
          <w:rFonts w:asciiTheme="minorHAnsi" w:hAnsiTheme="minorHAnsi" w:cstheme="minorHAnsi"/>
        </w:rPr>
        <w:t xml:space="preserve"> is to ensure the correct implementation of the </w:t>
      </w:r>
      <w:r>
        <w:rPr>
          <w:rFonts w:asciiTheme="minorHAnsi" w:hAnsiTheme="minorHAnsi" w:cstheme="minorHAnsi"/>
        </w:rPr>
        <w:t>L</w:t>
      </w:r>
      <w:r w:rsidR="004B4950">
        <w:rPr>
          <w:rFonts w:asciiTheme="minorHAnsi" w:hAnsiTheme="minorHAnsi" w:cstheme="minorHAnsi"/>
        </w:rPr>
        <w:t xml:space="preserve">AP. </w:t>
      </w:r>
    </w:p>
    <w:bookmarkEnd w:id="77"/>
    <w:p w:rsidR="004B4950" w:rsidRDefault="004B4950" w:rsidP="004B4950">
      <w:pPr>
        <w:spacing w:after="0"/>
        <w:jc w:val="both"/>
        <w:rPr>
          <w:rFonts w:asciiTheme="minorHAnsi" w:hAnsiTheme="minorHAnsi" w:cstheme="minorHAnsi"/>
          <w:b/>
        </w:rPr>
      </w:pPr>
    </w:p>
    <w:p w:rsidR="004B4950" w:rsidRDefault="004B4950" w:rsidP="004B4950">
      <w:pPr>
        <w:spacing w:after="0"/>
        <w:jc w:val="both"/>
        <w:rPr>
          <w:rFonts w:asciiTheme="minorHAnsi" w:hAnsiTheme="minorHAnsi" w:cstheme="minorHAnsi"/>
        </w:rPr>
      </w:pPr>
      <w:r>
        <w:rPr>
          <w:rFonts w:asciiTheme="minorHAnsi" w:hAnsiTheme="minorHAnsi" w:cstheme="minorHAnsi"/>
          <w:b/>
        </w:rPr>
        <w:t xml:space="preserve">Activity Leaders: </w:t>
      </w:r>
      <w:r>
        <w:rPr>
          <w:rFonts w:asciiTheme="minorHAnsi" w:hAnsiTheme="minorHAnsi" w:cstheme="minorHAnsi"/>
        </w:rPr>
        <w:t xml:space="preserve">one Activity leader (AL) will be named </w:t>
      </w:r>
      <w:r w:rsidR="00A90515">
        <w:rPr>
          <w:rFonts w:asciiTheme="minorHAnsi" w:hAnsiTheme="minorHAnsi" w:cstheme="minorHAnsi"/>
        </w:rPr>
        <w:t xml:space="preserve">to </w:t>
      </w:r>
      <w:r w:rsidR="00F553F9">
        <w:rPr>
          <w:rFonts w:asciiTheme="minorHAnsi" w:hAnsiTheme="minorHAnsi" w:cstheme="minorHAnsi"/>
        </w:rPr>
        <w:t>be responsible</w:t>
      </w:r>
      <w:r>
        <w:rPr>
          <w:rFonts w:asciiTheme="minorHAnsi" w:hAnsiTheme="minorHAnsi" w:cstheme="minorHAnsi"/>
        </w:rPr>
        <w:t xml:space="preserve"> for each specific </w:t>
      </w:r>
      <w:r w:rsidR="008E5814">
        <w:rPr>
          <w:rFonts w:asciiTheme="minorHAnsi" w:hAnsiTheme="minorHAnsi" w:cstheme="minorHAnsi"/>
        </w:rPr>
        <w:t>a</w:t>
      </w:r>
      <w:r>
        <w:rPr>
          <w:rFonts w:asciiTheme="minorHAnsi" w:hAnsiTheme="minorHAnsi" w:cstheme="minorHAnsi"/>
        </w:rPr>
        <w:t xml:space="preserve">ctivity. This AL will also keep the </w:t>
      </w:r>
      <w:r w:rsidR="00F553F9" w:rsidRPr="00F553F9">
        <w:rPr>
          <w:rFonts w:asciiTheme="minorHAnsi" w:hAnsiTheme="minorHAnsi" w:cstheme="minorHAnsi"/>
        </w:rPr>
        <w:t xml:space="preserve">LAP </w:t>
      </w:r>
      <w:r w:rsidRPr="00F553F9">
        <w:rPr>
          <w:rFonts w:asciiTheme="minorHAnsi" w:hAnsiTheme="minorHAnsi" w:cstheme="minorHAnsi"/>
        </w:rPr>
        <w:t>coordination team</w:t>
      </w:r>
      <w:r>
        <w:rPr>
          <w:rFonts w:asciiTheme="minorHAnsi" w:hAnsiTheme="minorHAnsi" w:cstheme="minorHAnsi"/>
        </w:rPr>
        <w:t xml:space="preserve"> informed of the evolution in the design and implementation of each </w:t>
      </w:r>
      <w:r w:rsidR="009E5624">
        <w:rPr>
          <w:rFonts w:asciiTheme="minorHAnsi" w:hAnsiTheme="minorHAnsi" w:cstheme="minorHAnsi"/>
        </w:rPr>
        <w:t>a</w:t>
      </w:r>
      <w:r>
        <w:rPr>
          <w:rFonts w:asciiTheme="minorHAnsi" w:hAnsiTheme="minorHAnsi" w:cstheme="minorHAnsi"/>
        </w:rPr>
        <w:t>ctivity and will report to them with the results.</w:t>
      </w:r>
    </w:p>
    <w:p w:rsidR="001C0509" w:rsidRPr="00CB1E4F" w:rsidRDefault="001C0509" w:rsidP="00CB1E4F">
      <w:pPr>
        <w:spacing w:after="0"/>
        <w:jc w:val="both"/>
        <w:rPr>
          <w:rFonts w:asciiTheme="minorHAnsi" w:hAnsiTheme="minorHAnsi" w:cstheme="minorHAnsi"/>
          <w:b/>
          <w:u w:val="single"/>
        </w:rPr>
      </w:pPr>
    </w:p>
    <w:p w:rsidR="001C0509" w:rsidRPr="00F902D5" w:rsidRDefault="001C0509" w:rsidP="00F902D5">
      <w:pPr>
        <w:pStyle w:val="Heading2"/>
        <w:numPr>
          <w:ilvl w:val="1"/>
          <w:numId w:val="2"/>
        </w:numPr>
        <w:rPr>
          <w:rFonts w:asciiTheme="minorHAnsi" w:hAnsiTheme="minorHAnsi" w:cstheme="minorHAnsi"/>
          <w:color w:val="92D050"/>
        </w:rPr>
      </w:pPr>
      <w:bookmarkStart w:id="78" w:name="_Toc58838581"/>
      <w:bookmarkStart w:id="79" w:name="_Toc66775852"/>
      <w:r w:rsidRPr="00F902D5">
        <w:rPr>
          <w:rFonts w:asciiTheme="minorHAnsi" w:hAnsiTheme="minorHAnsi" w:cstheme="minorHAnsi"/>
          <w:color w:val="92D050"/>
        </w:rPr>
        <w:t xml:space="preserve">Monitoring </w:t>
      </w:r>
      <w:r w:rsidR="003373C8">
        <w:rPr>
          <w:rFonts w:asciiTheme="minorHAnsi" w:hAnsiTheme="minorHAnsi" w:cstheme="minorHAnsi"/>
          <w:color w:val="92D050"/>
        </w:rPr>
        <w:t>process and a</w:t>
      </w:r>
      <w:r w:rsidR="003373C8" w:rsidRPr="00F902D5">
        <w:rPr>
          <w:rFonts w:asciiTheme="minorHAnsi" w:hAnsiTheme="minorHAnsi" w:cstheme="minorHAnsi"/>
          <w:color w:val="92D050"/>
        </w:rPr>
        <w:t>ssessment</w:t>
      </w:r>
      <w:r w:rsidRPr="00F902D5">
        <w:rPr>
          <w:rFonts w:asciiTheme="minorHAnsi" w:hAnsiTheme="minorHAnsi" w:cstheme="minorHAnsi"/>
          <w:color w:val="92D050"/>
        </w:rPr>
        <w:t xml:space="preserve"> </w:t>
      </w:r>
      <w:r w:rsidR="00DC0AEC">
        <w:rPr>
          <w:rFonts w:asciiTheme="minorHAnsi" w:hAnsiTheme="minorHAnsi" w:cstheme="minorHAnsi"/>
          <w:color w:val="92D050"/>
        </w:rPr>
        <w:t>p</w:t>
      </w:r>
      <w:r w:rsidRPr="00F902D5">
        <w:rPr>
          <w:rFonts w:asciiTheme="minorHAnsi" w:hAnsiTheme="minorHAnsi" w:cstheme="minorHAnsi"/>
          <w:color w:val="92D050"/>
        </w:rPr>
        <w:t>lan</w:t>
      </w:r>
      <w:bookmarkEnd w:id="78"/>
      <w:bookmarkEnd w:id="79"/>
    </w:p>
    <w:p w:rsidR="00C654CA" w:rsidRPr="00CB1E4F" w:rsidRDefault="00C654CA" w:rsidP="00CB1E4F">
      <w:pPr>
        <w:spacing w:after="0"/>
        <w:jc w:val="both"/>
        <w:rPr>
          <w:rFonts w:asciiTheme="minorHAnsi" w:hAnsiTheme="minorHAnsi" w:cstheme="minorHAnsi"/>
        </w:rPr>
      </w:pPr>
    </w:p>
    <w:p w:rsidR="004B4950" w:rsidRDefault="004B4950" w:rsidP="004B4950">
      <w:pPr>
        <w:spacing w:after="0"/>
        <w:jc w:val="both"/>
        <w:rPr>
          <w:rFonts w:asciiTheme="minorHAnsi" w:hAnsiTheme="minorHAnsi" w:cstheme="minorHAnsi"/>
        </w:rPr>
      </w:pPr>
      <w:r>
        <w:rPr>
          <w:rFonts w:asciiTheme="minorHAnsi" w:hAnsiTheme="minorHAnsi" w:cstheme="minorHAnsi"/>
        </w:rPr>
        <w:t xml:space="preserve">The </w:t>
      </w:r>
      <w:r w:rsidR="008E5814">
        <w:rPr>
          <w:rFonts w:asciiTheme="minorHAnsi" w:hAnsiTheme="minorHAnsi" w:cstheme="minorHAnsi"/>
        </w:rPr>
        <w:t>monitoring and assessment</w:t>
      </w:r>
      <w:r>
        <w:rPr>
          <w:rFonts w:asciiTheme="minorHAnsi" w:hAnsiTheme="minorHAnsi" w:cstheme="minorHAnsi"/>
        </w:rPr>
        <w:t xml:space="preserve"> of the </w:t>
      </w:r>
      <w:r w:rsidR="009673DD">
        <w:rPr>
          <w:rFonts w:asciiTheme="minorHAnsi" w:hAnsiTheme="minorHAnsi" w:cstheme="minorHAnsi"/>
        </w:rPr>
        <w:t>L</w:t>
      </w:r>
      <w:r>
        <w:rPr>
          <w:rFonts w:asciiTheme="minorHAnsi" w:hAnsiTheme="minorHAnsi" w:cstheme="minorHAnsi"/>
        </w:rPr>
        <w:t>AP will be based on two pillars</w:t>
      </w:r>
    </w:p>
    <w:p w:rsidR="004B4950" w:rsidRDefault="004B4950" w:rsidP="00DB3ECE">
      <w:pPr>
        <w:numPr>
          <w:ilvl w:val="0"/>
          <w:numId w:val="34"/>
        </w:numPr>
        <w:spacing w:after="0"/>
        <w:jc w:val="both"/>
        <w:rPr>
          <w:rFonts w:asciiTheme="minorHAnsi" w:hAnsiTheme="minorHAnsi" w:cstheme="minorHAnsi"/>
        </w:rPr>
      </w:pPr>
      <w:r>
        <w:rPr>
          <w:rFonts w:asciiTheme="minorHAnsi" w:hAnsiTheme="minorHAnsi" w:cstheme="minorHAnsi"/>
        </w:rPr>
        <w:t xml:space="preserve">The </w:t>
      </w:r>
      <w:r w:rsidR="00263EF2">
        <w:rPr>
          <w:rFonts w:asciiTheme="minorHAnsi" w:hAnsiTheme="minorHAnsi" w:cstheme="minorHAnsi"/>
        </w:rPr>
        <w:t>m</w:t>
      </w:r>
      <w:r>
        <w:rPr>
          <w:rFonts w:asciiTheme="minorHAnsi" w:hAnsiTheme="minorHAnsi" w:cstheme="minorHAnsi"/>
        </w:rPr>
        <w:t xml:space="preserve">onitoring and assessment of </w:t>
      </w:r>
      <w:r>
        <w:rPr>
          <w:rFonts w:asciiTheme="minorHAnsi" w:hAnsiTheme="minorHAnsi" w:cstheme="minorHAnsi"/>
          <w:b/>
        </w:rPr>
        <w:t xml:space="preserve">specific </w:t>
      </w:r>
      <w:r w:rsidR="009673DD">
        <w:rPr>
          <w:rFonts w:asciiTheme="minorHAnsi" w:hAnsiTheme="minorHAnsi" w:cstheme="minorHAnsi"/>
          <w:b/>
        </w:rPr>
        <w:t xml:space="preserve">LAP </w:t>
      </w:r>
      <w:r>
        <w:rPr>
          <w:rFonts w:asciiTheme="minorHAnsi" w:hAnsiTheme="minorHAnsi" w:cstheme="minorHAnsi"/>
          <w:b/>
        </w:rPr>
        <w:t>Activities</w:t>
      </w:r>
    </w:p>
    <w:p w:rsidR="004B4950" w:rsidRDefault="004B4950" w:rsidP="00DB3ECE">
      <w:pPr>
        <w:numPr>
          <w:ilvl w:val="0"/>
          <w:numId w:val="34"/>
        </w:numPr>
        <w:spacing w:after="0"/>
        <w:jc w:val="both"/>
        <w:rPr>
          <w:rFonts w:asciiTheme="minorHAnsi" w:hAnsiTheme="minorHAnsi" w:cstheme="minorHAnsi"/>
        </w:rPr>
      </w:pPr>
      <w:r>
        <w:rPr>
          <w:rFonts w:asciiTheme="minorHAnsi" w:hAnsiTheme="minorHAnsi" w:cstheme="minorHAnsi"/>
        </w:rPr>
        <w:t>The monitoring and review of the selected policy</w:t>
      </w:r>
      <w:r>
        <w:rPr>
          <w:rFonts w:asciiTheme="minorHAnsi" w:hAnsiTheme="minorHAnsi" w:cstheme="minorHAnsi"/>
          <w:b/>
        </w:rPr>
        <w:t xml:space="preserve"> instrument</w:t>
      </w:r>
      <w:r>
        <w:rPr>
          <w:rFonts w:asciiTheme="minorHAnsi" w:hAnsiTheme="minorHAnsi" w:cstheme="minorHAnsi"/>
        </w:rPr>
        <w:t xml:space="preserve"> and other </w:t>
      </w:r>
      <w:r>
        <w:rPr>
          <w:rFonts w:asciiTheme="minorHAnsi" w:hAnsiTheme="minorHAnsi" w:cstheme="minorHAnsi"/>
          <w:b/>
        </w:rPr>
        <w:t>policies and programs</w:t>
      </w:r>
      <w:r>
        <w:rPr>
          <w:rFonts w:asciiTheme="minorHAnsi" w:hAnsiTheme="minorHAnsi" w:cstheme="minorHAnsi"/>
        </w:rPr>
        <w:t xml:space="preserve"> that include references to the </w:t>
      </w:r>
      <w:r w:rsidR="009673DD">
        <w:rPr>
          <w:rFonts w:asciiTheme="minorHAnsi" w:hAnsiTheme="minorHAnsi" w:cstheme="minorHAnsi"/>
        </w:rPr>
        <w:t>Innocastle project</w:t>
      </w:r>
      <w:r w:rsidR="006955D8">
        <w:rPr>
          <w:rFonts w:asciiTheme="minorHAnsi" w:hAnsiTheme="minorHAnsi" w:cstheme="minorHAnsi"/>
        </w:rPr>
        <w:t xml:space="preserve"> or </w:t>
      </w:r>
      <w:r w:rsidR="009673DD">
        <w:rPr>
          <w:rFonts w:asciiTheme="minorHAnsi" w:hAnsiTheme="minorHAnsi" w:cstheme="minorHAnsi"/>
        </w:rPr>
        <w:t>this LAP</w:t>
      </w:r>
      <w:r>
        <w:rPr>
          <w:rFonts w:asciiTheme="minorHAnsi" w:hAnsiTheme="minorHAnsi" w:cstheme="minorHAnsi"/>
        </w:rPr>
        <w:t>.</w:t>
      </w:r>
    </w:p>
    <w:p w:rsidR="004B4950" w:rsidRDefault="004B4950" w:rsidP="004B4950">
      <w:pPr>
        <w:spacing w:after="0" w:line="240" w:lineRule="auto"/>
        <w:jc w:val="both"/>
        <w:rPr>
          <w:rFonts w:asciiTheme="minorHAnsi" w:hAnsiTheme="minorHAnsi" w:cstheme="minorHAnsi"/>
        </w:rPr>
      </w:pPr>
    </w:p>
    <w:p w:rsidR="004B4950" w:rsidRDefault="004B4950" w:rsidP="004B4950">
      <w:pPr>
        <w:jc w:val="both"/>
        <w:rPr>
          <w:rFonts w:asciiTheme="minorHAnsi" w:hAnsiTheme="minorHAnsi" w:cstheme="minorHAnsi"/>
        </w:rPr>
      </w:pPr>
      <w:r>
        <w:rPr>
          <w:rFonts w:asciiTheme="minorHAnsi" w:hAnsiTheme="minorHAnsi" w:cstheme="minorHAnsi"/>
        </w:rPr>
        <w:t xml:space="preserve">1. The monitoring and assessment of specific </w:t>
      </w:r>
      <w:r w:rsidR="00DC0AEC">
        <w:rPr>
          <w:rFonts w:asciiTheme="minorHAnsi" w:hAnsiTheme="minorHAnsi" w:cstheme="minorHAnsi"/>
        </w:rPr>
        <w:t>a</w:t>
      </w:r>
      <w:r>
        <w:rPr>
          <w:rFonts w:asciiTheme="minorHAnsi" w:hAnsiTheme="minorHAnsi" w:cstheme="minorHAnsi"/>
        </w:rPr>
        <w:t xml:space="preserve">ctivities will be coordinated by the coordination team. It will </w:t>
      </w:r>
      <w:r w:rsidR="004D27AA">
        <w:rPr>
          <w:rFonts w:asciiTheme="minorHAnsi" w:hAnsiTheme="minorHAnsi" w:cstheme="minorHAnsi"/>
        </w:rPr>
        <w:t>hold</w:t>
      </w:r>
      <w:r>
        <w:rPr>
          <w:rFonts w:asciiTheme="minorHAnsi" w:hAnsiTheme="minorHAnsi" w:cstheme="minorHAnsi"/>
        </w:rPr>
        <w:t xml:space="preserve"> regular direct meetings (virtual or face to face) </w:t>
      </w:r>
      <w:r w:rsidR="006955D8">
        <w:rPr>
          <w:rFonts w:asciiTheme="minorHAnsi" w:hAnsiTheme="minorHAnsi" w:cstheme="minorHAnsi"/>
        </w:rPr>
        <w:t>with the</w:t>
      </w:r>
      <w:r w:rsidR="004D27AA">
        <w:rPr>
          <w:rFonts w:asciiTheme="minorHAnsi" w:hAnsiTheme="minorHAnsi" w:cstheme="minorHAnsi"/>
        </w:rPr>
        <w:t xml:space="preserve"> </w:t>
      </w:r>
      <w:r>
        <w:rPr>
          <w:rFonts w:asciiTheme="minorHAnsi" w:hAnsiTheme="minorHAnsi" w:cstheme="minorHAnsi"/>
        </w:rPr>
        <w:t xml:space="preserve">Activity Leaders to check the </w:t>
      </w:r>
      <w:r>
        <w:rPr>
          <w:rFonts w:asciiTheme="minorHAnsi" w:hAnsiTheme="minorHAnsi" w:cstheme="minorHAnsi"/>
        </w:rPr>
        <w:lastRenderedPageBreak/>
        <w:t xml:space="preserve">implementation of Activities. The results of the </w:t>
      </w:r>
      <w:r w:rsidR="00C50797">
        <w:rPr>
          <w:rFonts w:asciiTheme="minorHAnsi" w:hAnsiTheme="minorHAnsi" w:cstheme="minorHAnsi"/>
        </w:rPr>
        <w:t>a</w:t>
      </w:r>
      <w:r>
        <w:rPr>
          <w:rFonts w:asciiTheme="minorHAnsi" w:hAnsiTheme="minorHAnsi" w:cstheme="minorHAnsi"/>
        </w:rPr>
        <w:t>ctivities will be included in a</w:t>
      </w:r>
      <w:r w:rsidR="00DC0AEC">
        <w:rPr>
          <w:rFonts w:asciiTheme="minorHAnsi" w:hAnsiTheme="minorHAnsi" w:cstheme="minorHAnsi"/>
        </w:rPr>
        <w:t>n</w:t>
      </w:r>
      <w:r>
        <w:rPr>
          <w:rFonts w:asciiTheme="minorHAnsi" w:hAnsiTheme="minorHAnsi" w:cstheme="minorHAnsi"/>
        </w:rPr>
        <w:t xml:space="preserve"> annual report for the implementation of the </w:t>
      </w:r>
      <w:r w:rsidR="009673DD">
        <w:rPr>
          <w:rFonts w:asciiTheme="minorHAnsi" w:hAnsiTheme="minorHAnsi" w:cstheme="minorHAnsi"/>
        </w:rPr>
        <w:t>L</w:t>
      </w:r>
      <w:r>
        <w:rPr>
          <w:rFonts w:asciiTheme="minorHAnsi" w:hAnsiTheme="minorHAnsi" w:cstheme="minorHAnsi"/>
        </w:rPr>
        <w:t xml:space="preserve">AP </w:t>
      </w:r>
    </w:p>
    <w:p w:rsidR="004B4950" w:rsidRDefault="004B4950" w:rsidP="004B4950">
      <w:pPr>
        <w:jc w:val="both"/>
        <w:rPr>
          <w:rFonts w:asciiTheme="minorHAnsi" w:hAnsiTheme="minorHAnsi" w:cstheme="minorHAnsi"/>
        </w:rPr>
      </w:pPr>
      <w:r>
        <w:rPr>
          <w:rFonts w:asciiTheme="minorHAnsi" w:hAnsiTheme="minorHAnsi" w:cstheme="minorHAnsi"/>
        </w:rPr>
        <w:t xml:space="preserve">2. The monitoring and review of policies and programs that include references to </w:t>
      </w:r>
      <w:r w:rsidR="009673DD">
        <w:rPr>
          <w:rFonts w:asciiTheme="minorHAnsi" w:hAnsiTheme="minorHAnsi" w:cstheme="minorHAnsi"/>
        </w:rPr>
        <w:t xml:space="preserve">the </w:t>
      </w:r>
      <w:r w:rsidR="009673DD" w:rsidRPr="009673DD">
        <w:rPr>
          <w:rFonts w:asciiTheme="minorHAnsi" w:hAnsiTheme="minorHAnsi" w:cstheme="minorHAnsi"/>
        </w:rPr>
        <w:t>Innocastle project</w:t>
      </w:r>
      <w:r w:rsidR="00277102">
        <w:rPr>
          <w:rFonts w:asciiTheme="minorHAnsi" w:hAnsiTheme="minorHAnsi" w:cstheme="minorHAnsi"/>
        </w:rPr>
        <w:t xml:space="preserve"> or the actions of this LAP</w:t>
      </w:r>
      <w:r w:rsidR="009673DD" w:rsidRPr="009673DD">
        <w:rPr>
          <w:rFonts w:asciiTheme="minorHAnsi" w:hAnsiTheme="minorHAnsi" w:cstheme="minorHAnsi"/>
        </w:rPr>
        <w:t xml:space="preserve">, </w:t>
      </w:r>
      <w:r>
        <w:rPr>
          <w:rFonts w:asciiTheme="minorHAnsi" w:hAnsiTheme="minorHAnsi" w:cstheme="minorHAnsi"/>
        </w:rPr>
        <w:t xml:space="preserve">consists of an annual benchmarking study of main policies and programs connected with </w:t>
      </w:r>
      <w:r w:rsidR="007579AA">
        <w:rPr>
          <w:rFonts w:asciiTheme="minorHAnsi" w:hAnsiTheme="minorHAnsi" w:cstheme="minorHAnsi"/>
        </w:rPr>
        <w:t>heritage in</w:t>
      </w:r>
      <w:r>
        <w:rPr>
          <w:rFonts w:asciiTheme="minorHAnsi" w:hAnsiTheme="minorHAnsi" w:cstheme="minorHAnsi"/>
        </w:rPr>
        <w:t xml:space="preserve"> the region of Extremadura.</w:t>
      </w:r>
    </w:p>
    <w:p w:rsidR="004B4950" w:rsidRDefault="004B4950" w:rsidP="004B4950">
      <w:pPr>
        <w:spacing w:after="0" w:line="240" w:lineRule="auto"/>
        <w:jc w:val="both"/>
        <w:rPr>
          <w:rFonts w:asciiTheme="minorHAnsi" w:hAnsiTheme="minorHAnsi" w:cstheme="minorHAnsi"/>
        </w:rPr>
      </w:pPr>
    </w:p>
    <w:p w:rsidR="00C654CA" w:rsidRPr="00F902D5" w:rsidRDefault="00C654CA" w:rsidP="00F902D5">
      <w:pPr>
        <w:pStyle w:val="Heading2"/>
        <w:numPr>
          <w:ilvl w:val="1"/>
          <w:numId w:val="2"/>
        </w:numPr>
        <w:rPr>
          <w:rFonts w:asciiTheme="minorHAnsi" w:hAnsiTheme="minorHAnsi" w:cstheme="minorHAnsi"/>
          <w:color w:val="92D050"/>
        </w:rPr>
      </w:pPr>
      <w:bookmarkStart w:id="80" w:name="_Toc58838582"/>
      <w:bookmarkStart w:id="81" w:name="_Toc66775853"/>
      <w:r w:rsidRPr="00F902D5">
        <w:rPr>
          <w:rFonts w:asciiTheme="minorHAnsi" w:hAnsiTheme="minorHAnsi" w:cstheme="minorHAnsi"/>
          <w:color w:val="92D050"/>
        </w:rPr>
        <w:t xml:space="preserve">Performance Indicators per </w:t>
      </w:r>
      <w:r w:rsidR="00657158" w:rsidRPr="00F902D5">
        <w:rPr>
          <w:rFonts w:asciiTheme="minorHAnsi" w:hAnsiTheme="minorHAnsi" w:cstheme="minorHAnsi"/>
          <w:color w:val="92D050"/>
        </w:rPr>
        <w:t>Activity</w:t>
      </w:r>
      <w:r w:rsidR="00B46166" w:rsidRPr="00F902D5">
        <w:rPr>
          <w:rFonts w:asciiTheme="minorHAnsi" w:hAnsiTheme="minorHAnsi" w:cstheme="minorHAnsi"/>
          <w:color w:val="92D050"/>
        </w:rPr>
        <w:t>/Action</w:t>
      </w:r>
      <w:bookmarkEnd w:id="80"/>
      <w:bookmarkEnd w:id="81"/>
    </w:p>
    <w:p w:rsidR="006B72F6" w:rsidRPr="001C0509" w:rsidRDefault="006B72F6" w:rsidP="00CB1E4F">
      <w:pPr>
        <w:spacing w:after="0" w:line="240" w:lineRule="auto"/>
        <w:jc w:val="both"/>
        <w:rPr>
          <w:rFonts w:asciiTheme="minorHAnsi" w:hAnsiTheme="minorHAnsi" w:cstheme="minorHAnsi"/>
          <w:b/>
          <w:u w:val="single"/>
        </w:rPr>
      </w:pPr>
    </w:p>
    <w:p w:rsidR="00E56E3B" w:rsidRPr="00E56E3B" w:rsidRDefault="00E56E3B" w:rsidP="007579AA">
      <w:pPr>
        <w:jc w:val="both"/>
        <w:rPr>
          <w:rFonts w:asciiTheme="minorHAnsi" w:hAnsiTheme="minorHAnsi" w:cstheme="minorHAnsi"/>
        </w:rPr>
      </w:pPr>
      <w:r>
        <w:rPr>
          <w:rFonts w:asciiTheme="minorHAnsi" w:hAnsiTheme="minorHAnsi" w:cstheme="minorHAnsi"/>
        </w:rPr>
        <w:t xml:space="preserve">Indicators for </w:t>
      </w:r>
      <w:r w:rsidRPr="00E56E3B">
        <w:rPr>
          <w:rFonts w:asciiTheme="minorHAnsi" w:hAnsiTheme="minorHAnsi" w:cstheme="minorHAnsi"/>
        </w:rPr>
        <w:t>ACTION 1- Creation of a Technical</w:t>
      </w:r>
      <w:r w:rsidR="00600F18">
        <w:rPr>
          <w:rFonts w:asciiTheme="minorHAnsi" w:hAnsiTheme="minorHAnsi" w:cstheme="minorHAnsi"/>
        </w:rPr>
        <w:t xml:space="preserve"> Coordination</w:t>
      </w:r>
      <w:r w:rsidRPr="00E56E3B">
        <w:rPr>
          <w:rFonts w:asciiTheme="minorHAnsi" w:hAnsiTheme="minorHAnsi" w:cstheme="minorHAnsi"/>
        </w:rPr>
        <w:t xml:space="preserve"> Committee for Regional </w:t>
      </w:r>
      <w:r w:rsidR="00600F18">
        <w:rPr>
          <w:rFonts w:asciiTheme="minorHAnsi" w:hAnsiTheme="minorHAnsi" w:cstheme="minorHAnsi"/>
        </w:rPr>
        <w:t>h</w:t>
      </w:r>
      <w:r w:rsidRPr="00E56E3B">
        <w:rPr>
          <w:rFonts w:asciiTheme="minorHAnsi" w:hAnsiTheme="minorHAnsi" w:cstheme="minorHAnsi"/>
        </w:rPr>
        <w:t>eritage management and promotion.</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Members of the Regional Government, the two provinces and the federation of towns represented in the Committee (Yes/No)</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The committee is named in May 2021</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Number of entities represented in the Committee</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Number of meetings</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Number of participants assisting to the meetings</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 xml:space="preserve">Signed agreement to create the </w:t>
      </w:r>
      <w:r w:rsidR="00943E54">
        <w:rPr>
          <w:rFonts w:asciiTheme="minorHAnsi" w:hAnsiTheme="minorHAnsi" w:cstheme="minorHAnsi"/>
        </w:rPr>
        <w:t>T</w:t>
      </w:r>
      <w:r w:rsidRPr="00E56E3B">
        <w:rPr>
          <w:rFonts w:asciiTheme="minorHAnsi" w:hAnsiTheme="minorHAnsi" w:cstheme="minorHAnsi"/>
        </w:rPr>
        <w:t xml:space="preserve">echnical </w:t>
      </w:r>
      <w:r w:rsidR="00943E54">
        <w:rPr>
          <w:rFonts w:asciiTheme="minorHAnsi" w:hAnsiTheme="minorHAnsi" w:cstheme="minorHAnsi"/>
        </w:rPr>
        <w:t>C</w:t>
      </w:r>
      <w:r w:rsidRPr="00E56E3B">
        <w:rPr>
          <w:rFonts w:asciiTheme="minorHAnsi" w:hAnsiTheme="minorHAnsi" w:cstheme="minorHAnsi"/>
        </w:rPr>
        <w:t>ommission</w:t>
      </w:r>
      <w:r w:rsidR="00943E54">
        <w:rPr>
          <w:rFonts w:asciiTheme="minorHAnsi" w:hAnsiTheme="minorHAnsi" w:cstheme="minorHAnsi"/>
        </w:rPr>
        <w:t xml:space="preserve"> for heritage</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 xml:space="preserve">Number of elaborated reports </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Defined roadmap for the Committee</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Annual report of the results.</w:t>
      </w:r>
    </w:p>
    <w:p w:rsidR="00E56E3B" w:rsidRPr="00E56E3B" w:rsidRDefault="00E56E3B" w:rsidP="007579AA">
      <w:pPr>
        <w:pStyle w:val="ListParagraph"/>
        <w:numPr>
          <w:ilvl w:val="0"/>
          <w:numId w:val="35"/>
        </w:numPr>
        <w:jc w:val="both"/>
        <w:rPr>
          <w:rFonts w:asciiTheme="minorHAnsi" w:hAnsiTheme="minorHAnsi" w:cstheme="minorHAnsi"/>
        </w:rPr>
      </w:pPr>
      <w:r w:rsidRPr="00E56E3B">
        <w:rPr>
          <w:rFonts w:asciiTheme="minorHAnsi" w:hAnsiTheme="minorHAnsi" w:cstheme="minorHAnsi"/>
        </w:rPr>
        <w:t xml:space="preserve">Proposal of improvements. </w:t>
      </w:r>
    </w:p>
    <w:p w:rsidR="00E56E3B" w:rsidRDefault="00E56E3B" w:rsidP="007579AA">
      <w:pPr>
        <w:jc w:val="both"/>
        <w:rPr>
          <w:rFonts w:asciiTheme="minorHAnsi" w:hAnsiTheme="minorHAnsi" w:cstheme="minorHAnsi"/>
        </w:rPr>
      </w:pPr>
    </w:p>
    <w:p w:rsidR="00E56E3B" w:rsidRPr="00E56E3B" w:rsidRDefault="00E56E3B" w:rsidP="007579AA">
      <w:pPr>
        <w:jc w:val="both"/>
        <w:rPr>
          <w:rFonts w:asciiTheme="minorHAnsi" w:hAnsiTheme="minorHAnsi" w:cstheme="minorHAnsi"/>
        </w:rPr>
      </w:pPr>
      <w:r>
        <w:rPr>
          <w:rFonts w:asciiTheme="minorHAnsi" w:hAnsiTheme="minorHAnsi" w:cstheme="minorHAnsi"/>
        </w:rPr>
        <w:t xml:space="preserve">Indicators for </w:t>
      </w:r>
      <w:r w:rsidRPr="00E56E3B">
        <w:rPr>
          <w:rFonts w:asciiTheme="minorHAnsi" w:hAnsiTheme="minorHAnsi" w:cstheme="minorHAnsi"/>
        </w:rPr>
        <w:t>ACTION 2.- Elaboration of a Comp</w:t>
      </w:r>
      <w:r w:rsidR="00BF4604">
        <w:rPr>
          <w:rFonts w:asciiTheme="minorHAnsi" w:hAnsiTheme="minorHAnsi" w:cstheme="minorHAnsi"/>
        </w:rPr>
        <w:t>rehensive</w:t>
      </w:r>
      <w:r w:rsidRPr="00E56E3B">
        <w:rPr>
          <w:rFonts w:asciiTheme="minorHAnsi" w:hAnsiTheme="minorHAnsi" w:cstheme="minorHAnsi"/>
        </w:rPr>
        <w:t xml:space="preserve"> Regional Heritage Inventory including </w:t>
      </w:r>
      <w:r w:rsidR="00600F18">
        <w:rPr>
          <w:rFonts w:asciiTheme="minorHAnsi" w:hAnsiTheme="minorHAnsi" w:cstheme="minorHAnsi"/>
        </w:rPr>
        <w:t>p</w:t>
      </w:r>
      <w:r w:rsidRPr="00E56E3B">
        <w:rPr>
          <w:rFonts w:asciiTheme="minorHAnsi" w:hAnsiTheme="minorHAnsi" w:cstheme="minorHAnsi"/>
        </w:rPr>
        <w:t>rivate HCMEs</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Committee for the elaboration of the inventory and map named in May 2021</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Analysis of existing information and data</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lastRenderedPageBreak/>
        <w:t>External services contracted in July 2021</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Preliminary Inventory including the private identified assets</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Number of Private Heritage Assets included into the preliminary inventory</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 xml:space="preserve">Database of private heritage proprietors </w:t>
      </w:r>
    </w:p>
    <w:p w:rsidR="00E56E3B" w:rsidRPr="00E56E3B" w:rsidRDefault="00E56E3B" w:rsidP="007579AA">
      <w:pPr>
        <w:pStyle w:val="ListParagraph"/>
        <w:numPr>
          <w:ilvl w:val="0"/>
          <w:numId w:val="36"/>
        </w:numPr>
        <w:jc w:val="both"/>
        <w:rPr>
          <w:rFonts w:asciiTheme="minorHAnsi" w:hAnsiTheme="minorHAnsi" w:cstheme="minorHAnsi"/>
        </w:rPr>
      </w:pPr>
      <w:r w:rsidRPr="00E56E3B">
        <w:rPr>
          <w:rFonts w:asciiTheme="minorHAnsi" w:hAnsiTheme="minorHAnsi" w:cstheme="minorHAnsi"/>
        </w:rPr>
        <w:t>Inventory elaborated in the final format (open for future updates)</w:t>
      </w:r>
    </w:p>
    <w:p w:rsidR="00E56E3B" w:rsidRDefault="00E56E3B" w:rsidP="007579AA">
      <w:pPr>
        <w:jc w:val="both"/>
        <w:rPr>
          <w:rFonts w:asciiTheme="minorHAnsi" w:hAnsiTheme="minorHAnsi" w:cstheme="minorHAnsi"/>
        </w:rPr>
      </w:pPr>
    </w:p>
    <w:p w:rsidR="00E56E3B" w:rsidRPr="00E56E3B" w:rsidRDefault="00E56E3B" w:rsidP="007579AA">
      <w:pPr>
        <w:jc w:val="both"/>
        <w:rPr>
          <w:rFonts w:asciiTheme="minorHAnsi" w:hAnsiTheme="minorHAnsi" w:cstheme="minorHAnsi"/>
        </w:rPr>
      </w:pPr>
      <w:r>
        <w:rPr>
          <w:rFonts w:asciiTheme="minorHAnsi" w:hAnsiTheme="minorHAnsi" w:cstheme="minorHAnsi"/>
        </w:rPr>
        <w:t>Indicators for ACTION</w:t>
      </w:r>
      <w:r w:rsidRPr="00E56E3B">
        <w:rPr>
          <w:rFonts w:asciiTheme="minorHAnsi" w:hAnsiTheme="minorHAnsi" w:cstheme="minorHAnsi"/>
        </w:rPr>
        <w:t xml:space="preserve"> 3.- </w:t>
      </w:r>
      <w:r w:rsidR="005805F7">
        <w:rPr>
          <w:rFonts w:asciiTheme="minorHAnsi" w:hAnsiTheme="minorHAnsi" w:cstheme="minorHAnsi"/>
        </w:rPr>
        <w:t xml:space="preserve">Design of a </w:t>
      </w:r>
      <w:r w:rsidRPr="00E56E3B">
        <w:rPr>
          <w:rFonts w:asciiTheme="minorHAnsi" w:hAnsiTheme="minorHAnsi" w:cstheme="minorHAnsi"/>
        </w:rPr>
        <w:t>Harmonized Framework for Heritage Tax Treatment</w:t>
      </w:r>
    </w:p>
    <w:p w:rsidR="00E56E3B" w:rsidRPr="00E56E3B" w:rsidRDefault="00E56E3B" w:rsidP="007579AA">
      <w:pPr>
        <w:pStyle w:val="ListParagraph"/>
        <w:numPr>
          <w:ilvl w:val="0"/>
          <w:numId w:val="37"/>
        </w:numPr>
        <w:jc w:val="both"/>
        <w:rPr>
          <w:rFonts w:asciiTheme="minorHAnsi" w:hAnsiTheme="minorHAnsi" w:cstheme="minorHAnsi"/>
        </w:rPr>
      </w:pPr>
      <w:r w:rsidRPr="00E56E3B">
        <w:rPr>
          <w:rFonts w:asciiTheme="minorHAnsi" w:hAnsiTheme="minorHAnsi" w:cstheme="minorHAnsi"/>
        </w:rPr>
        <w:t>Working group created in June 2021</w:t>
      </w:r>
    </w:p>
    <w:p w:rsidR="00E56E3B" w:rsidRPr="00E56E3B" w:rsidRDefault="00E56E3B" w:rsidP="007579AA">
      <w:pPr>
        <w:pStyle w:val="ListParagraph"/>
        <w:numPr>
          <w:ilvl w:val="0"/>
          <w:numId w:val="37"/>
        </w:numPr>
        <w:jc w:val="both"/>
        <w:rPr>
          <w:rFonts w:asciiTheme="minorHAnsi" w:hAnsiTheme="minorHAnsi" w:cstheme="minorHAnsi"/>
        </w:rPr>
      </w:pPr>
      <w:r w:rsidRPr="00E56E3B">
        <w:rPr>
          <w:rFonts w:asciiTheme="minorHAnsi" w:hAnsiTheme="minorHAnsi" w:cstheme="minorHAnsi"/>
        </w:rPr>
        <w:t xml:space="preserve">Number of tax regulations </w:t>
      </w:r>
      <w:r w:rsidR="007579AA" w:rsidRPr="00E56E3B">
        <w:rPr>
          <w:rFonts w:asciiTheme="minorHAnsi" w:hAnsiTheme="minorHAnsi" w:cstheme="minorHAnsi"/>
        </w:rPr>
        <w:t>analysed</w:t>
      </w:r>
      <w:r w:rsidRPr="00E56E3B">
        <w:rPr>
          <w:rFonts w:asciiTheme="minorHAnsi" w:hAnsiTheme="minorHAnsi" w:cstheme="minorHAnsi"/>
        </w:rPr>
        <w:t xml:space="preserve"> </w:t>
      </w:r>
    </w:p>
    <w:p w:rsidR="00E56E3B" w:rsidRPr="00E56E3B" w:rsidRDefault="00E56E3B" w:rsidP="007579AA">
      <w:pPr>
        <w:pStyle w:val="ListParagraph"/>
        <w:numPr>
          <w:ilvl w:val="0"/>
          <w:numId w:val="37"/>
        </w:numPr>
        <w:jc w:val="both"/>
        <w:rPr>
          <w:rFonts w:asciiTheme="minorHAnsi" w:hAnsiTheme="minorHAnsi" w:cstheme="minorHAnsi"/>
        </w:rPr>
      </w:pPr>
      <w:r w:rsidRPr="00E56E3B">
        <w:rPr>
          <w:rFonts w:asciiTheme="minorHAnsi" w:hAnsiTheme="minorHAnsi" w:cstheme="minorHAnsi"/>
        </w:rPr>
        <w:t>Number of public representatives invited to a consultation meeting</w:t>
      </w:r>
    </w:p>
    <w:p w:rsidR="00E56E3B" w:rsidRPr="00E56E3B" w:rsidRDefault="00E56E3B" w:rsidP="007579AA">
      <w:pPr>
        <w:pStyle w:val="ListParagraph"/>
        <w:numPr>
          <w:ilvl w:val="0"/>
          <w:numId w:val="37"/>
        </w:numPr>
        <w:jc w:val="both"/>
        <w:rPr>
          <w:rFonts w:asciiTheme="minorHAnsi" w:hAnsiTheme="minorHAnsi" w:cstheme="minorHAnsi"/>
        </w:rPr>
      </w:pPr>
      <w:r w:rsidRPr="00E56E3B">
        <w:rPr>
          <w:rFonts w:asciiTheme="minorHAnsi" w:hAnsiTheme="minorHAnsi" w:cstheme="minorHAnsi"/>
        </w:rPr>
        <w:t>Number of private heritage representatives invited to a consultation meeting</w:t>
      </w:r>
    </w:p>
    <w:p w:rsidR="00E56E3B" w:rsidRPr="00E56E3B" w:rsidRDefault="00E56E3B" w:rsidP="007579AA">
      <w:pPr>
        <w:pStyle w:val="ListParagraph"/>
        <w:numPr>
          <w:ilvl w:val="0"/>
          <w:numId w:val="37"/>
        </w:numPr>
        <w:jc w:val="both"/>
        <w:rPr>
          <w:rFonts w:asciiTheme="minorHAnsi" w:hAnsiTheme="minorHAnsi" w:cstheme="minorHAnsi"/>
        </w:rPr>
      </w:pPr>
      <w:r w:rsidRPr="00E56E3B">
        <w:rPr>
          <w:rFonts w:asciiTheme="minorHAnsi" w:hAnsiTheme="minorHAnsi" w:cstheme="minorHAnsi"/>
        </w:rPr>
        <w:t>Final report with a proposal of tax harmonization at regional and national level elaborated and sent to authorities.</w:t>
      </w:r>
    </w:p>
    <w:p w:rsidR="00E56E3B" w:rsidRPr="00E56E3B" w:rsidRDefault="00E56E3B" w:rsidP="007579AA">
      <w:pPr>
        <w:jc w:val="both"/>
        <w:rPr>
          <w:rFonts w:asciiTheme="minorHAnsi" w:hAnsiTheme="minorHAnsi" w:cstheme="minorHAnsi"/>
        </w:rPr>
      </w:pPr>
    </w:p>
    <w:p w:rsidR="00E56E3B" w:rsidRPr="00E56E3B" w:rsidRDefault="00E56E3B" w:rsidP="007579AA">
      <w:pPr>
        <w:jc w:val="both"/>
        <w:rPr>
          <w:rFonts w:asciiTheme="minorHAnsi" w:hAnsiTheme="minorHAnsi" w:cstheme="minorHAnsi"/>
        </w:rPr>
      </w:pPr>
      <w:r>
        <w:rPr>
          <w:rFonts w:asciiTheme="minorHAnsi" w:hAnsiTheme="minorHAnsi" w:cstheme="minorHAnsi"/>
        </w:rPr>
        <w:t>Indicators for ACTION</w:t>
      </w:r>
      <w:r w:rsidRPr="00E56E3B">
        <w:rPr>
          <w:rFonts w:asciiTheme="minorHAnsi" w:hAnsiTheme="minorHAnsi" w:cstheme="minorHAnsi"/>
        </w:rPr>
        <w:t xml:space="preserve"> 4.- </w:t>
      </w:r>
      <w:r w:rsidR="00BF4604">
        <w:rPr>
          <w:rFonts w:asciiTheme="minorHAnsi" w:hAnsiTheme="minorHAnsi" w:cstheme="minorHAnsi"/>
        </w:rPr>
        <w:t>Use</w:t>
      </w:r>
      <w:r w:rsidRPr="00E56E3B">
        <w:rPr>
          <w:rFonts w:asciiTheme="minorHAnsi" w:hAnsiTheme="minorHAnsi" w:cstheme="minorHAnsi"/>
        </w:rPr>
        <w:t xml:space="preserve"> of new technologies for the creation of digital resources and for the touristic promotion of heritage through open participation.</w:t>
      </w:r>
    </w:p>
    <w:p w:rsidR="00E56E3B" w:rsidRPr="00E56E3B"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Database of entities with access to the repository and the use and promotion of tools</w:t>
      </w:r>
    </w:p>
    <w:p w:rsidR="00E56E3B" w:rsidRPr="00E56E3B"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Repository of available ICT tools.</w:t>
      </w:r>
    </w:p>
    <w:p w:rsidR="00E56E3B" w:rsidRPr="00E56E3B"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Platform with a repository of digital material open to public authorities</w:t>
      </w:r>
    </w:p>
    <w:p w:rsidR="00E56E3B" w:rsidRPr="00E56E3B"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Nº of schools and secondary schools involved in the initiative</w:t>
      </w:r>
    </w:p>
    <w:p w:rsidR="00E56E3B" w:rsidRPr="00E56E3B"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Nº of Municipalities involved in the initiative</w:t>
      </w:r>
    </w:p>
    <w:p w:rsidR="00B46166" w:rsidRDefault="00E56E3B" w:rsidP="007579AA">
      <w:pPr>
        <w:pStyle w:val="ListParagraph"/>
        <w:numPr>
          <w:ilvl w:val="0"/>
          <w:numId w:val="38"/>
        </w:numPr>
        <w:jc w:val="both"/>
        <w:rPr>
          <w:rFonts w:asciiTheme="minorHAnsi" w:hAnsiTheme="minorHAnsi" w:cstheme="minorHAnsi"/>
        </w:rPr>
      </w:pPr>
      <w:r w:rsidRPr="00E56E3B">
        <w:rPr>
          <w:rFonts w:asciiTheme="minorHAnsi" w:hAnsiTheme="minorHAnsi" w:cstheme="minorHAnsi"/>
        </w:rPr>
        <w:t>Nº of pictures and videos uploaded in the e-platform</w:t>
      </w:r>
    </w:p>
    <w:p w:rsidR="00A930AA" w:rsidRDefault="00A930AA" w:rsidP="00A930AA">
      <w:pPr>
        <w:rPr>
          <w:rFonts w:asciiTheme="minorHAnsi" w:hAnsiTheme="minorHAnsi" w:cstheme="minorHAnsi"/>
        </w:rPr>
      </w:pPr>
    </w:p>
    <w:p w:rsidR="00A930AA" w:rsidRDefault="00A930AA" w:rsidP="00A930AA">
      <w:pPr>
        <w:rPr>
          <w:rFonts w:asciiTheme="minorHAnsi" w:hAnsiTheme="minorHAnsi" w:cstheme="minorHAnsi"/>
        </w:rPr>
      </w:pPr>
    </w:p>
    <w:p w:rsidR="00A930AA" w:rsidRPr="00F902D5" w:rsidRDefault="00A930AA" w:rsidP="00A930AA">
      <w:pPr>
        <w:pStyle w:val="Heading2"/>
        <w:numPr>
          <w:ilvl w:val="1"/>
          <w:numId w:val="2"/>
        </w:numPr>
        <w:rPr>
          <w:rFonts w:asciiTheme="minorHAnsi" w:hAnsiTheme="minorHAnsi" w:cstheme="minorHAnsi"/>
          <w:color w:val="92D050"/>
        </w:rPr>
      </w:pPr>
      <w:bookmarkStart w:id="82" w:name="_Toc58838583"/>
      <w:bookmarkStart w:id="83" w:name="_Toc66775854"/>
      <w:r>
        <w:rPr>
          <w:rFonts w:asciiTheme="minorHAnsi" w:hAnsiTheme="minorHAnsi" w:cstheme="minorHAnsi"/>
          <w:color w:val="92D050"/>
        </w:rPr>
        <w:lastRenderedPageBreak/>
        <w:t>Contingency measures and COVID-19</w:t>
      </w:r>
      <w:bookmarkEnd w:id="82"/>
      <w:bookmarkEnd w:id="83"/>
    </w:p>
    <w:p w:rsidR="00A84689" w:rsidRDefault="00A84689" w:rsidP="004737D6">
      <w:pPr>
        <w:spacing w:after="160" w:line="256" w:lineRule="auto"/>
        <w:rPr>
          <w:rFonts w:cs="Arial"/>
        </w:rPr>
      </w:pPr>
    </w:p>
    <w:p w:rsidR="004737D6" w:rsidRDefault="004737D6" w:rsidP="007579AA">
      <w:pPr>
        <w:spacing w:after="160" w:line="256" w:lineRule="auto"/>
        <w:jc w:val="both"/>
        <w:rPr>
          <w:rFonts w:cs="Arial"/>
          <w:sz w:val="20"/>
          <w:szCs w:val="24"/>
          <w:lang w:bidi="ar-SA"/>
        </w:rPr>
      </w:pPr>
      <w:r>
        <w:rPr>
          <w:rFonts w:cs="Arial"/>
        </w:rPr>
        <w:t xml:space="preserve">A plan will be carried out to identify and control the possible risks that can lead to a poor LAP performance upon the approval of this LAP. This plan will </w:t>
      </w:r>
      <w:r w:rsidR="00DD2C91">
        <w:rPr>
          <w:rFonts w:cs="Arial"/>
        </w:rPr>
        <w:t>involve</w:t>
      </w:r>
      <w:r>
        <w:rPr>
          <w:rFonts w:cs="Arial"/>
        </w:rPr>
        <w:t xml:space="preserve"> the following measures:</w:t>
      </w:r>
    </w:p>
    <w:p w:rsidR="004737D6" w:rsidRDefault="004737D6" w:rsidP="007579AA">
      <w:pPr>
        <w:spacing w:after="160" w:line="256" w:lineRule="auto"/>
        <w:jc w:val="both"/>
        <w:rPr>
          <w:rFonts w:cs="Arial"/>
        </w:rPr>
      </w:pPr>
      <w:r>
        <w:rPr>
          <w:rFonts w:cs="Arial"/>
        </w:rPr>
        <w:t>• Initial identification of potential risks for the correct implementation of the Plan</w:t>
      </w:r>
    </w:p>
    <w:p w:rsidR="004737D6" w:rsidRDefault="004737D6" w:rsidP="007579AA">
      <w:pPr>
        <w:spacing w:after="160" w:line="256" w:lineRule="auto"/>
        <w:jc w:val="both"/>
        <w:rPr>
          <w:rFonts w:cs="Arial"/>
        </w:rPr>
      </w:pPr>
      <w:r>
        <w:rPr>
          <w:rFonts w:cs="Arial"/>
        </w:rPr>
        <w:t>• Initial identification of contingency measures and protocols for their execution</w:t>
      </w:r>
    </w:p>
    <w:p w:rsidR="004737D6" w:rsidRDefault="004737D6" w:rsidP="007579AA">
      <w:pPr>
        <w:spacing w:after="160" w:line="256" w:lineRule="auto"/>
        <w:jc w:val="both"/>
        <w:rPr>
          <w:rFonts w:cs="Arial"/>
        </w:rPr>
      </w:pPr>
      <w:r>
        <w:rPr>
          <w:rFonts w:cs="Arial"/>
        </w:rPr>
        <w:t>• Periodic meeting for risk assessment and redefinition of potential risks and contingency measures (quarterly)</w:t>
      </w:r>
    </w:p>
    <w:p w:rsidR="004737D6" w:rsidRDefault="004737D6" w:rsidP="007579AA">
      <w:pPr>
        <w:spacing w:after="160" w:line="256" w:lineRule="auto"/>
        <w:jc w:val="both"/>
        <w:rPr>
          <w:rFonts w:cs="Arial"/>
        </w:rPr>
      </w:pPr>
      <w:r>
        <w:rPr>
          <w:rFonts w:cs="Arial"/>
        </w:rPr>
        <w:t>In march 2021, the main responsible for the implementation of the plan (LAP coordination team: a coordinator from the Province of Badajoz and a representative of the DG for Heritage of the Regional Government), will maintain a meeting to identify and evaluate the potential risks and to develop possible contingency measures. The Plan and the associated risks will be reviewed through quarterly monitoring meetings</w:t>
      </w:r>
      <w:r w:rsidR="007579AA">
        <w:rPr>
          <w:rFonts w:cs="Arial"/>
        </w:rPr>
        <w:t>.</w:t>
      </w:r>
    </w:p>
    <w:p w:rsidR="004737D6" w:rsidRPr="007579AA" w:rsidRDefault="004737D6" w:rsidP="004737D6">
      <w:pPr>
        <w:rPr>
          <w:rStyle w:val="Strong"/>
          <w:b w:val="0"/>
        </w:rPr>
      </w:pPr>
      <w:r w:rsidRPr="007579AA">
        <w:rPr>
          <w:rStyle w:val="Strong"/>
        </w:rPr>
        <w:t>Planned revision Dates:</w:t>
      </w:r>
    </w:p>
    <w:p w:rsidR="004737D6" w:rsidRDefault="004737D6" w:rsidP="004737D6">
      <w:pPr>
        <w:pStyle w:val="ListParagraph"/>
        <w:numPr>
          <w:ilvl w:val="0"/>
          <w:numId w:val="41"/>
        </w:numPr>
        <w:spacing w:after="160" w:line="240" w:lineRule="auto"/>
        <w:rPr>
          <w:rFonts w:cs="Arial"/>
        </w:rPr>
      </w:pPr>
      <w:r>
        <w:rPr>
          <w:rFonts w:cs="Arial"/>
          <w:bCs/>
          <w:lang w:val="es-ES"/>
        </w:rPr>
        <w:t>June 2021</w:t>
      </w:r>
    </w:p>
    <w:p w:rsidR="004737D6" w:rsidRDefault="004737D6" w:rsidP="004737D6">
      <w:pPr>
        <w:pStyle w:val="ListParagraph"/>
        <w:numPr>
          <w:ilvl w:val="0"/>
          <w:numId w:val="41"/>
        </w:numPr>
        <w:spacing w:after="160" w:line="240" w:lineRule="auto"/>
        <w:rPr>
          <w:rFonts w:cs="Arial"/>
          <w:bCs/>
          <w:lang w:val="es-ES"/>
        </w:rPr>
      </w:pPr>
      <w:r>
        <w:rPr>
          <w:rFonts w:cs="Arial"/>
          <w:bCs/>
          <w:lang w:val="es-ES"/>
        </w:rPr>
        <w:t>Sept 2021</w:t>
      </w:r>
    </w:p>
    <w:p w:rsidR="004737D6" w:rsidRDefault="004737D6" w:rsidP="004737D6">
      <w:pPr>
        <w:pStyle w:val="ListParagraph"/>
        <w:numPr>
          <w:ilvl w:val="0"/>
          <w:numId w:val="41"/>
        </w:numPr>
        <w:spacing w:after="160" w:line="240" w:lineRule="auto"/>
        <w:rPr>
          <w:rFonts w:cs="Arial"/>
          <w:bCs/>
          <w:lang w:val="es-ES"/>
        </w:rPr>
      </w:pPr>
      <w:r w:rsidRPr="007579AA">
        <w:rPr>
          <w:rFonts w:cs="Arial"/>
          <w:bCs/>
        </w:rPr>
        <w:t>Dec</w:t>
      </w:r>
      <w:r>
        <w:rPr>
          <w:rFonts w:cs="Arial"/>
          <w:bCs/>
          <w:lang w:val="es-ES"/>
        </w:rPr>
        <w:t xml:space="preserve"> 2021</w:t>
      </w:r>
    </w:p>
    <w:p w:rsidR="004737D6" w:rsidRDefault="004737D6" w:rsidP="004737D6">
      <w:pPr>
        <w:pStyle w:val="ListParagraph"/>
        <w:numPr>
          <w:ilvl w:val="0"/>
          <w:numId w:val="41"/>
        </w:numPr>
        <w:spacing w:after="160" w:line="240" w:lineRule="auto"/>
        <w:rPr>
          <w:rFonts w:cs="Arial"/>
          <w:bCs/>
          <w:lang w:val="es-ES"/>
        </w:rPr>
      </w:pPr>
      <w:proofErr w:type="spellStart"/>
      <w:r>
        <w:rPr>
          <w:rFonts w:cs="Arial"/>
          <w:bCs/>
          <w:lang w:val="es-ES"/>
        </w:rPr>
        <w:t>March</w:t>
      </w:r>
      <w:proofErr w:type="spellEnd"/>
      <w:r>
        <w:rPr>
          <w:rFonts w:cs="Arial"/>
          <w:bCs/>
          <w:lang w:val="es-ES"/>
        </w:rPr>
        <w:t xml:space="preserve"> 2022</w:t>
      </w:r>
    </w:p>
    <w:p w:rsidR="004737D6" w:rsidRPr="004737D6" w:rsidRDefault="004737D6" w:rsidP="004737D6">
      <w:pPr>
        <w:pStyle w:val="ListParagraph"/>
        <w:numPr>
          <w:ilvl w:val="0"/>
          <w:numId w:val="41"/>
        </w:numPr>
        <w:spacing w:after="160" w:line="240" w:lineRule="auto"/>
        <w:rPr>
          <w:rFonts w:cs="Arial"/>
          <w:b/>
          <w:bCs/>
          <w:lang w:val="es-ES"/>
        </w:rPr>
      </w:pPr>
      <w:r>
        <w:rPr>
          <w:rFonts w:cs="Arial"/>
          <w:bCs/>
          <w:lang w:val="es-ES"/>
        </w:rPr>
        <w:t>June 2022</w:t>
      </w:r>
    </w:p>
    <w:p w:rsidR="004737D6" w:rsidRDefault="004737D6" w:rsidP="004737D6">
      <w:pPr>
        <w:pStyle w:val="ListParagraph"/>
        <w:numPr>
          <w:ilvl w:val="0"/>
          <w:numId w:val="41"/>
        </w:numPr>
        <w:spacing w:after="160" w:line="240" w:lineRule="auto"/>
        <w:rPr>
          <w:rFonts w:cs="Arial"/>
          <w:b/>
          <w:bCs/>
          <w:lang w:val="es-ES"/>
        </w:rPr>
      </w:pPr>
      <w:r>
        <w:rPr>
          <w:rFonts w:cs="Arial"/>
          <w:bCs/>
          <w:lang w:val="es-ES"/>
        </w:rPr>
        <w:t>Sept 2022</w:t>
      </w:r>
    </w:p>
    <w:p w:rsidR="004737D6" w:rsidRPr="00705494" w:rsidRDefault="004737D6" w:rsidP="004737D6">
      <w:pPr>
        <w:spacing w:after="160" w:line="256" w:lineRule="auto"/>
        <w:rPr>
          <w:rFonts w:cs="Arial"/>
          <w:b/>
          <w:bCs/>
        </w:rPr>
      </w:pPr>
      <w:r w:rsidRPr="00705494">
        <w:rPr>
          <w:rFonts w:cs="Arial"/>
          <w:b/>
          <w:bCs/>
        </w:rPr>
        <w:t>Protocol:</w:t>
      </w:r>
    </w:p>
    <w:p w:rsidR="004737D6" w:rsidRDefault="004737D6" w:rsidP="007579AA">
      <w:pPr>
        <w:spacing w:after="160" w:line="256" w:lineRule="auto"/>
        <w:jc w:val="both"/>
        <w:rPr>
          <w:rFonts w:cs="Arial"/>
        </w:rPr>
      </w:pPr>
      <w:r>
        <w:rPr>
          <w:rFonts w:cs="Arial"/>
        </w:rPr>
        <w:t>• Risks and contingency measures will be presented in a matrix that will be updated at each risk assessment meeting. These meetings will assess the identified risks and identify new potential risks for the next monitoring phase with their respective contingency measures.</w:t>
      </w:r>
    </w:p>
    <w:p w:rsidR="00565EA4" w:rsidRDefault="004737D6" w:rsidP="007579AA">
      <w:pPr>
        <w:jc w:val="both"/>
        <w:rPr>
          <w:rFonts w:cs="Arial"/>
        </w:rPr>
      </w:pPr>
      <w:r>
        <w:rPr>
          <w:rFonts w:cs="Arial"/>
        </w:rPr>
        <w:t>• In the event that any of the risks identified (or others) occurs during the project, the LAP coordination team will organize a meeting to put in place contingency measures. Representatives of all entities involved in the action in which the risk is occurring will be attended by this meeting.</w:t>
      </w:r>
    </w:p>
    <w:p w:rsidR="004737D6" w:rsidRDefault="004737D6" w:rsidP="004737D6">
      <w:pPr>
        <w:rPr>
          <w:rFonts w:cs="Arial"/>
        </w:rPr>
      </w:pPr>
    </w:p>
    <w:p w:rsidR="004737D6" w:rsidRDefault="004737D6" w:rsidP="004737D6">
      <w:pPr>
        <w:rPr>
          <w:rFonts w:asciiTheme="minorHAnsi" w:hAnsiTheme="minorHAnsi" w:cstheme="minorHAnsi"/>
        </w:rPr>
      </w:pPr>
    </w:p>
    <w:p w:rsidR="004737D6" w:rsidRDefault="004737D6" w:rsidP="004737D6">
      <w:pPr>
        <w:rPr>
          <w:rFonts w:asciiTheme="minorHAnsi" w:hAnsiTheme="minorHAnsi" w:cstheme="minorHAnsi"/>
        </w:rPr>
        <w:sectPr w:rsidR="004737D6" w:rsidSect="007C0D6A">
          <w:pgSz w:w="12240" w:h="15840"/>
          <w:pgMar w:top="2410" w:right="1440" w:bottom="1418" w:left="1440" w:header="720" w:footer="720" w:gutter="0"/>
          <w:cols w:space="720"/>
          <w:titlePg/>
          <w:docGrid w:linePitch="360"/>
        </w:sectPr>
      </w:pPr>
    </w:p>
    <w:p w:rsidR="004737D6" w:rsidRDefault="004737D6" w:rsidP="004737D6">
      <w:pPr>
        <w:spacing w:after="160" w:line="256" w:lineRule="auto"/>
        <w:rPr>
          <w:rFonts w:cs="Arial"/>
          <w:sz w:val="20"/>
          <w:szCs w:val="24"/>
          <w:lang w:eastAsia="en-GB" w:bidi="ar-SA"/>
        </w:rPr>
      </w:pPr>
      <w:r>
        <w:rPr>
          <w:rFonts w:cs="Arial"/>
          <w:lang w:eastAsia="en-GB"/>
        </w:rPr>
        <w:lastRenderedPageBreak/>
        <w:t>Initial Matrix for Risks (to be reviewed and completed):</w:t>
      </w:r>
    </w:p>
    <w:tbl>
      <w:tblPr>
        <w:tblStyle w:val="TableGrid"/>
        <w:tblW w:w="5000" w:type="pct"/>
        <w:tblLook w:val="04A0" w:firstRow="1" w:lastRow="0" w:firstColumn="1" w:lastColumn="0" w:noHBand="0" w:noVBand="1"/>
      </w:tblPr>
      <w:tblGrid>
        <w:gridCol w:w="4077"/>
        <w:gridCol w:w="5336"/>
        <w:gridCol w:w="1570"/>
        <w:gridCol w:w="1245"/>
      </w:tblGrid>
      <w:tr w:rsidR="004737D6" w:rsidTr="004737D6">
        <w:trPr>
          <w:cantSplit/>
          <w:tblHeader/>
        </w:trPr>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7D6" w:rsidRPr="00577BF0" w:rsidRDefault="004737D6">
            <w:pPr>
              <w:spacing w:after="160" w:line="256" w:lineRule="auto"/>
              <w:jc w:val="center"/>
              <w:rPr>
                <w:rFonts w:cs="Arial"/>
                <w:b/>
                <w:lang w:eastAsia="en-GB"/>
              </w:rPr>
            </w:pPr>
            <w:r w:rsidRPr="00577BF0">
              <w:rPr>
                <w:rFonts w:cs="Arial"/>
                <w:b/>
              </w:rPr>
              <w:t>Risks</w:t>
            </w:r>
          </w:p>
        </w:tc>
        <w:tc>
          <w:tcPr>
            <w:tcW w:w="2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7D6" w:rsidRDefault="004737D6">
            <w:pPr>
              <w:spacing w:after="160" w:line="256" w:lineRule="auto"/>
              <w:jc w:val="center"/>
              <w:rPr>
                <w:rFonts w:cs="Arial"/>
                <w:b/>
              </w:rPr>
            </w:pPr>
            <w:r>
              <w:rPr>
                <w:rFonts w:cs="Arial"/>
                <w:b/>
              </w:rPr>
              <w:t>Contingency measure</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7D6" w:rsidRDefault="004737D6">
            <w:pPr>
              <w:spacing w:after="160" w:line="256" w:lineRule="auto"/>
              <w:jc w:val="center"/>
              <w:rPr>
                <w:rFonts w:cs="Arial"/>
                <w:b/>
              </w:rPr>
            </w:pPr>
            <w:r>
              <w:rPr>
                <w:rFonts w:cs="Arial"/>
                <w:b/>
              </w:rPr>
              <w:t>Likelihood</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7D6" w:rsidRDefault="004737D6">
            <w:pPr>
              <w:spacing w:after="160" w:line="256" w:lineRule="auto"/>
              <w:jc w:val="center"/>
              <w:rPr>
                <w:rFonts w:cs="Arial"/>
                <w:b/>
              </w:rPr>
            </w:pPr>
            <w:r>
              <w:rPr>
                <w:rFonts w:cs="Arial"/>
                <w:b/>
              </w:rPr>
              <w:t>Impact</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Lack of resources for the implementation of any Action/ Funding is withdrawn or is insufficient</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rsidP="004737D6">
            <w:pPr>
              <w:spacing w:after="160" w:line="256" w:lineRule="auto"/>
              <w:rPr>
                <w:rFonts w:cs="Arial"/>
              </w:rPr>
            </w:pPr>
            <w:r>
              <w:rPr>
                <w:rFonts w:cs="Arial"/>
              </w:rPr>
              <w:t>The actions to be implemented in the LAP have been included in the budget of the Province of Badajoz for 2021 and 2022. This entity is economically solvent and do not foresee any problem. However, the Regional Government is also involved in the LAP and can collaborate with own resources if needed.</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 xml:space="preserve">Entities participating in the implementation of any action decide to withdraw from the LAP </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This LAP has involved all entities and stakeholders connected with the planned actions during its design. The continuous monitoring and involving of entities and stakeholders is crucial for avoiding this kind of situation. A commitment letter will be signed with the Regional government to ensure their participation until the finalization of the LAP implementation</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Delay in the implementation of any Action of the LAP</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 xml:space="preserve">A continuous monitoring of all actions and regular meetings will reduce this risk. However, in the case of a delay, a report justifying the delay including a new real calendar for the action will be elaborated by the responsible of the action. </w:t>
            </w:r>
            <w:r w:rsidR="00BF0622">
              <w:rPr>
                <w:rFonts w:cs="Arial"/>
              </w:rPr>
              <w:t>Actions will be designed and implemented taking COVID and non-COVID scenarios in parallel so that restrictions will not affect the implementation of actions, only the format of specific events.</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BF0622">
            <w:pPr>
              <w:spacing w:after="160" w:line="256" w:lineRule="auto"/>
              <w:jc w:val="center"/>
              <w:rPr>
                <w:rFonts w:cs="Arial"/>
              </w:rPr>
            </w:pPr>
            <w:r>
              <w:rPr>
                <w:rFonts w:cs="Arial"/>
              </w:rPr>
              <w:t>HIGH</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BF0622">
            <w:pPr>
              <w:spacing w:after="160" w:line="256" w:lineRule="auto"/>
              <w:jc w:val="center"/>
              <w:rPr>
                <w:rFonts w:cs="Arial"/>
              </w:rPr>
            </w:pPr>
            <w:r>
              <w:rPr>
                <w:rFonts w:cs="Arial"/>
              </w:rPr>
              <w:t>MEDIUM</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Data is lost after collection</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Different measures should be taken into account:</w:t>
            </w:r>
          </w:p>
          <w:p w:rsidR="004737D6" w:rsidRDefault="004737D6" w:rsidP="004737D6">
            <w:pPr>
              <w:pStyle w:val="ListParagraph"/>
              <w:numPr>
                <w:ilvl w:val="0"/>
                <w:numId w:val="42"/>
              </w:numPr>
              <w:spacing w:after="160" w:line="256" w:lineRule="auto"/>
              <w:ind w:left="316" w:hanging="284"/>
              <w:rPr>
                <w:rFonts w:cs="Arial"/>
              </w:rPr>
            </w:pPr>
            <w:r>
              <w:rPr>
                <w:rFonts w:cs="Arial"/>
              </w:rPr>
              <w:t>Ensure effective back-up procedures to record data as it is collected.</w:t>
            </w:r>
          </w:p>
          <w:p w:rsidR="004737D6" w:rsidRDefault="004737D6" w:rsidP="004737D6">
            <w:pPr>
              <w:pStyle w:val="ListParagraph"/>
              <w:numPr>
                <w:ilvl w:val="0"/>
                <w:numId w:val="42"/>
              </w:numPr>
              <w:spacing w:after="160" w:line="256" w:lineRule="auto"/>
              <w:ind w:left="316" w:hanging="284"/>
              <w:rPr>
                <w:rFonts w:cs="Arial"/>
              </w:rPr>
            </w:pPr>
            <w:r>
              <w:rPr>
                <w:rFonts w:cs="Arial"/>
              </w:rPr>
              <w:t xml:space="preserve">Collect data contemporaneously using two different </w:t>
            </w:r>
            <w:r>
              <w:rPr>
                <w:rFonts w:cs="Arial"/>
              </w:rPr>
              <w:lastRenderedPageBreak/>
              <w:t>methods, e.g. paper and recording.</w:t>
            </w:r>
          </w:p>
          <w:p w:rsidR="004737D6" w:rsidRDefault="004737D6" w:rsidP="004737D6">
            <w:pPr>
              <w:pStyle w:val="ListParagraph"/>
              <w:numPr>
                <w:ilvl w:val="0"/>
                <w:numId w:val="42"/>
              </w:numPr>
              <w:spacing w:after="160" w:line="256" w:lineRule="auto"/>
              <w:ind w:left="316" w:hanging="284"/>
              <w:rPr>
                <w:rFonts w:cs="Arial"/>
              </w:rPr>
            </w:pPr>
            <w:r>
              <w:rPr>
                <w:rFonts w:cs="Arial"/>
              </w:rPr>
              <w:t>Potentially, review collecting the data again.</w:t>
            </w:r>
          </w:p>
          <w:p w:rsidR="004737D6" w:rsidRDefault="004737D6" w:rsidP="004737D6">
            <w:pPr>
              <w:pStyle w:val="ListParagraph"/>
              <w:numPr>
                <w:ilvl w:val="0"/>
                <w:numId w:val="42"/>
              </w:numPr>
              <w:spacing w:after="160" w:line="256" w:lineRule="auto"/>
              <w:ind w:left="316" w:hanging="284"/>
              <w:rPr>
                <w:rFonts w:cs="Arial"/>
              </w:rPr>
            </w:pPr>
            <w:r>
              <w:rPr>
                <w:rFonts w:cs="Arial"/>
              </w:rPr>
              <w:t>Establish the significance of the loss to the overall project.</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lastRenderedPageBreak/>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Poor quality data is obtained</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In this case the responsible for the action will use alternative methods to obtain reliable qualitative data such as phone or face to face interviews with key actors</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Stakeholders are uncooperative, or even hostile</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 xml:space="preserve">The LAP has involved key stakeholders from the very beginning of the Share Project. All actions have been discussed and validated by main key actors and stakeholders and the </w:t>
            </w:r>
            <w:r w:rsidR="009611AF">
              <w:rPr>
                <w:rFonts w:cs="Arial"/>
              </w:rPr>
              <w:t>atmosphere</w:t>
            </w:r>
            <w:r>
              <w:rPr>
                <w:rFonts w:cs="Arial"/>
              </w:rPr>
              <w:t xml:space="preserve"> of cooperation is very good. The main responsible for the LAP, the </w:t>
            </w:r>
            <w:r w:rsidR="00BF0622">
              <w:rPr>
                <w:rFonts w:cs="Arial"/>
              </w:rPr>
              <w:t xml:space="preserve">Provincial and </w:t>
            </w:r>
            <w:r>
              <w:rPr>
                <w:rFonts w:cs="Arial"/>
              </w:rPr>
              <w:t>Regional Government are both the main direct stakeholders</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r w:rsidR="004737D6" w:rsidTr="004737D6">
        <w:tc>
          <w:tcPr>
            <w:tcW w:w="1667"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Personal safety or health issues of members of the team</w:t>
            </w:r>
          </w:p>
        </w:tc>
        <w:tc>
          <w:tcPr>
            <w:tcW w:w="218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rPr>
                <w:rFonts w:cs="Arial"/>
              </w:rPr>
            </w:pPr>
            <w:r>
              <w:rPr>
                <w:rFonts w:cs="Arial"/>
              </w:rPr>
              <w:t xml:space="preserve">Personal safety and health issues will be taken into account in the implementation of all LAP actions. A responsible for health and safety will be named by the </w:t>
            </w:r>
            <w:r w:rsidR="00BF0622">
              <w:rPr>
                <w:rFonts w:cs="Arial"/>
              </w:rPr>
              <w:t>Province of Badajoz</w:t>
            </w:r>
            <w:r>
              <w:rPr>
                <w:rFonts w:cs="Arial"/>
              </w:rPr>
              <w:t xml:space="preserve"> during the implementation of the LAP to ensure all safety and health regulations and measures are respected.</w:t>
            </w:r>
            <w:r w:rsidR="00BF0622">
              <w:rPr>
                <w:rFonts w:cs="Arial"/>
              </w:rPr>
              <w:t xml:space="preserve"> Paying special attention to COVID-19 related regulations.</w:t>
            </w:r>
          </w:p>
        </w:tc>
        <w:tc>
          <w:tcPr>
            <w:tcW w:w="642"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LOW</w:t>
            </w:r>
          </w:p>
        </w:tc>
        <w:tc>
          <w:tcPr>
            <w:tcW w:w="509" w:type="pct"/>
            <w:tcBorders>
              <w:top w:val="single" w:sz="4" w:space="0" w:color="auto"/>
              <w:left w:val="single" w:sz="4" w:space="0" w:color="auto"/>
              <w:bottom w:val="single" w:sz="4" w:space="0" w:color="auto"/>
              <w:right w:val="single" w:sz="4" w:space="0" w:color="auto"/>
            </w:tcBorders>
            <w:hideMark/>
          </w:tcPr>
          <w:p w:rsidR="004737D6" w:rsidRDefault="004737D6">
            <w:pPr>
              <w:spacing w:after="160" w:line="256" w:lineRule="auto"/>
              <w:jc w:val="center"/>
              <w:rPr>
                <w:rFonts w:cs="Arial"/>
              </w:rPr>
            </w:pPr>
            <w:r>
              <w:rPr>
                <w:rFonts w:cs="Arial"/>
              </w:rPr>
              <w:t>HIGH</w:t>
            </w:r>
          </w:p>
        </w:tc>
      </w:tr>
    </w:tbl>
    <w:p w:rsidR="004737D6" w:rsidRPr="00A930AA" w:rsidRDefault="004737D6" w:rsidP="004737D6">
      <w:pPr>
        <w:rPr>
          <w:rFonts w:asciiTheme="minorHAnsi" w:hAnsiTheme="minorHAnsi" w:cstheme="minorHAnsi"/>
        </w:rPr>
        <w:sectPr w:rsidR="004737D6" w:rsidRPr="00A930AA" w:rsidSect="004737D6">
          <w:pgSz w:w="15840" w:h="12240" w:orient="landscape"/>
          <w:pgMar w:top="1440" w:right="2410" w:bottom="1440" w:left="1418" w:header="720" w:footer="720" w:gutter="0"/>
          <w:cols w:space="720"/>
          <w:titlePg/>
          <w:docGrid w:linePitch="360"/>
        </w:sectPr>
      </w:pPr>
    </w:p>
    <w:p w:rsidR="00C654CA" w:rsidRDefault="00C654CA" w:rsidP="00C654CA">
      <w:pPr>
        <w:rPr>
          <w:rFonts w:asciiTheme="minorHAnsi" w:hAnsiTheme="minorHAnsi" w:cstheme="minorHAnsi"/>
        </w:rPr>
      </w:pPr>
    </w:p>
    <w:p w:rsidR="00F71FA8" w:rsidRDefault="00F902D5" w:rsidP="00B46166">
      <w:pPr>
        <w:pStyle w:val="Heading1"/>
        <w:numPr>
          <w:ilvl w:val="0"/>
          <w:numId w:val="2"/>
        </w:numPr>
        <w:rPr>
          <w:rFonts w:asciiTheme="minorHAnsi" w:hAnsiTheme="minorHAnsi" w:cstheme="minorHAnsi"/>
          <w:color w:val="92D050"/>
        </w:rPr>
      </w:pPr>
      <w:bookmarkStart w:id="84" w:name="_Toc58838584"/>
      <w:bookmarkStart w:id="85" w:name="_Toc66775855"/>
      <w:r>
        <w:rPr>
          <w:rFonts w:asciiTheme="minorHAnsi" w:hAnsiTheme="minorHAnsi" w:cstheme="minorHAnsi"/>
          <w:color w:val="92D050"/>
        </w:rPr>
        <w:t>CALENDAR FOR PLANNED ACTIVITIES AND RESOURCES</w:t>
      </w:r>
      <w:r w:rsidR="00172267">
        <w:rPr>
          <w:rFonts w:asciiTheme="minorHAnsi" w:hAnsiTheme="minorHAnsi" w:cstheme="minorHAnsi"/>
          <w:color w:val="92D050"/>
        </w:rPr>
        <w:t>.</w:t>
      </w:r>
      <w:bookmarkEnd w:id="84"/>
      <w:bookmarkEnd w:id="85"/>
      <w:r w:rsidR="00172267">
        <w:rPr>
          <w:rFonts w:asciiTheme="minorHAnsi" w:hAnsiTheme="minorHAnsi" w:cstheme="minorHAnsi"/>
          <w:color w:val="92D050"/>
        </w:rPr>
        <w:t xml:space="preserve"> </w:t>
      </w:r>
    </w:p>
    <w:tbl>
      <w:tblPr>
        <w:tblStyle w:val="TableGrid"/>
        <w:tblW w:w="5000" w:type="pct"/>
        <w:tblLayout w:type="fixed"/>
        <w:tblLook w:val="04A0" w:firstRow="1" w:lastRow="0" w:firstColumn="1" w:lastColumn="0" w:noHBand="0" w:noVBand="1"/>
      </w:tblPr>
      <w:tblGrid>
        <w:gridCol w:w="2026"/>
        <w:gridCol w:w="896"/>
        <w:gridCol w:w="387"/>
        <w:gridCol w:w="387"/>
        <w:gridCol w:w="387"/>
        <w:gridCol w:w="387"/>
        <w:gridCol w:w="387"/>
        <w:gridCol w:w="387"/>
        <w:gridCol w:w="387"/>
        <w:gridCol w:w="386"/>
        <w:gridCol w:w="386"/>
        <w:gridCol w:w="386"/>
        <w:gridCol w:w="386"/>
        <w:gridCol w:w="416"/>
        <w:gridCol w:w="386"/>
        <w:gridCol w:w="386"/>
        <w:gridCol w:w="386"/>
        <w:gridCol w:w="386"/>
        <w:gridCol w:w="386"/>
        <w:gridCol w:w="386"/>
        <w:gridCol w:w="386"/>
        <w:gridCol w:w="386"/>
        <w:gridCol w:w="386"/>
        <w:gridCol w:w="386"/>
        <w:gridCol w:w="386"/>
        <w:gridCol w:w="391"/>
      </w:tblGrid>
      <w:tr w:rsidR="00B46166" w:rsidRPr="00D728A2" w:rsidTr="00D728A2">
        <w:trPr>
          <w:trHeight w:val="300"/>
          <w:tblHeader/>
        </w:trPr>
        <w:tc>
          <w:tcPr>
            <w:tcW w:w="828" w:type="pct"/>
            <w:tcBorders>
              <w:top w:val="nil"/>
              <w:left w:val="nil"/>
              <w:bottom w:val="single" w:sz="4" w:space="0" w:color="auto"/>
              <w:right w:val="nil"/>
            </w:tcBorders>
            <w:noWrap/>
            <w:vAlign w:val="bottom"/>
            <w:hideMark/>
          </w:tcPr>
          <w:p w:rsidR="00B46166" w:rsidRPr="00D728A2" w:rsidRDefault="00B46166" w:rsidP="00E127BD">
            <w:pPr>
              <w:jc w:val="center"/>
              <w:rPr>
                <w:sz w:val="18"/>
                <w:szCs w:val="18"/>
              </w:rPr>
            </w:pPr>
          </w:p>
        </w:tc>
        <w:tc>
          <w:tcPr>
            <w:tcW w:w="366" w:type="pct"/>
            <w:tcBorders>
              <w:top w:val="nil"/>
              <w:left w:val="nil"/>
              <w:bottom w:val="single" w:sz="4" w:space="0" w:color="auto"/>
              <w:right w:val="single" w:sz="4" w:space="0" w:color="auto"/>
            </w:tcBorders>
            <w:shd w:val="clear" w:color="auto" w:fill="auto"/>
          </w:tcPr>
          <w:p w:rsidR="00B46166" w:rsidRPr="00D728A2" w:rsidRDefault="00B46166" w:rsidP="00E127BD">
            <w:pPr>
              <w:jc w:val="center"/>
              <w:rPr>
                <w:b/>
                <w:sz w:val="18"/>
                <w:szCs w:val="18"/>
              </w:rPr>
            </w:pPr>
          </w:p>
        </w:tc>
        <w:tc>
          <w:tcPr>
            <w:tcW w:w="1908" w:type="pct"/>
            <w:gridSpan w:val="12"/>
            <w:tcBorders>
              <w:top w:val="single" w:sz="4" w:space="0" w:color="auto"/>
              <w:left w:val="single" w:sz="4" w:space="0" w:color="auto"/>
              <w:bottom w:val="single" w:sz="4" w:space="0" w:color="auto"/>
              <w:right w:val="single" w:sz="4" w:space="0" w:color="auto"/>
            </w:tcBorders>
            <w:shd w:val="clear" w:color="auto" w:fill="auto"/>
          </w:tcPr>
          <w:p w:rsidR="00B46166" w:rsidRPr="00D728A2" w:rsidRDefault="00D728A2" w:rsidP="00E127BD">
            <w:pPr>
              <w:jc w:val="center"/>
              <w:rPr>
                <w:b/>
                <w:sz w:val="18"/>
                <w:szCs w:val="18"/>
              </w:rPr>
            </w:pPr>
            <w:r w:rsidRPr="00D728A2">
              <w:rPr>
                <w:b/>
                <w:sz w:val="18"/>
                <w:szCs w:val="18"/>
              </w:rPr>
              <w:t>2021</w:t>
            </w:r>
          </w:p>
        </w:tc>
        <w:tc>
          <w:tcPr>
            <w:tcW w:w="1897" w:type="pct"/>
            <w:gridSpan w:val="12"/>
            <w:tcBorders>
              <w:left w:val="single" w:sz="4" w:space="0" w:color="auto"/>
            </w:tcBorders>
            <w:shd w:val="clear" w:color="auto" w:fill="auto"/>
            <w:noWrap/>
            <w:vAlign w:val="center"/>
            <w:hideMark/>
          </w:tcPr>
          <w:p w:rsidR="00B46166" w:rsidRPr="00D728A2" w:rsidRDefault="00D728A2" w:rsidP="00E127BD">
            <w:pPr>
              <w:jc w:val="center"/>
              <w:rPr>
                <w:b/>
                <w:sz w:val="18"/>
                <w:szCs w:val="18"/>
              </w:rPr>
            </w:pPr>
            <w:r w:rsidRPr="00D728A2">
              <w:rPr>
                <w:b/>
                <w:sz w:val="18"/>
                <w:szCs w:val="18"/>
              </w:rPr>
              <w:t>2022</w:t>
            </w:r>
          </w:p>
        </w:tc>
      </w:tr>
      <w:tr w:rsidR="00B46166" w:rsidRPr="00D728A2" w:rsidTr="00D728A2">
        <w:trPr>
          <w:cantSplit/>
          <w:trHeight w:val="583"/>
          <w:tblHeader/>
        </w:trPr>
        <w:tc>
          <w:tcPr>
            <w:tcW w:w="828" w:type="pct"/>
            <w:tcBorders>
              <w:top w:val="single" w:sz="4" w:space="0" w:color="auto"/>
              <w:left w:val="single" w:sz="4" w:space="0" w:color="auto"/>
              <w:bottom w:val="single" w:sz="4" w:space="0" w:color="auto"/>
              <w:right w:val="single" w:sz="4" w:space="0" w:color="auto"/>
            </w:tcBorders>
            <w:noWrap/>
            <w:vAlign w:val="bottom"/>
            <w:hideMark/>
          </w:tcPr>
          <w:p w:rsidR="00B46166" w:rsidRPr="00D728A2" w:rsidRDefault="00B46166" w:rsidP="00E127BD">
            <w:pPr>
              <w:jc w:val="center"/>
              <w:rPr>
                <w:sz w:val="18"/>
                <w:szCs w:val="18"/>
              </w:rPr>
            </w:pPr>
            <w:r w:rsidRPr="00D728A2">
              <w:rPr>
                <w:sz w:val="18"/>
                <w:szCs w:val="18"/>
              </w:rPr>
              <w:t>ACTIVITY</w:t>
            </w:r>
          </w:p>
        </w:tc>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46166" w:rsidRPr="001A7DF7" w:rsidRDefault="00B46166" w:rsidP="00774BB6">
            <w:pPr>
              <w:jc w:val="center"/>
              <w:rPr>
                <w:sz w:val="16"/>
                <w:szCs w:val="16"/>
              </w:rPr>
            </w:pPr>
            <w:r w:rsidRPr="001A7DF7">
              <w:rPr>
                <w:sz w:val="16"/>
                <w:szCs w:val="16"/>
              </w:rPr>
              <w:t>EXPECTED BUDGET</w:t>
            </w:r>
          </w:p>
        </w:tc>
        <w:tc>
          <w:tcPr>
            <w:tcW w:w="158" w:type="pct"/>
            <w:tcBorders>
              <w:top w:val="single" w:sz="4" w:space="0" w:color="auto"/>
              <w:left w:val="single" w:sz="4" w:space="0" w:color="auto"/>
              <w:right w:val="single" w:sz="4" w:space="0" w:color="auto"/>
            </w:tcBorders>
            <w:shd w:val="clear" w:color="auto" w:fill="auto"/>
            <w:textDirection w:val="tbRl"/>
          </w:tcPr>
          <w:p w:rsidR="00B46166" w:rsidRPr="001A7DF7" w:rsidRDefault="00B46166" w:rsidP="00B46166">
            <w:pPr>
              <w:ind w:left="113" w:right="113"/>
              <w:jc w:val="center"/>
              <w:rPr>
                <w:sz w:val="16"/>
                <w:szCs w:val="16"/>
              </w:rPr>
            </w:pPr>
            <w:r w:rsidRPr="001A7DF7">
              <w:rPr>
                <w:sz w:val="16"/>
                <w:szCs w:val="16"/>
              </w:rPr>
              <w:t>JAN</w:t>
            </w:r>
          </w:p>
        </w:tc>
        <w:tc>
          <w:tcPr>
            <w:tcW w:w="158" w:type="pct"/>
            <w:tcBorders>
              <w:top w:val="single" w:sz="4" w:space="0" w:color="auto"/>
              <w:left w:val="single" w:sz="4" w:space="0" w:color="auto"/>
            </w:tcBorders>
            <w:shd w:val="clear" w:color="auto" w:fill="auto"/>
            <w:textDirection w:val="tbRl"/>
          </w:tcPr>
          <w:p w:rsidR="00B46166" w:rsidRPr="001A7DF7" w:rsidRDefault="00B46166" w:rsidP="00B46166">
            <w:pPr>
              <w:ind w:left="113" w:right="113"/>
              <w:jc w:val="center"/>
              <w:rPr>
                <w:sz w:val="16"/>
                <w:szCs w:val="16"/>
              </w:rPr>
            </w:pPr>
            <w:r w:rsidRPr="001A7DF7">
              <w:rPr>
                <w:sz w:val="16"/>
                <w:szCs w:val="16"/>
              </w:rPr>
              <w:t>FEB</w:t>
            </w:r>
          </w:p>
        </w:tc>
        <w:tc>
          <w:tcPr>
            <w:tcW w:w="158" w:type="pct"/>
            <w:tcBorders>
              <w:top w:val="single" w:sz="4" w:space="0" w:color="auto"/>
              <w:left w:val="single" w:sz="4" w:space="0" w:color="auto"/>
            </w:tcBorders>
            <w:shd w:val="clear" w:color="auto" w:fill="auto"/>
            <w:textDirection w:val="tbRl"/>
          </w:tcPr>
          <w:p w:rsidR="00B46166" w:rsidRPr="001A7DF7" w:rsidRDefault="00B46166" w:rsidP="00B46166">
            <w:pPr>
              <w:ind w:left="113" w:right="113"/>
              <w:jc w:val="center"/>
              <w:rPr>
                <w:sz w:val="16"/>
                <w:szCs w:val="16"/>
              </w:rPr>
            </w:pPr>
            <w:r w:rsidRPr="001A7DF7">
              <w:rPr>
                <w:sz w:val="16"/>
                <w:szCs w:val="16"/>
              </w:rPr>
              <w:t>MAR</w:t>
            </w:r>
          </w:p>
        </w:tc>
        <w:tc>
          <w:tcPr>
            <w:tcW w:w="158" w:type="pct"/>
            <w:tcBorders>
              <w:top w:val="single" w:sz="4" w:space="0" w:color="auto"/>
              <w:left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APR</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MAY</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JUN</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JUL</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AUG</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SEP</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OCT</w:t>
            </w:r>
          </w:p>
        </w:tc>
        <w:tc>
          <w:tcPr>
            <w:tcW w:w="158" w:type="pct"/>
            <w:tcBorders>
              <w:top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NOV</w:t>
            </w:r>
          </w:p>
        </w:tc>
        <w:tc>
          <w:tcPr>
            <w:tcW w:w="169" w:type="pct"/>
            <w:tcBorders>
              <w:top w:val="single" w:sz="4" w:space="0" w:color="auto"/>
              <w:right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DEC</w:t>
            </w:r>
          </w:p>
        </w:tc>
        <w:tc>
          <w:tcPr>
            <w:tcW w:w="158" w:type="pct"/>
            <w:tcBorders>
              <w:left w:val="single" w:sz="4" w:space="0" w:color="auto"/>
            </w:tcBorders>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JAN</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FEB</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MAR</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APR</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MAY</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JUN</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JUL</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AUG</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SEP</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OCT</w:t>
            </w:r>
          </w:p>
        </w:tc>
        <w:tc>
          <w:tcPr>
            <w:tcW w:w="158"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NOV</w:t>
            </w:r>
          </w:p>
        </w:tc>
        <w:tc>
          <w:tcPr>
            <w:tcW w:w="161" w:type="pct"/>
            <w:shd w:val="clear" w:color="auto" w:fill="auto"/>
            <w:noWrap/>
            <w:textDirection w:val="tbRl"/>
            <w:hideMark/>
          </w:tcPr>
          <w:p w:rsidR="00B46166" w:rsidRPr="001A7DF7" w:rsidRDefault="00B46166" w:rsidP="00E127BD">
            <w:pPr>
              <w:ind w:left="113" w:right="113"/>
              <w:jc w:val="center"/>
              <w:rPr>
                <w:sz w:val="16"/>
                <w:szCs w:val="16"/>
              </w:rPr>
            </w:pPr>
            <w:r w:rsidRPr="001A7DF7">
              <w:rPr>
                <w:sz w:val="16"/>
                <w:szCs w:val="16"/>
              </w:rPr>
              <w:t>DEC</w:t>
            </w:r>
          </w:p>
        </w:tc>
      </w:tr>
      <w:tr w:rsidR="001A7DF7" w:rsidRPr="00D728A2" w:rsidTr="001A7DF7">
        <w:trPr>
          <w:cantSplit/>
          <w:trHeight w:val="170"/>
          <w:tblHeader/>
        </w:trPr>
        <w:tc>
          <w:tcPr>
            <w:tcW w:w="828" w:type="pct"/>
            <w:tcBorders>
              <w:top w:val="single" w:sz="4" w:space="0" w:color="auto"/>
              <w:right w:val="single" w:sz="4" w:space="0" w:color="auto"/>
            </w:tcBorders>
            <w:noWrap/>
            <w:hideMark/>
          </w:tcPr>
          <w:p w:rsidR="00D728A2" w:rsidRPr="00D728A2" w:rsidRDefault="00D728A2" w:rsidP="00D728A2">
            <w:pPr>
              <w:rPr>
                <w:sz w:val="18"/>
                <w:szCs w:val="18"/>
              </w:rPr>
            </w:pPr>
            <w:r w:rsidRPr="00D728A2">
              <w:rPr>
                <w:rFonts w:asciiTheme="minorHAnsi" w:hAnsiTheme="minorHAnsi" w:cstheme="minorHAnsi"/>
                <w:sz w:val="18"/>
                <w:szCs w:val="18"/>
              </w:rPr>
              <w:t xml:space="preserve">ACTION 1- Creation of a </w:t>
            </w:r>
            <w:r w:rsidR="00336B2B" w:rsidRPr="00D728A2">
              <w:rPr>
                <w:rFonts w:asciiTheme="minorHAnsi" w:hAnsiTheme="minorHAnsi" w:cstheme="minorHAnsi"/>
                <w:sz w:val="18"/>
                <w:szCs w:val="18"/>
              </w:rPr>
              <w:t xml:space="preserve">Technical </w:t>
            </w:r>
            <w:r w:rsidR="00336B2B">
              <w:rPr>
                <w:rFonts w:asciiTheme="minorHAnsi" w:hAnsiTheme="minorHAnsi" w:cstheme="minorHAnsi"/>
                <w:sz w:val="18"/>
                <w:szCs w:val="18"/>
              </w:rPr>
              <w:t xml:space="preserve">Coordination </w:t>
            </w:r>
            <w:r w:rsidRPr="00D728A2">
              <w:rPr>
                <w:rFonts w:asciiTheme="minorHAnsi" w:hAnsiTheme="minorHAnsi" w:cstheme="minorHAnsi"/>
                <w:sz w:val="18"/>
                <w:szCs w:val="18"/>
              </w:rPr>
              <w:t xml:space="preserve">Committee </w:t>
            </w:r>
          </w:p>
        </w:tc>
        <w:tc>
          <w:tcPr>
            <w:tcW w:w="366" w:type="pct"/>
            <w:tcBorders>
              <w:top w:val="single" w:sz="4" w:space="0" w:color="auto"/>
              <w:right w:val="single" w:sz="4" w:space="0" w:color="auto"/>
            </w:tcBorders>
            <w:vAlign w:val="center"/>
          </w:tcPr>
          <w:p w:rsidR="00D728A2" w:rsidRPr="00D728A2" w:rsidRDefault="001A7DF7" w:rsidP="00D728A2">
            <w:pPr>
              <w:jc w:val="center"/>
              <w:rPr>
                <w:sz w:val="18"/>
                <w:szCs w:val="18"/>
              </w:rPr>
            </w:pPr>
            <w:r>
              <w:rPr>
                <w:rFonts w:asciiTheme="minorHAnsi" w:hAnsiTheme="minorHAnsi" w:cstheme="minorHAnsi"/>
                <w:sz w:val="18"/>
                <w:szCs w:val="18"/>
              </w:rPr>
              <w:t xml:space="preserve">0 </w:t>
            </w:r>
            <w:r w:rsidR="00D728A2" w:rsidRPr="00D728A2">
              <w:rPr>
                <w:rFonts w:asciiTheme="minorHAnsi" w:hAnsiTheme="minorHAnsi" w:cstheme="minorHAnsi"/>
                <w:sz w:val="18"/>
                <w:szCs w:val="18"/>
              </w:rPr>
              <w:t>€</w:t>
            </w:r>
          </w:p>
        </w:tc>
        <w:tc>
          <w:tcPr>
            <w:tcW w:w="158" w:type="pct"/>
            <w:tcBorders>
              <w:right w:val="single" w:sz="4" w:space="0" w:color="auto"/>
            </w:tcBorders>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Borders>
              <w:left w:val="single" w:sz="4" w:space="0" w:color="auto"/>
            </w:tcBorders>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69" w:type="pct"/>
            <w:tcBorders>
              <w:right w:val="single" w:sz="4" w:space="0" w:color="auto"/>
            </w:tcBorders>
            <w:shd w:val="clear" w:color="auto" w:fill="8BE78B"/>
            <w:noWrap/>
            <w:vAlign w:val="center"/>
            <w:hideMark/>
          </w:tcPr>
          <w:p w:rsidR="00D728A2" w:rsidRPr="00D728A2" w:rsidRDefault="00D728A2" w:rsidP="00D728A2">
            <w:pPr>
              <w:jc w:val="center"/>
              <w:rPr>
                <w:b/>
                <w:sz w:val="18"/>
                <w:szCs w:val="18"/>
              </w:rPr>
            </w:pPr>
          </w:p>
        </w:tc>
        <w:tc>
          <w:tcPr>
            <w:tcW w:w="158" w:type="pct"/>
            <w:tcBorders>
              <w:left w:val="single" w:sz="4" w:space="0" w:color="auto"/>
            </w:tcBorders>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61" w:type="pct"/>
            <w:shd w:val="clear" w:color="auto" w:fill="auto"/>
            <w:noWrap/>
            <w:vAlign w:val="center"/>
            <w:hideMark/>
          </w:tcPr>
          <w:p w:rsidR="00D728A2" w:rsidRPr="00D728A2" w:rsidRDefault="00D728A2" w:rsidP="00D728A2">
            <w:pPr>
              <w:jc w:val="center"/>
              <w:rPr>
                <w:b/>
                <w:sz w:val="18"/>
                <w:szCs w:val="18"/>
              </w:rPr>
            </w:pPr>
          </w:p>
        </w:tc>
      </w:tr>
      <w:tr w:rsidR="00D728A2" w:rsidRPr="00D728A2" w:rsidTr="001A7DF7">
        <w:trPr>
          <w:cantSplit/>
          <w:trHeight w:val="170"/>
          <w:tblHeader/>
        </w:trPr>
        <w:tc>
          <w:tcPr>
            <w:tcW w:w="828" w:type="pct"/>
            <w:tcBorders>
              <w:right w:val="single" w:sz="4" w:space="0" w:color="auto"/>
            </w:tcBorders>
            <w:noWrap/>
            <w:hideMark/>
          </w:tcPr>
          <w:p w:rsidR="00D728A2" w:rsidRPr="00D728A2" w:rsidRDefault="00D728A2" w:rsidP="00D728A2">
            <w:pPr>
              <w:rPr>
                <w:sz w:val="18"/>
                <w:szCs w:val="18"/>
              </w:rPr>
            </w:pPr>
            <w:r w:rsidRPr="00D728A2">
              <w:rPr>
                <w:rFonts w:asciiTheme="minorHAnsi" w:hAnsiTheme="minorHAnsi" w:cstheme="minorHAnsi"/>
                <w:sz w:val="18"/>
                <w:szCs w:val="18"/>
              </w:rPr>
              <w:t>ACTION 2.- Comp</w:t>
            </w:r>
            <w:r w:rsidR="0065633A">
              <w:rPr>
                <w:rFonts w:asciiTheme="minorHAnsi" w:hAnsiTheme="minorHAnsi" w:cstheme="minorHAnsi"/>
                <w:sz w:val="18"/>
                <w:szCs w:val="18"/>
              </w:rPr>
              <w:t>rehensive</w:t>
            </w:r>
            <w:r w:rsidRPr="00D728A2">
              <w:rPr>
                <w:rFonts w:asciiTheme="minorHAnsi" w:hAnsiTheme="minorHAnsi" w:cstheme="minorHAnsi"/>
                <w:sz w:val="18"/>
                <w:szCs w:val="18"/>
              </w:rPr>
              <w:t xml:space="preserve"> Regional Heritage Inventory including </w:t>
            </w:r>
            <w:r w:rsidR="0065633A">
              <w:rPr>
                <w:rFonts w:asciiTheme="minorHAnsi" w:hAnsiTheme="minorHAnsi" w:cstheme="minorHAnsi"/>
                <w:sz w:val="18"/>
                <w:szCs w:val="18"/>
              </w:rPr>
              <w:t>p</w:t>
            </w:r>
            <w:r w:rsidRPr="00D728A2">
              <w:rPr>
                <w:rFonts w:asciiTheme="minorHAnsi" w:hAnsiTheme="minorHAnsi" w:cstheme="minorHAnsi"/>
                <w:sz w:val="18"/>
                <w:szCs w:val="18"/>
              </w:rPr>
              <w:t>rivate HCMEs</w:t>
            </w:r>
          </w:p>
        </w:tc>
        <w:tc>
          <w:tcPr>
            <w:tcW w:w="366" w:type="pct"/>
            <w:tcBorders>
              <w:right w:val="single" w:sz="4" w:space="0" w:color="auto"/>
            </w:tcBorders>
            <w:vAlign w:val="center"/>
          </w:tcPr>
          <w:p w:rsidR="00D728A2" w:rsidRPr="00F72D29" w:rsidRDefault="00FE4300" w:rsidP="00D728A2">
            <w:pPr>
              <w:jc w:val="center"/>
              <w:rPr>
                <w:sz w:val="18"/>
                <w:szCs w:val="18"/>
              </w:rPr>
            </w:pPr>
            <w:r w:rsidRPr="00F72D29">
              <w:rPr>
                <w:rFonts w:asciiTheme="minorHAnsi" w:hAnsiTheme="minorHAnsi" w:cstheme="minorHAnsi"/>
                <w:sz w:val="18"/>
                <w:szCs w:val="18"/>
              </w:rPr>
              <w:t>30</w:t>
            </w:r>
            <w:r w:rsidR="00024AD9" w:rsidRPr="00F72D29">
              <w:rPr>
                <w:rFonts w:asciiTheme="minorHAnsi" w:hAnsiTheme="minorHAnsi" w:cstheme="minorHAnsi"/>
                <w:sz w:val="18"/>
                <w:szCs w:val="18"/>
              </w:rPr>
              <w:t>,</w:t>
            </w:r>
            <w:r w:rsidRPr="00F72D29">
              <w:rPr>
                <w:rFonts w:asciiTheme="minorHAnsi" w:hAnsiTheme="minorHAnsi" w:cstheme="minorHAnsi"/>
                <w:sz w:val="18"/>
                <w:szCs w:val="18"/>
              </w:rPr>
              <w:t>1</w:t>
            </w:r>
            <w:r w:rsidR="00024AD9" w:rsidRPr="00F72D29">
              <w:rPr>
                <w:rFonts w:asciiTheme="minorHAnsi" w:hAnsiTheme="minorHAnsi" w:cstheme="minorHAnsi"/>
                <w:sz w:val="18"/>
                <w:szCs w:val="18"/>
              </w:rPr>
              <w:t>00</w:t>
            </w:r>
            <w:r w:rsidR="00D728A2" w:rsidRPr="00F72D29">
              <w:rPr>
                <w:rFonts w:asciiTheme="minorHAnsi" w:hAnsiTheme="minorHAnsi" w:cstheme="minorHAnsi"/>
                <w:sz w:val="18"/>
                <w:szCs w:val="18"/>
              </w:rPr>
              <w:t xml:space="preserve"> €</w:t>
            </w:r>
          </w:p>
        </w:tc>
        <w:tc>
          <w:tcPr>
            <w:tcW w:w="158" w:type="pct"/>
            <w:tcBorders>
              <w:right w:val="single" w:sz="4" w:space="0" w:color="auto"/>
            </w:tcBorders>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Borders>
              <w:left w:val="single" w:sz="4" w:space="0" w:color="auto"/>
            </w:tcBorders>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69" w:type="pct"/>
            <w:tcBorders>
              <w:right w:val="single" w:sz="4" w:space="0" w:color="auto"/>
            </w:tcBorders>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tcBorders>
              <w:left w:val="single" w:sz="4" w:space="0" w:color="auto"/>
            </w:tcBorders>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61" w:type="pct"/>
            <w:shd w:val="clear" w:color="auto" w:fill="7F7F7F" w:themeFill="text1" w:themeFillTint="80"/>
            <w:noWrap/>
            <w:vAlign w:val="center"/>
            <w:hideMark/>
          </w:tcPr>
          <w:p w:rsidR="00D728A2" w:rsidRPr="00D728A2" w:rsidRDefault="00D728A2" w:rsidP="00D728A2">
            <w:pPr>
              <w:jc w:val="center"/>
              <w:rPr>
                <w:b/>
                <w:sz w:val="18"/>
                <w:szCs w:val="18"/>
              </w:rPr>
            </w:pPr>
          </w:p>
        </w:tc>
      </w:tr>
      <w:tr w:rsidR="001A7DF7" w:rsidRPr="00D728A2" w:rsidTr="001A7DF7">
        <w:trPr>
          <w:cantSplit/>
          <w:trHeight w:val="170"/>
          <w:tblHeader/>
        </w:trPr>
        <w:tc>
          <w:tcPr>
            <w:tcW w:w="828" w:type="pct"/>
            <w:tcBorders>
              <w:right w:val="single" w:sz="4" w:space="0" w:color="auto"/>
            </w:tcBorders>
            <w:noWrap/>
            <w:hideMark/>
          </w:tcPr>
          <w:p w:rsidR="00D728A2" w:rsidRPr="00D728A2" w:rsidRDefault="00D728A2" w:rsidP="00D728A2">
            <w:pPr>
              <w:rPr>
                <w:sz w:val="18"/>
                <w:szCs w:val="18"/>
              </w:rPr>
            </w:pPr>
            <w:r w:rsidRPr="00D728A2">
              <w:rPr>
                <w:rFonts w:asciiTheme="minorHAnsi" w:hAnsiTheme="minorHAnsi" w:cstheme="minorHAnsi"/>
                <w:sz w:val="18"/>
                <w:szCs w:val="18"/>
              </w:rPr>
              <w:t xml:space="preserve">ACTION 3.- Harmonized </w:t>
            </w:r>
            <w:r w:rsidR="0065633A">
              <w:rPr>
                <w:rFonts w:asciiTheme="minorHAnsi" w:hAnsiTheme="minorHAnsi" w:cstheme="minorHAnsi"/>
                <w:sz w:val="18"/>
                <w:szCs w:val="18"/>
              </w:rPr>
              <w:t xml:space="preserve">Fiscal </w:t>
            </w:r>
            <w:r w:rsidRPr="00D728A2">
              <w:rPr>
                <w:rFonts w:asciiTheme="minorHAnsi" w:hAnsiTheme="minorHAnsi" w:cstheme="minorHAnsi"/>
                <w:sz w:val="18"/>
                <w:szCs w:val="18"/>
              </w:rPr>
              <w:t xml:space="preserve">Framework </w:t>
            </w:r>
          </w:p>
        </w:tc>
        <w:tc>
          <w:tcPr>
            <w:tcW w:w="366" w:type="pct"/>
            <w:tcBorders>
              <w:right w:val="single" w:sz="4" w:space="0" w:color="auto"/>
            </w:tcBorders>
            <w:vAlign w:val="center"/>
          </w:tcPr>
          <w:p w:rsidR="00D728A2" w:rsidRPr="00F72D29" w:rsidRDefault="001A7DF7" w:rsidP="00D728A2">
            <w:pPr>
              <w:jc w:val="center"/>
              <w:rPr>
                <w:sz w:val="18"/>
                <w:szCs w:val="18"/>
              </w:rPr>
            </w:pPr>
            <w:r w:rsidRPr="00F72D29">
              <w:rPr>
                <w:rFonts w:asciiTheme="minorHAnsi" w:hAnsiTheme="minorHAnsi" w:cstheme="minorHAnsi"/>
                <w:sz w:val="18"/>
                <w:szCs w:val="18"/>
              </w:rPr>
              <w:t>0</w:t>
            </w:r>
            <w:r w:rsidR="00D728A2" w:rsidRPr="00F72D29">
              <w:rPr>
                <w:rFonts w:asciiTheme="minorHAnsi" w:hAnsiTheme="minorHAnsi" w:cstheme="minorHAnsi"/>
                <w:sz w:val="18"/>
                <w:szCs w:val="18"/>
              </w:rPr>
              <w:t xml:space="preserve"> €</w:t>
            </w:r>
          </w:p>
        </w:tc>
        <w:tc>
          <w:tcPr>
            <w:tcW w:w="158" w:type="pct"/>
            <w:tcBorders>
              <w:right w:val="single" w:sz="4" w:space="0" w:color="auto"/>
            </w:tcBorders>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Borders>
              <w:left w:val="single" w:sz="4" w:space="0" w:color="auto"/>
            </w:tcBorders>
            <w:noWrap/>
            <w:vAlign w:val="center"/>
            <w:hideMark/>
          </w:tcPr>
          <w:p w:rsidR="00D728A2" w:rsidRPr="00D728A2" w:rsidRDefault="00D728A2" w:rsidP="00D728A2">
            <w:pPr>
              <w:jc w:val="center"/>
              <w:rPr>
                <w:b/>
                <w:sz w:val="18"/>
                <w:szCs w:val="18"/>
              </w:rPr>
            </w:pPr>
          </w:p>
        </w:tc>
        <w:tc>
          <w:tcPr>
            <w:tcW w:w="158" w:type="pct"/>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69" w:type="pct"/>
            <w:tcBorders>
              <w:right w:val="single" w:sz="4" w:space="0" w:color="auto"/>
            </w:tcBorders>
            <w:shd w:val="clear" w:color="auto" w:fill="8BE78B"/>
            <w:noWrap/>
            <w:vAlign w:val="center"/>
            <w:hideMark/>
          </w:tcPr>
          <w:p w:rsidR="00D728A2" w:rsidRPr="00D728A2" w:rsidRDefault="00D728A2" w:rsidP="00D728A2">
            <w:pPr>
              <w:jc w:val="center"/>
              <w:rPr>
                <w:b/>
                <w:sz w:val="18"/>
                <w:szCs w:val="18"/>
              </w:rPr>
            </w:pPr>
          </w:p>
        </w:tc>
        <w:tc>
          <w:tcPr>
            <w:tcW w:w="158" w:type="pct"/>
            <w:tcBorders>
              <w:left w:val="single" w:sz="4" w:space="0" w:color="auto"/>
            </w:tcBorders>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8BE78B"/>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58" w:type="pct"/>
            <w:shd w:val="clear" w:color="auto" w:fill="auto"/>
            <w:noWrap/>
            <w:vAlign w:val="center"/>
            <w:hideMark/>
          </w:tcPr>
          <w:p w:rsidR="00D728A2" w:rsidRPr="00D728A2" w:rsidRDefault="00D728A2" w:rsidP="00D728A2">
            <w:pPr>
              <w:jc w:val="center"/>
              <w:rPr>
                <w:b/>
                <w:sz w:val="18"/>
                <w:szCs w:val="18"/>
              </w:rPr>
            </w:pPr>
          </w:p>
        </w:tc>
        <w:tc>
          <w:tcPr>
            <w:tcW w:w="161" w:type="pct"/>
            <w:shd w:val="clear" w:color="auto" w:fill="auto"/>
            <w:noWrap/>
            <w:vAlign w:val="center"/>
            <w:hideMark/>
          </w:tcPr>
          <w:p w:rsidR="00D728A2" w:rsidRPr="00D728A2" w:rsidRDefault="00D728A2" w:rsidP="00D728A2">
            <w:pPr>
              <w:jc w:val="center"/>
              <w:rPr>
                <w:b/>
                <w:sz w:val="18"/>
                <w:szCs w:val="18"/>
              </w:rPr>
            </w:pPr>
          </w:p>
        </w:tc>
      </w:tr>
      <w:tr w:rsidR="00D728A2" w:rsidRPr="00D728A2" w:rsidTr="001A7DF7">
        <w:trPr>
          <w:cantSplit/>
          <w:trHeight w:val="170"/>
          <w:tblHeader/>
        </w:trPr>
        <w:tc>
          <w:tcPr>
            <w:tcW w:w="828" w:type="pct"/>
            <w:tcBorders>
              <w:right w:val="single" w:sz="4" w:space="0" w:color="auto"/>
            </w:tcBorders>
            <w:noWrap/>
            <w:hideMark/>
          </w:tcPr>
          <w:p w:rsidR="00D728A2" w:rsidRPr="00D728A2" w:rsidRDefault="00D728A2" w:rsidP="00D728A2">
            <w:pPr>
              <w:rPr>
                <w:sz w:val="18"/>
                <w:szCs w:val="18"/>
              </w:rPr>
            </w:pPr>
            <w:r w:rsidRPr="00D728A2">
              <w:rPr>
                <w:rFonts w:asciiTheme="minorHAnsi" w:hAnsiTheme="minorHAnsi" w:cstheme="minorHAnsi"/>
                <w:sz w:val="18"/>
                <w:szCs w:val="18"/>
              </w:rPr>
              <w:t xml:space="preserve">ACTION 4.- </w:t>
            </w:r>
            <w:r w:rsidR="00057C98">
              <w:rPr>
                <w:rFonts w:asciiTheme="minorHAnsi" w:hAnsiTheme="minorHAnsi" w:cstheme="minorHAnsi"/>
                <w:sz w:val="18"/>
                <w:szCs w:val="18"/>
              </w:rPr>
              <w:t xml:space="preserve">Use </w:t>
            </w:r>
            <w:r w:rsidRPr="00D728A2">
              <w:rPr>
                <w:rFonts w:asciiTheme="minorHAnsi" w:hAnsiTheme="minorHAnsi" w:cstheme="minorHAnsi"/>
                <w:sz w:val="18"/>
                <w:szCs w:val="18"/>
              </w:rPr>
              <w:t xml:space="preserve">of new technologies for </w:t>
            </w:r>
            <w:r w:rsidR="00057C98">
              <w:rPr>
                <w:rFonts w:asciiTheme="minorHAnsi" w:hAnsiTheme="minorHAnsi" w:cstheme="minorHAnsi"/>
                <w:sz w:val="18"/>
                <w:szCs w:val="18"/>
              </w:rPr>
              <w:t xml:space="preserve">heritage </w:t>
            </w:r>
            <w:r w:rsidRPr="00D728A2">
              <w:rPr>
                <w:rFonts w:asciiTheme="minorHAnsi" w:hAnsiTheme="minorHAnsi" w:cstheme="minorHAnsi"/>
                <w:sz w:val="18"/>
                <w:szCs w:val="18"/>
              </w:rPr>
              <w:t xml:space="preserve">promotion through </w:t>
            </w:r>
            <w:r w:rsidRPr="00577BF0">
              <w:rPr>
                <w:rFonts w:asciiTheme="minorHAnsi" w:hAnsiTheme="minorHAnsi" w:cstheme="minorHAnsi"/>
                <w:sz w:val="18"/>
                <w:szCs w:val="18"/>
              </w:rPr>
              <w:t>open</w:t>
            </w:r>
            <w:r w:rsidRPr="00D728A2">
              <w:rPr>
                <w:rFonts w:asciiTheme="minorHAnsi" w:hAnsiTheme="minorHAnsi" w:cstheme="minorHAnsi"/>
                <w:sz w:val="18"/>
                <w:szCs w:val="18"/>
              </w:rPr>
              <w:t xml:space="preserve"> participation</w:t>
            </w:r>
          </w:p>
        </w:tc>
        <w:tc>
          <w:tcPr>
            <w:tcW w:w="366" w:type="pct"/>
            <w:tcBorders>
              <w:right w:val="single" w:sz="4" w:space="0" w:color="auto"/>
            </w:tcBorders>
            <w:vAlign w:val="center"/>
          </w:tcPr>
          <w:p w:rsidR="00D728A2" w:rsidRPr="00F72D29" w:rsidRDefault="00644067" w:rsidP="00D728A2">
            <w:pPr>
              <w:jc w:val="center"/>
              <w:rPr>
                <w:sz w:val="18"/>
                <w:szCs w:val="18"/>
              </w:rPr>
            </w:pPr>
            <w:r w:rsidRPr="00F72D29">
              <w:rPr>
                <w:rFonts w:asciiTheme="minorHAnsi" w:hAnsiTheme="minorHAnsi" w:cstheme="minorHAnsi"/>
                <w:sz w:val="18"/>
                <w:szCs w:val="18"/>
              </w:rPr>
              <w:t>30</w:t>
            </w:r>
            <w:r w:rsidR="00FE4300" w:rsidRPr="00F72D29">
              <w:rPr>
                <w:rFonts w:asciiTheme="minorHAnsi" w:hAnsiTheme="minorHAnsi" w:cstheme="minorHAnsi"/>
                <w:sz w:val="18"/>
                <w:szCs w:val="18"/>
              </w:rPr>
              <w:t xml:space="preserve">,100 </w:t>
            </w:r>
            <w:r w:rsidR="00D728A2" w:rsidRPr="00F72D29">
              <w:rPr>
                <w:rFonts w:asciiTheme="minorHAnsi" w:hAnsiTheme="minorHAnsi" w:cstheme="minorHAnsi"/>
                <w:sz w:val="18"/>
                <w:szCs w:val="18"/>
              </w:rPr>
              <w:t>€</w:t>
            </w:r>
          </w:p>
        </w:tc>
        <w:tc>
          <w:tcPr>
            <w:tcW w:w="158" w:type="pct"/>
            <w:tcBorders>
              <w:right w:val="single" w:sz="4" w:space="0" w:color="auto"/>
            </w:tcBorders>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Pr>
          <w:p w:rsidR="00D728A2" w:rsidRPr="00D728A2" w:rsidRDefault="00D728A2" w:rsidP="00D728A2">
            <w:pPr>
              <w:jc w:val="center"/>
              <w:rPr>
                <w:b/>
                <w:sz w:val="18"/>
                <w:szCs w:val="18"/>
              </w:rPr>
            </w:pPr>
          </w:p>
        </w:tc>
        <w:tc>
          <w:tcPr>
            <w:tcW w:w="158" w:type="pct"/>
            <w:tcBorders>
              <w:left w:val="single" w:sz="4" w:space="0" w:color="auto"/>
            </w:tcBorders>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69" w:type="pct"/>
            <w:tcBorders>
              <w:right w:val="single" w:sz="4" w:space="0" w:color="auto"/>
            </w:tcBorders>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tcBorders>
              <w:left w:val="single" w:sz="4" w:space="0" w:color="auto"/>
            </w:tcBorders>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58" w:type="pct"/>
            <w:shd w:val="clear" w:color="auto" w:fill="7F7F7F" w:themeFill="text1" w:themeFillTint="80"/>
            <w:noWrap/>
            <w:vAlign w:val="center"/>
            <w:hideMark/>
          </w:tcPr>
          <w:p w:rsidR="00D728A2" w:rsidRPr="00D728A2" w:rsidRDefault="00D728A2" w:rsidP="00D728A2">
            <w:pPr>
              <w:jc w:val="center"/>
              <w:rPr>
                <w:b/>
                <w:sz w:val="18"/>
                <w:szCs w:val="18"/>
              </w:rPr>
            </w:pPr>
          </w:p>
        </w:tc>
        <w:tc>
          <w:tcPr>
            <w:tcW w:w="161" w:type="pct"/>
            <w:shd w:val="clear" w:color="auto" w:fill="7F7F7F" w:themeFill="text1" w:themeFillTint="80"/>
            <w:noWrap/>
            <w:vAlign w:val="center"/>
            <w:hideMark/>
          </w:tcPr>
          <w:p w:rsidR="00D728A2" w:rsidRPr="00D728A2" w:rsidRDefault="00D728A2" w:rsidP="00D728A2">
            <w:pPr>
              <w:jc w:val="center"/>
              <w:rPr>
                <w:b/>
                <w:sz w:val="18"/>
                <w:szCs w:val="18"/>
              </w:rPr>
            </w:pPr>
          </w:p>
        </w:tc>
      </w:tr>
    </w:tbl>
    <w:p w:rsidR="006B72F6" w:rsidRDefault="006B72F6" w:rsidP="006B72F6"/>
    <w:p w:rsidR="00B46166" w:rsidRDefault="00B46166" w:rsidP="006B72F6">
      <w:pPr>
        <w:sectPr w:rsidR="00B46166" w:rsidSect="007C0D6A">
          <w:pgSz w:w="15840" w:h="12240" w:orient="landscape"/>
          <w:pgMar w:top="1440" w:right="2410" w:bottom="1440" w:left="1418" w:header="720" w:footer="720" w:gutter="0"/>
          <w:cols w:space="720"/>
          <w:titlePg/>
          <w:docGrid w:linePitch="360"/>
        </w:sectPr>
      </w:pPr>
      <w:bookmarkStart w:id="86" w:name="_Hlk67655830"/>
    </w:p>
    <w:p w:rsidR="00617F23" w:rsidRPr="00A7369E" w:rsidRDefault="00617F23" w:rsidP="00A7369E">
      <w:pPr>
        <w:pStyle w:val="Heading1"/>
        <w:numPr>
          <w:ilvl w:val="0"/>
          <w:numId w:val="2"/>
        </w:numPr>
        <w:rPr>
          <w:rFonts w:asciiTheme="minorHAnsi" w:hAnsiTheme="minorHAnsi" w:cstheme="minorHAnsi"/>
          <w:color w:val="92D050"/>
        </w:rPr>
      </w:pPr>
      <w:bookmarkStart w:id="87" w:name="_Toc66775856"/>
      <w:bookmarkStart w:id="88" w:name="_Toc58838585"/>
      <w:r w:rsidRPr="00A7369E">
        <w:rPr>
          <w:rFonts w:asciiTheme="minorHAnsi" w:hAnsiTheme="minorHAnsi" w:cstheme="minorHAnsi"/>
          <w:color w:val="92D050"/>
        </w:rPr>
        <w:lastRenderedPageBreak/>
        <w:t>PILOT ACTION</w:t>
      </w:r>
      <w:bookmarkEnd w:id="87"/>
    </w:p>
    <w:p w:rsidR="00D1758B" w:rsidRDefault="00D1758B" w:rsidP="00AC2E7C">
      <w:pPr>
        <w:jc w:val="both"/>
        <w:rPr>
          <w:rFonts w:cs="Arial"/>
        </w:rPr>
      </w:pPr>
    </w:p>
    <w:p w:rsidR="00AC2E7C" w:rsidRPr="00490B21" w:rsidRDefault="00617F23" w:rsidP="00AC2E7C">
      <w:pPr>
        <w:jc w:val="both"/>
        <w:rPr>
          <w:rFonts w:cs="Arial"/>
        </w:rPr>
      </w:pPr>
      <w:r w:rsidRPr="00490B21">
        <w:rPr>
          <w:rFonts w:cs="Arial"/>
        </w:rPr>
        <w:t>A pilot action</w:t>
      </w:r>
      <w:r w:rsidR="00AC2E7C" w:rsidRPr="00490B21">
        <w:rPr>
          <w:rFonts w:cs="Arial"/>
        </w:rPr>
        <w:t xml:space="preserve"> is dedicated to designing and testing a new protocol for the implementation of socioeconomic cost-benefit analysis for important investments in heritage promotion, restoration or exploitation when using ERDF funds in Extremadura.</w:t>
      </w:r>
    </w:p>
    <w:p w:rsidR="00617F23" w:rsidRPr="00490B21" w:rsidRDefault="00AC2E7C" w:rsidP="00AC2E7C">
      <w:pPr>
        <w:jc w:val="both"/>
        <w:rPr>
          <w:rFonts w:cs="Arial"/>
        </w:rPr>
      </w:pPr>
      <w:r w:rsidRPr="00490B21">
        <w:rPr>
          <w:rFonts w:cs="Arial"/>
        </w:rPr>
        <w:t xml:space="preserve">The pilot </w:t>
      </w:r>
      <w:r w:rsidR="00617F23" w:rsidRPr="00490B21">
        <w:rPr>
          <w:rFonts w:cs="Arial"/>
        </w:rPr>
        <w:t xml:space="preserve">was </w:t>
      </w:r>
      <w:r w:rsidRPr="00490B21">
        <w:rPr>
          <w:rFonts w:cs="Arial"/>
        </w:rPr>
        <w:t>submitted on December</w:t>
      </w:r>
      <w:r w:rsidR="00D1758B" w:rsidRPr="00490B21">
        <w:rPr>
          <w:rFonts w:cs="Arial"/>
        </w:rPr>
        <w:t xml:space="preserve"> 02, </w:t>
      </w:r>
      <w:r w:rsidRPr="00490B21">
        <w:rPr>
          <w:rFonts w:cs="Arial"/>
        </w:rPr>
        <w:t>2021 to</w:t>
      </w:r>
      <w:r w:rsidR="00617F23" w:rsidRPr="00490B21">
        <w:rPr>
          <w:rFonts w:cs="Arial"/>
        </w:rPr>
        <w:t xml:space="preserve"> the programme by </w:t>
      </w:r>
      <w:proofErr w:type="spellStart"/>
      <w:r w:rsidR="00617F23" w:rsidRPr="00490B21">
        <w:rPr>
          <w:rFonts w:cs="Arial"/>
        </w:rPr>
        <w:t>Diputación</w:t>
      </w:r>
      <w:proofErr w:type="spellEnd"/>
      <w:r w:rsidR="00617F23" w:rsidRPr="00490B21">
        <w:rPr>
          <w:rFonts w:cs="Arial"/>
        </w:rPr>
        <w:t xml:space="preserve"> de </w:t>
      </w:r>
      <w:r w:rsidRPr="00490B21">
        <w:rPr>
          <w:rFonts w:cs="Arial"/>
        </w:rPr>
        <w:t>Badajoz and approved March</w:t>
      </w:r>
      <w:r w:rsidR="00D1758B" w:rsidRPr="00490B21">
        <w:rPr>
          <w:rFonts w:cs="Arial"/>
        </w:rPr>
        <w:t xml:space="preserve"> 03, </w:t>
      </w:r>
      <w:r w:rsidRPr="00490B21">
        <w:rPr>
          <w:rFonts w:cs="Arial"/>
        </w:rPr>
        <w:t>2021</w:t>
      </w:r>
      <w:r w:rsidR="00D1758B" w:rsidRPr="00490B21">
        <w:rPr>
          <w:rFonts w:cs="Arial"/>
        </w:rPr>
        <w:t xml:space="preserve">, </w:t>
      </w:r>
      <w:r w:rsidR="00617F23" w:rsidRPr="00490B21">
        <w:rPr>
          <w:rFonts w:cs="Arial"/>
        </w:rPr>
        <w:t>according to the following clues: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2"/>
        <w:gridCol w:w="4642"/>
      </w:tblGrid>
      <w:tr w:rsidR="00A7369E" w:rsidRPr="00490B21" w:rsidTr="00AC2E7C">
        <w:trPr>
          <w:trHeight w:val="93"/>
        </w:trPr>
        <w:tc>
          <w:tcPr>
            <w:tcW w:w="4572" w:type="dxa"/>
          </w:tcPr>
          <w:p w:rsidR="00617F23" w:rsidRPr="00490B21" w:rsidRDefault="00617F23" w:rsidP="00617F23">
            <w:pPr>
              <w:rPr>
                <w:rFonts w:cs="Arial"/>
              </w:rPr>
            </w:pPr>
            <w:r w:rsidRPr="00490B21">
              <w:rPr>
                <w:rFonts w:cs="Arial"/>
              </w:rPr>
              <w:t xml:space="preserve"> Project Acronym: </w:t>
            </w:r>
          </w:p>
        </w:tc>
        <w:tc>
          <w:tcPr>
            <w:tcW w:w="4642" w:type="dxa"/>
          </w:tcPr>
          <w:p w:rsidR="00617F23" w:rsidRPr="00490B21" w:rsidRDefault="00617F23" w:rsidP="00617F23">
            <w:pPr>
              <w:rPr>
                <w:rFonts w:cs="Arial"/>
              </w:rPr>
            </w:pPr>
            <w:r w:rsidRPr="00490B21">
              <w:rPr>
                <w:rFonts w:cs="Arial"/>
              </w:rPr>
              <w:t xml:space="preserve">Innocastle </w:t>
            </w:r>
          </w:p>
        </w:tc>
      </w:tr>
      <w:tr w:rsidR="00A7369E" w:rsidRPr="00490B21" w:rsidTr="00AC2E7C">
        <w:trPr>
          <w:trHeight w:val="93"/>
        </w:trPr>
        <w:tc>
          <w:tcPr>
            <w:tcW w:w="4572" w:type="dxa"/>
          </w:tcPr>
          <w:p w:rsidR="00617F23" w:rsidRPr="00490B21" w:rsidRDefault="00617F23" w:rsidP="00617F23">
            <w:pPr>
              <w:rPr>
                <w:rFonts w:cs="Arial"/>
              </w:rPr>
            </w:pPr>
            <w:r w:rsidRPr="00490B21">
              <w:rPr>
                <w:rFonts w:cs="Arial"/>
              </w:rPr>
              <w:t xml:space="preserve">Project Index (PGI): </w:t>
            </w:r>
          </w:p>
        </w:tc>
        <w:tc>
          <w:tcPr>
            <w:tcW w:w="4642" w:type="dxa"/>
          </w:tcPr>
          <w:p w:rsidR="00617F23" w:rsidRPr="00490B21" w:rsidRDefault="00617F23" w:rsidP="00617F23">
            <w:pPr>
              <w:rPr>
                <w:rFonts w:cs="Arial"/>
              </w:rPr>
            </w:pPr>
            <w:r w:rsidRPr="00490B21">
              <w:rPr>
                <w:rFonts w:cs="Arial"/>
              </w:rPr>
              <w:t xml:space="preserve">PGI05215 </w:t>
            </w:r>
          </w:p>
        </w:tc>
      </w:tr>
      <w:tr w:rsidR="00A7369E" w:rsidRPr="00490B21" w:rsidTr="00AC2E7C">
        <w:trPr>
          <w:trHeight w:val="211"/>
        </w:trPr>
        <w:tc>
          <w:tcPr>
            <w:tcW w:w="4572" w:type="dxa"/>
          </w:tcPr>
          <w:p w:rsidR="00617F23" w:rsidRPr="00490B21" w:rsidRDefault="00617F23" w:rsidP="00617F23">
            <w:pPr>
              <w:rPr>
                <w:rFonts w:cs="Arial"/>
              </w:rPr>
            </w:pPr>
            <w:r w:rsidRPr="00490B21">
              <w:rPr>
                <w:rFonts w:cs="Arial"/>
              </w:rPr>
              <w:t xml:space="preserve">Title of the pilot action </w:t>
            </w:r>
          </w:p>
        </w:tc>
        <w:tc>
          <w:tcPr>
            <w:tcW w:w="4642" w:type="dxa"/>
          </w:tcPr>
          <w:p w:rsidR="00617F23" w:rsidRPr="00490B21" w:rsidRDefault="00617F23" w:rsidP="00617F23">
            <w:pPr>
              <w:rPr>
                <w:rFonts w:cs="Arial"/>
              </w:rPr>
            </w:pPr>
            <w:r w:rsidRPr="00490B21">
              <w:rPr>
                <w:rFonts w:cs="Arial"/>
              </w:rPr>
              <w:t xml:space="preserve">Establishing a new protocol for financing heritage from structural funds to ensure long term sustainability. </w:t>
            </w:r>
          </w:p>
        </w:tc>
      </w:tr>
      <w:tr w:rsidR="00A7369E" w:rsidRPr="00490B21" w:rsidTr="00AC2E7C">
        <w:trPr>
          <w:trHeight w:val="211"/>
        </w:trPr>
        <w:tc>
          <w:tcPr>
            <w:tcW w:w="4572" w:type="dxa"/>
          </w:tcPr>
          <w:p w:rsidR="00617F23" w:rsidRPr="00490B21" w:rsidRDefault="00617F23" w:rsidP="00617F23">
            <w:pPr>
              <w:rPr>
                <w:rFonts w:cs="Arial"/>
              </w:rPr>
            </w:pPr>
            <w:r w:rsidRPr="00490B21">
              <w:rPr>
                <w:rFonts w:cs="Arial"/>
              </w:rPr>
              <w:t xml:space="preserve">Policy instrument(s) addressed: </w:t>
            </w:r>
          </w:p>
        </w:tc>
        <w:tc>
          <w:tcPr>
            <w:tcW w:w="4642" w:type="dxa"/>
          </w:tcPr>
          <w:p w:rsidR="00617F23" w:rsidRPr="00490B21" w:rsidRDefault="00617F23" w:rsidP="00617F23">
            <w:pPr>
              <w:rPr>
                <w:rFonts w:cs="Arial"/>
              </w:rPr>
            </w:pPr>
            <w:r w:rsidRPr="00490B21">
              <w:rPr>
                <w:rFonts w:cs="Arial"/>
              </w:rPr>
              <w:t xml:space="preserve">The Extremadura Operational Programme - 2021-2027 </w:t>
            </w:r>
          </w:p>
        </w:tc>
      </w:tr>
      <w:tr w:rsidR="00A7369E" w:rsidRPr="00490B21" w:rsidTr="00AC2E7C">
        <w:trPr>
          <w:trHeight w:val="93"/>
        </w:trPr>
        <w:tc>
          <w:tcPr>
            <w:tcW w:w="4572" w:type="dxa"/>
          </w:tcPr>
          <w:p w:rsidR="00617F23" w:rsidRPr="00490B21" w:rsidRDefault="00617F23" w:rsidP="00617F23">
            <w:pPr>
              <w:rPr>
                <w:rFonts w:cs="Arial"/>
              </w:rPr>
            </w:pPr>
            <w:r w:rsidRPr="00490B21">
              <w:rPr>
                <w:rFonts w:cs="Arial"/>
              </w:rPr>
              <w:t xml:space="preserve">Partner(s) concerned: </w:t>
            </w:r>
          </w:p>
        </w:tc>
        <w:tc>
          <w:tcPr>
            <w:tcW w:w="4642" w:type="dxa"/>
          </w:tcPr>
          <w:p w:rsidR="00617F23" w:rsidRPr="00490B21" w:rsidRDefault="00617F23" w:rsidP="00617F23">
            <w:pPr>
              <w:rPr>
                <w:rFonts w:cs="Arial"/>
              </w:rPr>
            </w:pPr>
            <w:proofErr w:type="spellStart"/>
            <w:r w:rsidRPr="00490B21">
              <w:rPr>
                <w:rFonts w:cs="Arial"/>
              </w:rPr>
              <w:t>Diputacion</w:t>
            </w:r>
            <w:proofErr w:type="spellEnd"/>
            <w:r w:rsidRPr="00490B21">
              <w:rPr>
                <w:rFonts w:cs="Arial"/>
              </w:rPr>
              <w:t xml:space="preserve"> de Badajoz (DB) </w:t>
            </w:r>
          </w:p>
        </w:tc>
      </w:tr>
      <w:tr w:rsidR="00A7369E" w:rsidRPr="00490B21" w:rsidTr="00AC2E7C">
        <w:trPr>
          <w:trHeight w:val="93"/>
        </w:trPr>
        <w:tc>
          <w:tcPr>
            <w:tcW w:w="4572" w:type="dxa"/>
          </w:tcPr>
          <w:p w:rsidR="00617F23" w:rsidRPr="00490B21" w:rsidRDefault="00617F23" w:rsidP="00617F23">
            <w:pPr>
              <w:rPr>
                <w:rFonts w:cs="Arial"/>
              </w:rPr>
            </w:pPr>
            <w:r w:rsidRPr="00490B21">
              <w:rPr>
                <w:rFonts w:cs="Arial"/>
              </w:rPr>
              <w:t xml:space="preserve">Country (countries): </w:t>
            </w:r>
          </w:p>
        </w:tc>
        <w:tc>
          <w:tcPr>
            <w:tcW w:w="4642" w:type="dxa"/>
          </w:tcPr>
          <w:p w:rsidR="00617F23" w:rsidRPr="00490B21" w:rsidRDefault="00617F23" w:rsidP="00617F23">
            <w:pPr>
              <w:rPr>
                <w:rFonts w:cs="Arial"/>
              </w:rPr>
            </w:pPr>
            <w:r w:rsidRPr="00490B21">
              <w:rPr>
                <w:rFonts w:cs="Arial"/>
              </w:rPr>
              <w:t xml:space="preserve">ES </w:t>
            </w:r>
          </w:p>
        </w:tc>
      </w:tr>
    </w:tbl>
    <w:p w:rsidR="00617F23" w:rsidRPr="00490B21" w:rsidRDefault="00617F23" w:rsidP="00617F23">
      <w:pPr>
        <w:rPr>
          <w:rFonts w:cs="Arial"/>
        </w:rPr>
      </w:pPr>
    </w:p>
    <w:p w:rsidR="00617F23" w:rsidRPr="00490B21" w:rsidRDefault="00D1758B" w:rsidP="00D1758B">
      <w:pPr>
        <w:jc w:val="both"/>
        <w:rPr>
          <w:rFonts w:cs="Arial"/>
        </w:rPr>
      </w:pPr>
      <w:r w:rsidRPr="00490B21">
        <w:rPr>
          <w:rFonts w:cs="Arial"/>
        </w:rPr>
        <w:t xml:space="preserve">Luna Castle is a beautiful medieval castle in the centre of </w:t>
      </w:r>
      <w:proofErr w:type="spellStart"/>
      <w:r w:rsidRPr="00490B21">
        <w:rPr>
          <w:rFonts w:cs="Arial"/>
        </w:rPr>
        <w:t>Alburquerque</w:t>
      </w:r>
      <w:proofErr w:type="spellEnd"/>
      <w:r w:rsidRPr="00490B21">
        <w:rPr>
          <w:rFonts w:cs="Arial"/>
        </w:rPr>
        <w:t xml:space="preserve">, situated on top of a hill at the border with Portugal, as it is part of an extensive defence line characterizing castles in the region. Moreover, it is situated within the </w:t>
      </w:r>
      <w:r w:rsidR="00B7412D">
        <w:rPr>
          <w:rFonts w:cs="Arial"/>
        </w:rPr>
        <w:t>“</w:t>
      </w:r>
      <w:proofErr w:type="spellStart"/>
      <w:r w:rsidRPr="00490B21">
        <w:rPr>
          <w:rFonts w:cs="Arial"/>
        </w:rPr>
        <w:t>Dehesa</w:t>
      </w:r>
      <w:proofErr w:type="spellEnd"/>
      <w:r w:rsidR="00B7412D">
        <w:rPr>
          <w:rFonts w:cs="Arial"/>
        </w:rPr>
        <w:t>”</w:t>
      </w:r>
      <w:r w:rsidRPr="00490B21">
        <w:rPr>
          <w:rFonts w:cs="Arial"/>
        </w:rPr>
        <w:t xml:space="preserve"> landscape, providing rich wildlife and a stunning landscape. After being restored through European funds in the previous programming period, this castle later received an investment of 8 million euro and it was going to be transformed into a publicly run hotel. However, due to the financial crisis, administrative and political issues, the hotel could never be open for the public and the castle is currently being underused. Furthermore, the Castle is not open to the public regularly, and only intermittent visits can be implemented thanks to the work of a volunteer guide to whom the Municipality has granted access.</w:t>
      </w:r>
    </w:p>
    <w:p w:rsidR="00D1758B" w:rsidRPr="00490B21" w:rsidRDefault="00D1758B" w:rsidP="00D1758B">
      <w:pPr>
        <w:jc w:val="both"/>
        <w:rPr>
          <w:rFonts w:cs="Arial"/>
        </w:rPr>
      </w:pPr>
      <w:r w:rsidRPr="00490B21">
        <w:rPr>
          <w:rFonts w:cs="Arial"/>
        </w:rPr>
        <w:t xml:space="preserve">The site is in urgent need of an efficient exploitation plan and an inclusive partnership between the public, private and community actors to ensure the good administration and exploitation of the site. Albuquerque is a particular case in which the castle property, its exploitation and its maintenance </w:t>
      </w:r>
      <w:r w:rsidRPr="00490B21">
        <w:rPr>
          <w:rFonts w:cs="Arial"/>
        </w:rPr>
        <w:lastRenderedPageBreak/>
        <w:t>depends on different administrations (Municipality, Region and Ministry) and in which, in addition, the Badajoz Province has competences in the promotion of the heritage. This affect the efficient use and exploitation of the Castle because there are not clear protocols and cooperation structures for its management. This pilot will detect the problems and will set solutions for this situation, involving all stakeholders and giving them the opportunity to understand the socioeconomic benefit that investments in heritage can have at local level</w:t>
      </w:r>
    </w:p>
    <w:p w:rsidR="00617F23" w:rsidRPr="00490B21" w:rsidRDefault="00D1758B" w:rsidP="00D1758B">
      <w:pPr>
        <w:jc w:val="both"/>
        <w:rPr>
          <w:rFonts w:cs="Arial"/>
        </w:rPr>
      </w:pPr>
      <w:r w:rsidRPr="00490B21">
        <w:rPr>
          <w:rFonts w:cs="Arial"/>
        </w:rPr>
        <w:t>The objective of the pilot is to design and validate by means of a concrete pilot activity a protocol for the sustainable investments in castles (and HCMEs) using structural funds in the province of Badajoz (in the short term) and in the Region of Extremadura in a longer term.</w:t>
      </w:r>
    </w:p>
    <w:p w:rsidR="00CA7A0F" w:rsidRDefault="00CA7A0F" w:rsidP="00D1758B">
      <w:pPr>
        <w:jc w:val="both"/>
        <w:rPr>
          <w:rFonts w:cs="Arial"/>
        </w:rPr>
      </w:pPr>
      <w:r w:rsidRPr="00CA7A0F">
        <w:rPr>
          <w:rFonts w:cs="Arial"/>
          <w:b/>
          <w:bCs/>
        </w:rPr>
        <w:t>Planned activities to be implemented</w:t>
      </w:r>
      <w:r w:rsidRPr="00CA7A0F">
        <w:rPr>
          <w:rFonts w:cs="Arial"/>
        </w:rPr>
        <w:t>:</w:t>
      </w:r>
    </w:p>
    <w:tbl>
      <w:tblPr>
        <w:tblW w:w="98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9"/>
      </w:tblGrid>
      <w:tr w:rsidR="00CA7A0F" w:rsidTr="00F966FF">
        <w:tc>
          <w:tcPr>
            <w:tcW w:w="9859" w:type="dxa"/>
            <w:shd w:val="clear" w:color="auto" w:fill="D9D9D9"/>
          </w:tcPr>
          <w:p w:rsidR="00CA7A0F" w:rsidRDefault="00CA7A0F" w:rsidP="00F966FF">
            <w:pPr>
              <w:jc w:val="center"/>
              <w:rPr>
                <w:b/>
                <w:sz w:val="18"/>
                <w:szCs w:val="18"/>
              </w:rPr>
            </w:pPr>
            <w:r>
              <w:rPr>
                <w:b/>
                <w:sz w:val="18"/>
                <w:szCs w:val="18"/>
              </w:rPr>
              <w:t>PHASE 2</w:t>
            </w:r>
          </w:p>
        </w:tc>
      </w:tr>
      <w:tr w:rsidR="00CA7A0F" w:rsidTr="00F966FF">
        <w:tc>
          <w:tcPr>
            <w:tcW w:w="9859" w:type="dxa"/>
            <w:shd w:val="clear" w:color="auto" w:fill="D9D9D9"/>
          </w:tcPr>
          <w:p w:rsidR="00CA7A0F" w:rsidRDefault="00CA7A0F" w:rsidP="00F966FF">
            <w:pPr>
              <w:rPr>
                <w:b/>
                <w:sz w:val="18"/>
                <w:szCs w:val="18"/>
              </w:rPr>
            </w:pPr>
            <w:r>
              <w:rPr>
                <w:b/>
                <w:sz w:val="18"/>
                <w:szCs w:val="18"/>
              </w:rPr>
              <w:t>Semester 1</w:t>
            </w:r>
          </w:p>
        </w:tc>
      </w:tr>
      <w:tr w:rsidR="00CA7A0F" w:rsidTr="00F966FF">
        <w:trPr>
          <w:trHeight w:val="630"/>
        </w:trPr>
        <w:tc>
          <w:tcPr>
            <w:tcW w:w="9859" w:type="dxa"/>
          </w:tcPr>
          <w:p w:rsidR="00CA7A0F" w:rsidRPr="00935D77" w:rsidRDefault="00CA7A0F" w:rsidP="00CA7A0F">
            <w:pPr>
              <w:pStyle w:val="ListParagraph"/>
              <w:numPr>
                <w:ilvl w:val="0"/>
                <w:numId w:val="49"/>
              </w:numPr>
              <w:spacing w:after="0" w:line="240" w:lineRule="auto"/>
              <w:contextualSpacing/>
              <w:jc w:val="both"/>
              <w:rPr>
                <w:b/>
                <w:bCs/>
              </w:rPr>
            </w:pPr>
            <w:r w:rsidRPr="00935D77">
              <w:rPr>
                <w:b/>
                <w:bCs/>
              </w:rPr>
              <w:t>Elaboration of a coordination and monitory plan for the pilot action. Contracting of external expert.</w:t>
            </w:r>
          </w:p>
          <w:p w:rsidR="00CA7A0F" w:rsidRDefault="00CA7A0F" w:rsidP="00F966FF">
            <w:pPr>
              <w:pStyle w:val="ListParagraph"/>
            </w:pPr>
            <w:r>
              <w:t xml:space="preserve">The objective of this activity is to set a coordination team and to detail all steps to be carried out during the pilot action, including timetable, responsible for each action and expected results. A handbook containing all this information will be developed and a contingency plan for the implementation of the pilot will be included. The selection and contracting of an external expert for the elaboration of a protocol including a social cost benefit analysis and the participatory process will be also carried out in this activity. The external expert will be in charge of </w:t>
            </w:r>
          </w:p>
          <w:p w:rsidR="00CA7A0F" w:rsidRDefault="00CA7A0F" w:rsidP="00CA7A0F">
            <w:pPr>
              <w:pStyle w:val="ListParagraph"/>
              <w:numPr>
                <w:ilvl w:val="0"/>
                <w:numId w:val="47"/>
              </w:numPr>
              <w:spacing w:after="0" w:line="240" w:lineRule="auto"/>
              <w:ind w:left="1156"/>
              <w:contextualSpacing/>
              <w:jc w:val="both"/>
            </w:pPr>
            <w:r>
              <w:t>developing a first draft of the protocol including steps for a social cost-benefit analysis as basis for the debate of the participatory process</w:t>
            </w:r>
          </w:p>
          <w:p w:rsidR="00CA7A0F" w:rsidRDefault="00CA7A0F" w:rsidP="00CA7A0F">
            <w:pPr>
              <w:pStyle w:val="ListParagraph"/>
              <w:numPr>
                <w:ilvl w:val="0"/>
                <w:numId w:val="47"/>
              </w:numPr>
              <w:spacing w:after="0" w:line="240" w:lineRule="auto"/>
              <w:ind w:left="1156"/>
              <w:contextualSpacing/>
              <w:jc w:val="both"/>
            </w:pPr>
            <w:r>
              <w:t>Designing and coordinating the implementation of the participatory process</w:t>
            </w:r>
          </w:p>
          <w:p w:rsidR="00CA7A0F" w:rsidRDefault="00CA7A0F" w:rsidP="00CA7A0F">
            <w:pPr>
              <w:pStyle w:val="ListParagraph"/>
              <w:numPr>
                <w:ilvl w:val="0"/>
                <w:numId w:val="47"/>
              </w:numPr>
              <w:spacing w:after="0" w:line="240" w:lineRule="auto"/>
              <w:ind w:left="1156"/>
              <w:contextualSpacing/>
              <w:jc w:val="both"/>
            </w:pPr>
            <w:r>
              <w:t>Monitoring of the common agenda and elaboration of a social cost/benefit analysis of implemented actions</w:t>
            </w:r>
          </w:p>
          <w:p w:rsidR="00CA7A0F" w:rsidRDefault="00CA7A0F" w:rsidP="00CA7A0F">
            <w:pPr>
              <w:pStyle w:val="ListParagraph"/>
              <w:spacing w:after="0" w:line="240" w:lineRule="auto"/>
              <w:ind w:left="1156"/>
              <w:contextualSpacing/>
              <w:jc w:val="both"/>
            </w:pPr>
          </w:p>
          <w:p w:rsidR="00CA7A0F" w:rsidRPr="00935D77" w:rsidRDefault="00CA7A0F" w:rsidP="00CA7A0F">
            <w:pPr>
              <w:pStyle w:val="ListParagraph"/>
              <w:numPr>
                <w:ilvl w:val="0"/>
                <w:numId w:val="49"/>
              </w:numPr>
              <w:spacing w:after="0" w:line="240" w:lineRule="auto"/>
              <w:contextualSpacing/>
              <w:jc w:val="both"/>
              <w:rPr>
                <w:b/>
                <w:bCs/>
              </w:rPr>
            </w:pPr>
            <w:r w:rsidRPr="00935D77">
              <w:rPr>
                <w:b/>
                <w:bCs/>
              </w:rPr>
              <w:t xml:space="preserve">Definition of stakeholders and design of the Participatory process </w:t>
            </w:r>
          </w:p>
          <w:p w:rsidR="00CA7A0F" w:rsidRDefault="00CA7A0F" w:rsidP="00F966FF">
            <w:pPr>
              <w:pStyle w:val="ListParagraph"/>
            </w:pPr>
            <w:r>
              <w:t>In this activity a data base of all stakeholders (public and private) including their contacts will be created (Personal data protection regulations will be guaranteed)</w:t>
            </w:r>
          </w:p>
          <w:p w:rsidR="00CA7A0F" w:rsidRPr="0092572A" w:rsidRDefault="00CA7A0F" w:rsidP="00CA7A0F">
            <w:pPr>
              <w:pStyle w:val="ListParagraph"/>
              <w:numPr>
                <w:ilvl w:val="0"/>
                <w:numId w:val="49"/>
              </w:numPr>
              <w:spacing w:after="0" w:line="240" w:lineRule="auto"/>
              <w:contextualSpacing/>
              <w:jc w:val="both"/>
              <w:rPr>
                <w:b/>
                <w:bCs/>
              </w:rPr>
            </w:pPr>
            <w:r w:rsidRPr="0092572A">
              <w:rPr>
                <w:b/>
                <w:bCs/>
              </w:rPr>
              <w:t xml:space="preserve">Design of the participatory process </w:t>
            </w:r>
          </w:p>
          <w:p w:rsidR="00CA7A0F" w:rsidRDefault="00CA7A0F" w:rsidP="00F966FF">
            <w:pPr>
              <w:pStyle w:val="ListParagraph"/>
            </w:pPr>
            <w:r>
              <w:t xml:space="preserve">The objective is to create a protocol for the implementation of a </w:t>
            </w:r>
            <w:r w:rsidRPr="005639EB">
              <w:rPr>
                <w:b/>
                <w:bCs/>
              </w:rPr>
              <w:t>social cost / benefit analysis</w:t>
            </w:r>
            <w:r w:rsidRPr="005639EB">
              <w:t xml:space="preserve"> </w:t>
            </w:r>
            <w:r>
              <w:t xml:space="preserve">though a participatory process with stakeholders. The participatory process will be detailed (objectives, steps, meetings, roundtables, locations, expected outcomes, …) in this semester, and afterwards implemented respecting the foreseen planning (in semester 2 and 3). A first draft of the Protocol will be produced in semester 1 by the external expert prior to the start of the participatory </w:t>
            </w:r>
            <w:r>
              <w:lastRenderedPageBreak/>
              <w:t>process. A local dissemination campaign will be carried out using the Province and the municipality of Albuquerque social pages to gain the attention of potential stakeholders prior to the implementation of the process. Different meetings (at least 2) will be carried out in this semester for the elaboration of the management plan and common agenda for semester 2 and 3.</w:t>
            </w:r>
          </w:p>
          <w:p w:rsidR="00CA7A0F" w:rsidRPr="00714518" w:rsidRDefault="00CA7A0F" w:rsidP="00F966FF">
            <w:pPr>
              <w:pStyle w:val="ListParagraph"/>
            </w:pPr>
            <w:r w:rsidRPr="00714518">
              <w:t xml:space="preserve">At least </w:t>
            </w:r>
            <w:r>
              <w:t>4</w:t>
            </w:r>
            <w:r w:rsidRPr="00714518">
              <w:t xml:space="preserve"> round tables with stakeholders </w:t>
            </w:r>
            <w:r>
              <w:t>w</w:t>
            </w:r>
            <w:r w:rsidRPr="00714518">
              <w:t>ill be implemented f</w:t>
            </w:r>
            <w:r>
              <w:t>or the design and validation of the protocol in semester 2 and 3.</w:t>
            </w:r>
          </w:p>
          <w:p w:rsidR="00CA7A0F" w:rsidRDefault="00CA7A0F" w:rsidP="00CA7A0F">
            <w:pPr>
              <w:pStyle w:val="ListParagraph"/>
              <w:numPr>
                <w:ilvl w:val="0"/>
                <w:numId w:val="49"/>
              </w:numPr>
              <w:spacing w:after="0" w:line="240" w:lineRule="auto"/>
              <w:contextualSpacing/>
              <w:jc w:val="both"/>
            </w:pPr>
            <w:r w:rsidRPr="0092572A">
              <w:rPr>
                <w:b/>
                <w:bCs/>
              </w:rPr>
              <w:t>Elaboration of a Management plan and common agenda for 1 year for the Luna Castle</w:t>
            </w:r>
            <w:r>
              <w:t xml:space="preserve"> </w:t>
            </w:r>
          </w:p>
          <w:p w:rsidR="00CA7A0F" w:rsidRPr="00DD6B89" w:rsidRDefault="00CA7A0F" w:rsidP="00CA7A0F">
            <w:pPr>
              <w:pStyle w:val="ListParagraph"/>
            </w:pPr>
            <w:r>
              <w:t>In parallel to activity 3 a common agenda will be designed and validated for the regular opening and use of the Castle during one year. Local associations will be encouraged to propose activities to be implemented in the castle and its surroundings for semester 2 and 3. Authorities will grant access and facilitate the correct development of these actions (extra resources, if needed, will be responsibility of the association in charge of the activity).</w:t>
            </w:r>
          </w:p>
        </w:tc>
      </w:tr>
      <w:tr w:rsidR="00CA7A0F" w:rsidTr="00F966FF">
        <w:trPr>
          <w:trHeight w:val="315"/>
        </w:trPr>
        <w:tc>
          <w:tcPr>
            <w:tcW w:w="9859" w:type="dxa"/>
            <w:shd w:val="clear" w:color="auto" w:fill="FFFFFF"/>
          </w:tcPr>
          <w:p w:rsidR="00CA7A0F" w:rsidRPr="00F743ED" w:rsidRDefault="00CA7A0F" w:rsidP="00F966FF">
            <w:pPr>
              <w:rPr>
                <w:b/>
                <w:sz w:val="18"/>
                <w:szCs w:val="18"/>
              </w:rPr>
            </w:pPr>
            <w:r w:rsidRPr="00F743ED">
              <w:rPr>
                <w:b/>
                <w:sz w:val="18"/>
                <w:szCs w:val="18"/>
              </w:rPr>
              <w:lastRenderedPageBreak/>
              <w:t>Main outputs</w:t>
            </w:r>
          </w:p>
        </w:tc>
      </w:tr>
      <w:tr w:rsidR="00CA7A0F" w:rsidTr="00F966FF">
        <w:trPr>
          <w:trHeight w:val="315"/>
        </w:trPr>
        <w:tc>
          <w:tcPr>
            <w:tcW w:w="9859" w:type="dxa"/>
          </w:tcPr>
          <w:p w:rsidR="00CA7A0F" w:rsidRDefault="00CA7A0F" w:rsidP="00CA7A0F">
            <w:pPr>
              <w:pStyle w:val="ListParagraph"/>
              <w:numPr>
                <w:ilvl w:val="0"/>
                <w:numId w:val="48"/>
              </w:numPr>
              <w:spacing w:line="240" w:lineRule="auto"/>
              <w:contextualSpacing/>
              <w:jc w:val="both"/>
            </w:pPr>
            <w:r>
              <w:t>First draft of the protocol</w:t>
            </w:r>
          </w:p>
          <w:p w:rsidR="00CA7A0F" w:rsidRPr="00F743ED" w:rsidRDefault="00CA7A0F" w:rsidP="00CA7A0F">
            <w:pPr>
              <w:pStyle w:val="ListParagraph"/>
              <w:numPr>
                <w:ilvl w:val="0"/>
                <w:numId w:val="48"/>
              </w:numPr>
              <w:spacing w:line="240" w:lineRule="auto"/>
              <w:contextualSpacing/>
              <w:jc w:val="both"/>
            </w:pPr>
            <w:r w:rsidRPr="00F743ED">
              <w:t>SWOT analysis of the initial situation</w:t>
            </w:r>
          </w:p>
          <w:p w:rsidR="00CA7A0F" w:rsidRDefault="00CA7A0F" w:rsidP="00CA7A0F">
            <w:pPr>
              <w:pStyle w:val="ListParagraph"/>
              <w:numPr>
                <w:ilvl w:val="0"/>
                <w:numId w:val="48"/>
              </w:numPr>
              <w:spacing w:line="360" w:lineRule="auto"/>
              <w:contextualSpacing/>
              <w:jc w:val="both"/>
            </w:pPr>
            <w:r>
              <w:t>Report of the participatory process</w:t>
            </w:r>
          </w:p>
          <w:p w:rsidR="00CA7A0F" w:rsidRPr="00F743ED" w:rsidRDefault="00CA7A0F" w:rsidP="00CA7A0F">
            <w:pPr>
              <w:pStyle w:val="ListParagraph"/>
              <w:numPr>
                <w:ilvl w:val="0"/>
                <w:numId w:val="48"/>
              </w:numPr>
              <w:spacing w:line="360" w:lineRule="auto"/>
              <w:contextualSpacing/>
              <w:jc w:val="both"/>
            </w:pPr>
            <w:r>
              <w:t>Common agenda</w:t>
            </w:r>
          </w:p>
        </w:tc>
      </w:tr>
      <w:tr w:rsidR="00CA7A0F" w:rsidTr="00F966FF">
        <w:trPr>
          <w:trHeight w:val="280"/>
        </w:trPr>
        <w:tc>
          <w:tcPr>
            <w:tcW w:w="9859" w:type="dxa"/>
            <w:shd w:val="clear" w:color="auto" w:fill="D9D9D9"/>
          </w:tcPr>
          <w:p w:rsidR="00CA7A0F" w:rsidRDefault="00CA7A0F" w:rsidP="00F966FF">
            <w:pPr>
              <w:rPr>
                <w:sz w:val="18"/>
                <w:szCs w:val="18"/>
              </w:rPr>
            </w:pPr>
            <w:r>
              <w:rPr>
                <w:b/>
                <w:sz w:val="18"/>
                <w:szCs w:val="18"/>
              </w:rPr>
              <w:t>Semester 2</w:t>
            </w:r>
          </w:p>
        </w:tc>
      </w:tr>
      <w:tr w:rsidR="00CA7A0F" w:rsidRPr="00F743ED" w:rsidTr="00F966FF">
        <w:trPr>
          <w:trHeight w:val="676"/>
        </w:trPr>
        <w:tc>
          <w:tcPr>
            <w:tcW w:w="9859" w:type="dxa"/>
          </w:tcPr>
          <w:p w:rsidR="00CA7A0F" w:rsidRPr="0092572A" w:rsidRDefault="00CA7A0F" w:rsidP="00CA7A0F">
            <w:pPr>
              <w:pStyle w:val="ListParagraph"/>
              <w:numPr>
                <w:ilvl w:val="0"/>
                <w:numId w:val="49"/>
              </w:numPr>
              <w:spacing w:line="360" w:lineRule="auto"/>
              <w:contextualSpacing/>
              <w:jc w:val="both"/>
              <w:rPr>
                <w:b/>
                <w:bCs/>
              </w:rPr>
            </w:pPr>
            <w:r w:rsidRPr="0092572A">
              <w:rPr>
                <w:b/>
                <w:bCs/>
              </w:rPr>
              <w:t xml:space="preserve">Implementation of the participatory process with stakeholders </w:t>
            </w:r>
          </w:p>
          <w:p w:rsidR="00CA7A0F" w:rsidRDefault="00CA7A0F" w:rsidP="00F966FF">
            <w:pPr>
              <w:pStyle w:val="ListParagraph"/>
            </w:pPr>
            <w:r>
              <w:t>The first draft of the Protocol produced in semester 1 by the external expert will serve as basis for the debate of a participatory process in this semester. This process, detailed in semester 1 by the external expert, will include a</w:t>
            </w:r>
            <w:r w:rsidRPr="00714518">
              <w:t xml:space="preserve">t least </w:t>
            </w:r>
            <w:r>
              <w:t>3</w:t>
            </w:r>
            <w:r w:rsidRPr="00714518">
              <w:t xml:space="preserve"> round tables with stakeholders f</w:t>
            </w:r>
            <w:r>
              <w:t xml:space="preserve">or the identification of needs and potential solutions and the design of the protocol. The idea is to held the tables physically but if the scenario is not safe due to COVID-19 restrictions, they will be carried our virtually using </w:t>
            </w:r>
            <w:proofErr w:type="spellStart"/>
            <w:r>
              <w:t>a</w:t>
            </w:r>
            <w:proofErr w:type="spellEnd"/>
            <w:r>
              <w:t xml:space="preserve"> online meeting platform.</w:t>
            </w:r>
          </w:p>
          <w:p w:rsidR="00CA7A0F" w:rsidRPr="00874B53" w:rsidRDefault="00CA7A0F" w:rsidP="00CA7A0F">
            <w:pPr>
              <w:pStyle w:val="ListParagraph"/>
              <w:numPr>
                <w:ilvl w:val="0"/>
                <w:numId w:val="49"/>
              </w:numPr>
              <w:spacing w:line="360" w:lineRule="auto"/>
              <w:contextualSpacing/>
              <w:jc w:val="both"/>
              <w:rPr>
                <w:b/>
                <w:bCs/>
              </w:rPr>
            </w:pPr>
            <w:r w:rsidRPr="00874B53">
              <w:rPr>
                <w:b/>
                <w:bCs/>
              </w:rPr>
              <w:t xml:space="preserve">Analysis or results of the participatory process and elaboration of a </w:t>
            </w:r>
            <w:r>
              <w:rPr>
                <w:b/>
                <w:bCs/>
              </w:rPr>
              <w:t>preliminary</w:t>
            </w:r>
            <w:r w:rsidRPr="00874B53">
              <w:rPr>
                <w:b/>
                <w:bCs/>
              </w:rPr>
              <w:t xml:space="preserve"> document for the protocol </w:t>
            </w:r>
          </w:p>
          <w:p w:rsidR="00CA7A0F" w:rsidRPr="00714518" w:rsidRDefault="00CA7A0F" w:rsidP="00F966FF">
            <w:pPr>
              <w:pStyle w:val="ListParagraph"/>
            </w:pPr>
            <w:r>
              <w:t>Once the process has been carried out, conclusions will be drafted and a complete draft of the protocol taking into consideration such results, will be developed by the external expert</w:t>
            </w:r>
          </w:p>
          <w:p w:rsidR="00CA7A0F" w:rsidRPr="0092572A" w:rsidRDefault="00CA7A0F" w:rsidP="00CA7A0F">
            <w:pPr>
              <w:pStyle w:val="ListParagraph"/>
              <w:numPr>
                <w:ilvl w:val="0"/>
                <w:numId w:val="49"/>
              </w:numPr>
              <w:spacing w:line="360" w:lineRule="auto"/>
              <w:contextualSpacing/>
              <w:jc w:val="both"/>
              <w:rPr>
                <w:b/>
                <w:bCs/>
              </w:rPr>
            </w:pPr>
            <w:r w:rsidRPr="0092572A">
              <w:rPr>
                <w:b/>
                <w:bCs/>
              </w:rPr>
              <w:t xml:space="preserve">Monitoring of the Management plan and common agenda for 1 year for the Luna Castle </w:t>
            </w:r>
          </w:p>
          <w:p w:rsidR="00CA7A0F" w:rsidRPr="00CA7A0F" w:rsidRDefault="00CA7A0F" w:rsidP="00CA7A0F">
            <w:pPr>
              <w:pStyle w:val="ListParagraph"/>
            </w:pPr>
            <w:r>
              <w:t xml:space="preserve">The common agenda designed in semester 1 will be monitored and a brief report for the results achieved in this semester developed, as well as next steps and potential risks, contingency </w:t>
            </w:r>
            <w:r>
              <w:lastRenderedPageBreak/>
              <w:t>measures and improvements for semester 3</w:t>
            </w:r>
          </w:p>
        </w:tc>
      </w:tr>
      <w:tr w:rsidR="00CA7A0F" w:rsidTr="00F966FF">
        <w:trPr>
          <w:trHeight w:val="266"/>
        </w:trPr>
        <w:tc>
          <w:tcPr>
            <w:tcW w:w="9859" w:type="dxa"/>
            <w:shd w:val="clear" w:color="auto" w:fill="FFFFFF"/>
          </w:tcPr>
          <w:p w:rsidR="00CA7A0F" w:rsidRDefault="00CA7A0F" w:rsidP="00F966FF">
            <w:r>
              <w:rPr>
                <w:b/>
                <w:sz w:val="18"/>
                <w:szCs w:val="18"/>
              </w:rPr>
              <w:lastRenderedPageBreak/>
              <w:t>Main outputs</w:t>
            </w:r>
          </w:p>
        </w:tc>
      </w:tr>
      <w:tr w:rsidR="00CA7A0F" w:rsidTr="00F966FF">
        <w:trPr>
          <w:trHeight w:val="803"/>
        </w:trPr>
        <w:tc>
          <w:tcPr>
            <w:tcW w:w="9859" w:type="dxa"/>
          </w:tcPr>
          <w:p w:rsidR="00CA7A0F" w:rsidRDefault="00CA7A0F" w:rsidP="00CA7A0F">
            <w:pPr>
              <w:pStyle w:val="ListParagraph"/>
              <w:numPr>
                <w:ilvl w:val="0"/>
                <w:numId w:val="48"/>
              </w:numPr>
              <w:spacing w:line="240" w:lineRule="auto"/>
              <w:contextualSpacing/>
              <w:jc w:val="both"/>
            </w:pPr>
            <w:r w:rsidRPr="00F743ED">
              <w:t xml:space="preserve">Final document with conclusions </w:t>
            </w:r>
            <w:r>
              <w:t xml:space="preserve">and proposals </w:t>
            </w:r>
            <w:r w:rsidRPr="00F743ED">
              <w:t>after the participatory process</w:t>
            </w:r>
          </w:p>
          <w:p w:rsidR="00CA7A0F" w:rsidRDefault="00CA7A0F" w:rsidP="00CA7A0F">
            <w:pPr>
              <w:pStyle w:val="ListParagraph"/>
              <w:numPr>
                <w:ilvl w:val="0"/>
                <w:numId w:val="48"/>
              </w:numPr>
              <w:spacing w:line="240" w:lineRule="auto"/>
              <w:contextualSpacing/>
              <w:jc w:val="both"/>
            </w:pPr>
            <w:r w:rsidRPr="00F743ED">
              <w:t xml:space="preserve">Preliminary protocol </w:t>
            </w:r>
          </w:p>
          <w:p w:rsidR="00CA7A0F" w:rsidRPr="00755CBB" w:rsidRDefault="00CA7A0F" w:rsidP="00CA7A0F">
            <w:pPr>
              <w:pStyle w:val="ListParagraph"/>
              <w:numPr>
                <w:ilvl w:val="0"/>
                <w:numId w:val="48"/>
              </w:numPr>
              <w:spacing w:line="360" w:lineRule="auto"/>
              <w:contextualSpacing/>
              <w:jc w:val="both"/>
            </w:pPr>
            <w:r>
              <w:t>Monitoring report of the common agenda for semester 2.</w:t>
            </w:r>
          </w:p>
        </w:tc>
      </w:tr>
      <w:tr w:rsidR="00CA7A0F" w:rsidTr="00F966FF">
        <w:trPr>
          <w:trHeight w:val="202"/>
        </w:trPr>
        <w:tc>
          <w:tcPr>
            <w:tcW w:w="9859" w:type="dxa"/>
            <w:shd w:val="clear" w:color="auto" w:fill="D9D9D9"/>
          </w:tcPr>
          <w:p w:rsidR="00CA7A0F" w:rsidRDefault="00CA7A0F" w:rsidP="00F966FF">
            <w:pPr>
              <w:rPr>
                <w:sz w:val="18"/>
                <w:szCs w:val="18"/>
              </w:rPr>
            </w:pPr>
            <w:r>
              <w:rPr>
                <w:b/>
                <w:sz w:val="18"/>
                <w:szCs w:val="18"/>
              </w:rPr>
              <w:t>Semester 3</w:t>
            </w:r>
          </w:p>
        </w:tc>
      </w:tr>
      <w:tr w:rsidR="00CA7A0F" w:rsidTr="00F966FF">
        <w:trPr>
          <w:trHeight w:val="791"/>
        </w:trPr>
        <w:tc>
          <w:tcPr>
            <w:tcW w:w="9859" w:type="dxa"/>
          </w:tcPr>
          <w:p w:rsidR="00CA7A0F" w:rsidRPr="000451DA" w:rsidRDefault="00CA7A0F" w:rsidP="00CA7A0F">
            <w:pPr>
              <w:pStyle w:val="ListParagraph"/>
              <w:numPr>
                <w:ilvl w:val="0"/>
                <w:numId w:val="49"/>
              </w:numPr>
              <w:spacing w:after="0" w:line="240" w:lineRule="auto"/>
              <w:contextualSpacing/>
              <w:jc w:val="both"/>
              <w:rPr>
                <w:b/>
                <w:bCs/>
              </w:rPr>
            </w:pPr>
            <w:r w:rsidRPr="000451DA">
              <w:rPr>
                <w:b/>
                <w:bCs/>
              </w:rPr>
              <w:t xml:space="preserve">Elaboration of a final document and validation with stakeholders </w:t>
            </w:r>
          </w:p>
          <w:p w:rsidR="00CA7A0F" w:rsidRPr="00F743ED" w:rsidRDefault="00CA7A0F" w:rsidP="00CA7A0F">
            <w:pPr>
              <w:pStyle w:val="ListParagraph"/>
            </w:pPr>
            <w:r>
              <w:t>Once the preliminary document has been defined after the participatory process, a final table with stakeholders will be implemented for its validation in order to have a final validated document</w:t>
            </w:r>
          </w:p>
          <w:p w:rsidR="00CA7A0F" w:rsidRPr="0092572A" w:rsidRDefault="00CA7A0F" w:rsidP="00CA7A0F">
            <w:pPr>
              <w:pStyle w:val="ListParagraph"/>
              <w:numPr>
                <w:ilvl w:val="0"/>
                <w:numId w:val="49"/>
              </w:numPr>
              <w:spacing w:line="360" w:lineRule="auto"/>
              <w:contextualSpacing/>
              <w:jc w:val="both"/>
              <w:rPr>
                <w:b/>
                <w:bCs/>
              </w:rPr>
            </w:pPr>
            <w:r w:rsidRPr="0092572A">
              <w:rPr>
                <w:b/>
                <w:bCs/>
              </w:rPr>
              <w:t>Monitoring common agenda for 1 year for the Luna Castle and cost-benefit analysis</w:t>
            </w:r>
          </w:p>
          <w:p w:rsidR="00CA7A0F" w:rsidRDefault="00CA7A0F" w:rsidP="00CA7A0F">
            <w:pPr>
              <w:pStyle w:val="ListParagraph"/>
            </w:pPr>
            <w:r>
              <w:t xml:space="preserve">The common agenda designed in semester 1 will be monitored and a brief report for the results achieved in semester 2 and 3 developed. A report of the socioeconomic impact of the actions and visits implemented during semester 2 and 3 will be carried out by the external expert with the help of the Province of Badajoz and the municipality of </w:t>
            </w:r>
            <w:proofErr w:type="spellStart"/>
            <w:r>
              <w:t>Alburquerque</w:t>
            </w:r>
            <w:proofErr w:type="spellEnd"/>
            <w:r>
              <w:t>. This will help us to determine the social cost/benefit analysis of the common agenda and management plan of the Castle this year.</w:t>
            </w:r>
          </w:p>
          <w:p w:rsidR="00CA7A0F" w:rsidRDefault="00CA7A0F" w:rsidP="00CA7A0F">
            <w:pPr>
              <w:pStyle w:val="ListParagraph"/>
              <w:numPr>
                <w:ilvl w:val="0"/>
                <w:numId w:val="49"/>
              </w:numPr>
              <w:spacing w:line="360" w:lineRule="auto"/>
              <w:contextualSpacing/>
              <w:jc w:val="both"/>
              <w:rPr>
                <w:b/>
                <w:bCs/>
              </w:rPr>
            </w:pPr>
            <w:r w:rsidRPr="000451DA">
              <w:rPr>
                <w:b/>
                <w:bCs/>
              </w:rPr>
              <w:t>Approval of the protocol in the Province of Badajoz</w:t>
            </w:r>
          </w:p>
          <w:p w:rsidR="00CA7A0F" w:rsidRDefault="00CA7A0F" w:rsidP="00F966FF">
            <w:pPr>
              <w:pStyle w:val="ListParagraph"/>
            </w:pPr>
            <w:r w:rsidRPr="000451DA">
              <w:t>The Province of Badajoz will bring the validated protocol to their Government board in which the different provincial deputies for heritage, tourism, economy (and other related areas) will approve it officially in order to be set in programs and tenders where large investments in heritage are included.</w:t>
            </w:r>
          </w:p>
          <w:p w:rsidR="00CA7A0F" w:rsidRPr="000451DA" w:rsidRDefault="00CA7A0F" w:rsidP="00CA7A0F">
            <w:pPr>
              <w:pStyle w:val="ListParagraph"/>
            </w:pPr>
            <w:r w:rsidRPr="005D1607">
              <w:t xml:space="preserve">The Region of Extremadura, after the pilot experience in </w:t>
            </w:r>
            <w:proofErr w:type="spellStart"/>
            <w:r w:rsidRPr="005D1607">
              <w:t>Alburquerque</w:t>
            </w:r>
            <w:proofErr w:type="spellEnd"/>
            <w:r w:rsidRPr="005D1607">
              <w:t xml:space="preserve">, will sign a letter of intent to present the protocol for approval with the DG for heritage promotion, DG for tourism, DG for EU funds, DG for Development (and other related DGs). The protocol would be used in programs and </w:t>
            </w:r>
            <w:r w:rsidR="00BB1C44" w:rsidRPr="005D1607">
              <w:t>tenders where</w:t>
            </w:r>
            <w:r w:rsidRPr="005D1607">
              <w:t xml:space="preserve"> large investments in heritage are included.</w:t>
            </w:r>
          </w:p>
        </w:tc>
      </w:tr>
      <w:tr w:rsidR="00CA7A0F" w:rsidTr="00F966FF">
        <w:trPr>
          <w:trHeight w:val="210"/>
        </w:trPr>
        <w:tc>
          <w:tcPr>
            <w:tcW w:w="9859" w:type="dxa"/>
            <w:shd w:val="clear" w:color="auto" w:fill="FFFFFF"/>
          </w:tcPr>
          <w:p w:rsidR="00CA7A0F" w:rsidRDefault="00CA7A0F" w:rsidP="00F966FF">
            <w:r>
              <w:rPr>
                <w:b/>
                <w:sz w:val="18"/>
                <w:szCs w:val="18"/>
              </w:rPr>
              <w:t>Main outputs</w:t>
            </w:r>
          </w:p>
        </w:tc>
      </w:tr>
      <w:tr w:rsidR="00CA7A0F" w:rsidTr="00F966FF">
        <w:trPr>
          <w:trHeight w:val="665"/>
        </w:trPr>
        <w:tc>
          <w:tcPr>
            <w:tcW w:w="9859" w:type="dxa"/>
          </w:tcPr>
          <w:p w:rsidR="00CA7A0F" w:rsidRDefault="00CA7A0F" w:rsidP="00CA7A0F">
            <w:pPr>
              <w:pStyle w:val="ListParagraph"/>
              <w:numPr>
                <w:ilvl w:val="0"/>
                <w:numId w:val="48"/>
              </w:numPr>
              <w:spacing w:after="0" w:line="240" w:lineRule="auto"/>
              <w:contextualSpacing/>
              <w:jc w:val="both"/>
            </w:pPr>
            <w:r w:rsidRPr="00F743ED">
              <w:t>Final protocol validated</w:t>
            </w:r>
          </w:p>
          <w:p w:rsidR="00CA7A0F" w:rsidRDefault="00CA7A0F" w:rsidP="00CA7A0F">
            <w:pPr>
              <w:pStyle w:val="ListParagraph"/>
              <w:numPr>
                <w:ilvl w:val="0"/>
                <w:numId w:val="48"/>
              </w:numPr>
              <w:spacing w:after="0" w:line="240" w:lineRule="auto"/>
              <w:contextualSpacing/>
              <w:jc w:val="both"/>
            </w:pPr>
            <w:r>
              <w:t>Cost benefit analysis of the activities for 1 year implemented</w:t>
            </w:r>
          </w:p>
          <w:p w:rsidR="00CA7A0F" w:rsidRDefault="00CA7A0F" w:rsidP="00CA7A0F">
            <w:pPr>
              <w:pStyle w:val="ListParagraph"/>
              <w:numPr>
                <w:ilvl w:val="0"/>
                <w:numId w:val="48"/>
              </w:numPr>
              <w:spacing w:after="0" w:line="240" w:lineRule="auto"/>
              <w:contextualSpacing/>
              <w:jc w:val="both"/>
            </w:pPr>
            <w:r>
              <w:t>Letter of intent signed by the Region</w:t>
            </w:r>
          </w:p>
          <w:p w:rsidR="00CA7A0F" w:rsidRDefault="00CA7A0F" w:rsidP="00F966FF">
            <w:pPr>
              <w:pStyle w:val="ListParagraph"/>
              <w:numPr>
                <w:ilvl w:val="0"/>
                <w:numId w:val="48"/>
              </w:numPr>
              <w:spacing w:after="0" w:line="240" w:lineRule="auto"/>
              <w:contextualSpacing/>
              <w:jc w:val="both"/>
            </w:pPr>
            <w:r>
              <w:t>Protocol approved by the Province</w:t>
            </w:r>
          </w:p>
        </w:tc>
      </w:tr>
      <w:tr w:rsidR="00CA7A0F" w:rsidTr="00F966FF">
        <w:trPr>
          <w:trHeight w:val="284"/>
        </w:trPr>
        <w:tc>
          <w:tcPr>
            <w:tcW w:w="9859" w:type="dxa"/>
            <w:shd w:val="clear" w:color="auto" w:fill="D9D9D9"/>
          </w:tcPr>
          <w:p w:rsidR="00CA7A0F" w:rsidRDefault="00CA7A0F" w:rsidP="00F966FF">
            <w:pPr>
              <w:rPr>
                <w:sz w:val="18"/>
                <w:szCs w:val="18"/>
              </w:rPr>
            </w:pPr>
            <w:r>
              <w:rPr>
                <w:b/>
                <w:sz w:val="18"/>
                <w:szCs w:val="18"/>
              </w:rPr>
              <w:t>Semester 4</w:t>
            </w:r>
          </w:p>
        </w:tc>
      </w:tr>
      <w:tr w:rsidR="00CA7A0F" w:rsidTr="00CA7A0F">
        <w:trPr>
          <w:trHeight w:val="638"/>
        </w:trPr>
        <w:tc>
          <w:tcPr>
            <w:tcW w:w="9859" w:type="dxa"/>
            <w:shd w:val="clear" w:color="auto" w:fill="BFBFBF"/>
          </w:tcPr>
          <w:p w:rsidR="00CA7A0F" w:rsidRDefault="00CA7A0F" w:rsidP="00F966FF">
            <w:pPr>
              <w:rPr>
                <w:i/>
              </w:rPr>
            </w:pPr>
            <w:r>
              <w:rPr>
                <w:i/>
                <w:sz w:val="18"/>
                <w:szCs w:val="18"/>
              </w:rPr>
              <w:lastRenderedPageBreak/>
              <w:t xml:space="preserve">No content related activities should take place in this semester. The last months of the project should be entirely dedicated to the project closure. </w:t>
            </w:r>
          </w:p>
        </w:tc>
      </w:tr>
    </w:tbl>
    <w:p w:rsidR="00CA7A0F" w:rsidRDefault="00CA7A0F" w:rsidP="00D1758B">
      <w:pPr>
        <w:jc w:val="both"/>
        <w:rPr>
          <w:rFonts w:cs="Arial"/>
        </w:rPr>
      </w:pPr>
    </w:p>
    <w:p w:rsidR="00617F23" w:rsidRDefault="00CA7A0F" w:rsidP="00CA7A0F">
      <w:pPr>
        <w:jc w:val="both"/>
        <w:rPr>
          <w:rFonts w:cs="Arial"/>
          <w:b/>
          <w:bCs/>
        </w:rPr>
      </w:pPr>
      <w:r w:rsidRPr="00CA7A0F">
        <w:rPr>
          <w:rFonts w:cs="Arial"/>
          <w:b/>
          <w:bCs/>
        </w:rPr>
        <w:t>Budget</w:t>
      </w:r>
      <w:r>
        <w:rPr>
          <w:rFonts w:cs="Arial"/>
          <w:b/>
          <w:bCs/>
        </w:rPr>
        <w: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560"/>
        <w:gridCol w:w="1703"/>
        <w:gridCol w:w="1275"/>
        <w:gridCol w:w="1134"/>
        <w:gridCol w:w="1983"/>
      </w:tblGrid>
      <w:tr w:rsidR="00CA7A0F" w:rsidTr="00CA7A0F">
        <w:trPr>
          <w:trHeight w:val="976"/>
        </w:trPr>
        <w:tc>
          <w:tcPr>
            <w:tcW w:w="988"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6"/>
                <w:szCs w:val="16"/>
              </w:rPr>
            </w:pPr>
            <w:r>
              <w:rPr>
                <w:b/>
                <w:sz w:val="16"/>
                <w:szCs w:val="16"/>
              </w:rPr>
              <w:t>Partner</w:t>
            </w:r>
          </w:p>
        </w:tc>
        <w:tc>
          <w:tcPr>
            <w:tcW w:w="1275"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6"/>
                <w:szCs w:val="16"/>
              </w:rPr>
            </w:pPr>
            <w:r>
              <w:rPr>
                <w:b/>
                <w:sz w:val="16"/>
                <w:szCs w:val="16"/>
              </w:rPr>
              <w:t>Staff costs</w:t>
            </w:r>
          </w:p>
        </w:tc>
        <w:tc>
          <w:tcPr>
            <w:tcW w:w="1560"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6"/>
                <w:szCs w:val="16"/>
              </w:rPr>
            </w:pPr>
            <w:r>
              <w:rPr>
                <w:b/>
                <w:sz w:val="16"/>
                <w:szCs w:val="16"/>
              </w:rPr>
              <w:t>Office and administration</w:t>
            </w:r>
          </w:p>
        </w:tc>
        <w:tc>
          <w:tcPr>
            <w:tcW w:w="1703"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6"/>
                <w:szCs w:val="16"/>
              </w:rPr>
            </w:pPr>
            <w:r>
              <w:rPr>
                <w:b/>
                <w:sz w:val="16"/>
                <w:szCs w:val="16"/>
              </w:rPr>
              <w:t>Travel</w:t>
            </w:r>
          </w:p>
          <w:p w:rsidR="00CA7A0F" w:rsidRDefault="00CA7A0F" w:rsidP="00CA7A0F">
            <w:pPr>
              <w:spacing w:after="0" w:line="240" w:lineRule="auto"/>
              <w:jc w:val="center"/>
              <w:rPr>
                <w:b/>
                <w:sz w:val="16"/>
                <w:szCs w:val="16"/>
              </w:rPr>
            </w:pPr>
            <w:r>
              <w:rPr>
                <w:b/>
                <w:sz w:val="16"/>
                <w:szCs w:val="16"/>
              </w:rPr>
              <w:t>and accommodation</w:t>
            </w:r>
          </w:p>
        </w:tc>
        <w:tc>
          <w:tcPr>
            <w:tcW w:w="1275"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6"/>
                <w:szCs w:val="16"/>
              </w:rPr>
            </w:pPr>
            <w:r>
              <w:rPr>
                <w:b/>
                <w:sz w:val="16"/>
                <w:szCs w:val="16"/>
              </w:rPr>
              <w:t>External expertise and services</w:t>
            </w:r>
          </w:p>
        </w:tc>
        <w:tc>
          <w:tcPr>
            <w:tcW w:w="1134" w:type="dxa"/>
            <w:shd w:val="clear" w:color="auto" w:fill="D9D9D9"/>
            <w:vAlign w:val="center"/>
          </w:tcPr>
          <w:p w:rsidR="00CA7A0F" w:rsidRDefault="00CA7A0F" w:rsidP="00CA7A0F">
            <w:pPr>
              <w:spacing w:after="0" w:line="240" w:lineRule="auto"/>
              <w:jc w:val="center"/>
              <w:rPr>
                <w:b/>
                <w:sz w:val="16"/>
                <w:szCs w:val="16"/>
              </w:rPr>
            </w:pPr>
            <w:r>
              <w:rPr>
                <w:b/>
                <w:sz w:val="16"/>
                <w:szCs w:val="16"/>
              </w:rPr>
              <w:t>Equipment</w:t>
            </w:r>
          </w:p>
        </w:tc>
        <w:tc>
          <w:tcPr>
            <w:tcW w:w="1983" w:type="dxa"/>
            <w:shd w:val="clear" w:color="auto" w:fill="D9D9D9"/>
            <w:vAlign w:val="center"/>
          </w:tcPr>
          <w:p w:rsidR="00CA7A0F" w:rsidRDefault="00CA7A0F" w:rsidP="00CA7A0F">
            <w:pPr>
              <w:spacing w:after="0" w:line="240" w:lineRule="auto"/>
              <w:jc w:val="center"/>
              <w:rPr>
                <w:b/>
                <w:sz w:val="16"/>
                <w:szCs w:val="16"/>
              </w:rPr>
            </w:pPr>
            <w:r>
              <w:rPr>
                <w:b/>
                <w:sz w:val="16"/>
                <w:szCs w:val="16"/>
              </w:rPr>
              <w:t>Total partner budget</w:t>
            </w:r>
          </w:p>
        </w:tc>
      </w:tr>
      <w:tr w:rsidR="00CA7A0F" w:rsidTr="00CA7A0F">
        <w:trPr>
          <w:trHeight w:val="756"/>
        </w:trPr>
        <w:tc>
          <w:tcPr>
            <w:tcW w:w="988" w:type="dxa"/>
            <w:shd w:val="clear" w:color="auto" w:fill="FFFFFF"/>
            <w:tcMar>
              <w:top w:w="0" w:type="dxa"/>
              <w:left w:w="108" w:type="dxa"/>
              <w:bottom w:w="0" w:type="dxa"/>
              <w:right w:w="108" w:type="dxa"/>
            </w:tcMar>
            <w:vAlign w:val="center"/>
          </w:tcPr>
          <w:p w:rsidR="00CA7A0F" w:rsidRPr="005C6D9D" w:rsidRDefault="00CA7A0F" w:rsidP="00CA7A0F">
            <w:pPr>
              <w:spacing w:after="0" w:line="240" w:lineRule="auto"/>
              <w:jc w:val="center"/>
              <w:rPr>
                <w:b/>
                <w:sz w:val="16"/>
                <w:szCs w:val="16"/>
              </w:rPr>
            </w:pPr>
            <w:r w:rsidRPr="005C6D9D">
              <w:rPr>
                <w:b/>
                <w:sz w:val="16"/>
                <w:szCs w:val="16"/>
              </w:rPr>
              <w:t>Province of Badajoz</w:t>
            </w:r>
          </w:p>
        </w:tc>
        <w:tc>
          <w:tcPr>
            <w:tcW w:w="1275"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19,000.00 €</w:t>
            </w:r>
          </w:p>
          <w:p w:rsidR="00CA7A0F" w:rsidRPr="00F17383" w:rsidRDefault="00CA7A0F" w:rsidP="00CA7A0F">
            <w:pPr>
              <w:spacing w:after="0" w:line="240" w:lineRule="auto"/>
              <w:rPr>
                <w:sz w:val="16"/>
                <w:szCs w:val="16"/>
              </w:rPr>
            </w:pPr>
          </w:p>
        </w:tc>
        <w:tc>
          <w:tcPr>
            <w:tcW w:w="1560"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2,850.00 €</w:t>
            </w:r>
          </w:p>
          <w:p w:rsidR="00CA7A0F" w:rsidRPr="00F17383" w:rsidRDefault="00CA7A0F" w:rsidP="00CA7A0F">
            <w:pPr>
              <w:spacing w:after="0" w:line="240" w:lineRule="auto"/>
              <w:jc w:val="center"/>
              <w:rPr>
                <w:rFonts w:cs="Arial"/>
                <w:sz w:val="16"/>
                <w:szCs w:val="16"/>
              </w:rPr>
            </w:pPr>
          </w:p>
        </w:tc>
        <w:tc>
          <w:tcPr>
            <w:tcW w:w="1703"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1,200.00 €</w:t>
            </w:r>
          </w:p>
          <w:p w:rsidR="00CA7A0F" w:rsidRPr="00F17383" w:rsidRDefault="00CA7A0F" w:rsidP="00CA7A0F">
            <w:pPr>
              <w:spacing w:after="0" w:line="240" w:lineRule="auto"/>
              <w:jc w:val="center"/>
              <w:rPr>
                <w:rFonts w:cs="Arial"/>
                <w:sz w:val="16"/>
                <w:szCs w:val="16"/>
              </w:rPr>
            </w:pPr>
          </w:p>
        </w:tc>
        <w:tc>
          <w:tcPr>
            <w:tcW w:w="1275"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37,000.00 €</w:t>
            </w:r>
          </w:p>
          <w:p w:rsidR="00CA7A0F" w:rsidRPr="00F17383" w:rsidRDefault="00CA7A0F" w:rsidP="00CA7A0F">
            <w:pPr>
              <w:spacing w:after="0" w:line="240" w:lineRule="auto"/>
              <w:jc w:val="center"/>
              <w:rPr>
                <w:rFonts w:cs="Arial"/>
                <w:sz w:val="16"/>
                <w:szCs w:val="16"/>
              </w:rPr>
            </w:pPr>
          </w:p>
        </w:tc>
        <w:tc>
          <w:tcPr>
            <w:tcW w:w="1134" w:type="dxa"/>
            <w:vAlign w:val="center"/>
          </w:tcPr>
          <w:p w:rsidR="00CA7A0F" w:rsidRPr="00F17383" w:rsidRDefault="00CA7A0F" w:rsidP="00CA7A0F">
            <w:pPr>
              <w:spacing w:after="0" w:line="240" w:lineRule="auto"/>
              <w:jc w:val="center"/>
              <w:rPr>
                <w:rFonts w:cs="Arial"/>
                <w:sz w:val="16"/>
                <w:szCs w:val="16"/>
              </w:rPr>
            </w:pPr>
            <w:r>
              <w:rPr>
                <w:rFonts w:cs="Arial"/>
                <w:sz w:val="16"/>
                <w:szCs w:val="16"/>
              </w:rPr>
              <w:t>0</w:t>
            </w:r>
            <w:r w:rsidRPr="00F17383">
              <w:rPr>
                <w:rFonts w:cs="Arial"/>
                <w:sz w:val="16"/>
                <w:szCs w:val="16"/>
              </w:rPr>
              <w:t>€</w:t>
            </w:r>
          </w:p>
        </w:tc>
        <w:tc>
          <w:tcPr>
            <w:tcW w:w="1983" w:type="dxa"/>
            <w:vAlign w:val="center"/>
          </w:tcPr>
          <w:p w:rsidR="00CA7A0F" w:rsidRPr="00F17383" w:rsidRDefault="00CA7A0F" w:rsidP="00CA7A0F">
            <w:pPr>
              <w:spacing w:after="0" w:line="240" w:lineRule="auto"/>
              <w:jc w:val="center"/>
              <w:rPr>
                <w:rFonts w:cs="Arial"/>
              </w:rPr>
            </w:pPr>
          </w:p>
          <w:p w:rsidR="00CA7A0F" w:rsidRPr="00F17383" w:rsidRDefault="00CA7A0F" w:rsidP="00CA7A0F">
            <w:pPr>
              <w:spacing w:after="0" w:line="240" w:lineRule="auto"/>
              <w:jc w:val="center"/>
              <w:rPr>
                <w:rFonts w:cs="Arial"/>
              </w:rPr>
            </w:pPr>
            <w:r w:rsidRPr="00F17383">
              <w:rPr>
                <w:rFonts w:cs="Arial"/>
                <w:sz w:val="16"/>
                <w:szCs w:val="16"/>
              </w:rPr>
              <w:t>60,050.00 €</w:t>
            </w:r>
          </w:p>
          <w:p w:rsidR="00CA7A0F" w:rsidRPr="00F17383" w:rsidRDefault="00CA7A0F" w:rsidP="00CA7A0F">
            <w:pPr>
              <w:spacing w:after="0" w:line="240" w:lineRule="auto"/>
              <w:jc w:val="center"/>
              <w:rPr>
                <w:rFonts w:cs="Arial"/>
                <w:sz w:val="16"/>
                <w:szCs w:val="16"/>
              </w:rPr>
            </w:pPr>
          </w:p>
        </w:tc>
      </w:tr>
      <w:tr w:rsidR="00CA7A0F" w:rsidTr="00CA7A0F">
        <w:trPr>
          <w:trHeight w:val="428"/>
        </w:trPr>
        <w:tc>
          <w:tcPr>
            <w:tcW w:w="988" w:type="dxa"/>
            <w:shd w:val="clear" w:color="auto" w:fill="D9D9D9"/>
            <w:tcMar>
              <w:top w:w="0" w:type="dxa"/>
              <w:left w:w="108" w:type="dxa"/>
              <w:bottom w:w="0" w:type="dxa"/>
              <w:right w:w="108" w:type="dxa"/>
            </w:tcMar>
            <w:vAlign w:val="center"/>
          </w:tcPr>
          <w:p w:rsidR="00CA7A0F" w:rsidRDefault="00CA7A0F" w:rsidP="00CA7A0F">
            <w:pPr>
              <w:spacing w:after="0" w:line="240" w:lineRule="auto"/>
              <w:jc w:val="center"/>
              <w:rPr>
                <w:b/>
                <w:sz w:val="18"/>
                <w:szCs w:val="18"/>
              </w:rPr>
            </w:pPr>
            <w:r>
              <w:rPr>
                <w:b/>
                <w:sz w:val="16"/>
                <w:szCs w:val="16"/>
              </w:rPr>
              <w:t>Total</w:t>
            </w:r>
          </w:p>
        </w:tc>
        <w:tc>
          <w:tcPr>
            <w:tcW w:w="1275"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19,000.00 €</w:t>
            </w:r>
          </w:p>
          <w:p w:rsidR="00CA7A0F" w:rsidRPr="00F17383" w:rsidRDefault="00CA7A0F" w:rsidP="00CA7A0F">
            <w:pPr>
              <w:spacing w:after="0" w:line="240" w:lineRule="auto"/>
              <w:jc w:val="center"/>
            </w:pPr>
          </w:p>
        </w:tc>
        <w:tc>
          <w:tcPr>
            <w:tcW w:w="1560"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2,850.00 €</w:t>
            </w:r>
          </w:p>
          <w:p w:rsidR="00CA7A0F" w:rsidRPr="00F17383" w:rsidRDefault="00CA7A0F" w:rsidP="00CA7A0F">
            <w:pPr>
              <w:spacing w:after="0" w:line="240" w:lineRule="auto"/>
              <w:jc w:val="center"/>
            </w:pPr>
          </w:p>
        </w:tc>
        <w:tc>
          <w:tcPr>
            <w:tcW w:w="1703"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1,200.00 €</w:t>
            </w:r>
          </w:p>
          <w:p w:rsidR="00CA7A0F" w:rsidRPr="00F17383" w:rsidRDefault="00CA7A0F" w:rsidP="00CA7A0F">
            <w:pPr>
              <w:spacing w:after="0" w:line="240" w:lineRule="auto"/>
              <w:jc w:val="center"/>
            </w:pPr>
          </w:p>
        </w:tc>
        <w:tc>
          <w:tcPr>
            <w:tcW w:w="1275" w:type="dxa"/>
            <w:shd w:val="clear" w:color="auto" w:fill="auto"/>
            <w:tcMar>
              <w:top w:w="0" w:type="dxa"/>
              <w:left w:w="108" w:type="dxa"/>
              <w:bottom w:w="0" w:type="dxa"/>
              <w:right w:w="108" w:type="dxa"/>
            </w:tcMar>
            <w:vAlign w:val="center"/>
          </w:tcPr>
          <w:p w:rsidR="00CA7A0F" w:rsidRPr="00F17383" w:rsidRDefault="00CA7A0F" w:rsidP="00CA7A0F">
            <w:pPr>
              <w:spacing w:after="0" w:line="240" w:lineRule="auto"/>
              <w:jc w:val="center"/>
              <w:rPr>
                <w:rFonts w:cs="Arial"/>
                <w:sz w:val="16"/>
                <w:szCs w:val="16"/>
              </w:rPr>
            </w:pPr>
          </w:p>
          <w:p w:rsidR="00CA7A0F" w:rsidRPr="00F17383" w:rsidRDefault="00CA7A0F" w:rsidP="00CA7A0F">
            <w:pPr>
              <w:spacing w:after="0" w:line="240" w:lineRule="auto"/>
              <w:jc w:val="center"/>
              <w:rPr>
                <w:rFonts w:cs="Arial"/>
                <w:sz w:val="16"/>
                <w:szCs w:val="16"/>
              </w:rPr>
            </w:pPr>
            <w:r w:rsidRPr="00F17383">
              <w:rPr>
                <w:rFonts w:cs="Arial"/>
                <w:sz w:val="16"/>
                <w:szCs w:val="16"/>
              </w:rPr>
              <w:t>37,000.00 €</w:t>
            </w:r>
          </w:p>
          <w:p w:rsidR="00CA7A0F" w:rsidRPr="00F17383" w:rsidRDefault="00CA7A0F" w:rsidP="00CA7A0F">
            <w:pPr>
              <w:spacing w:after="0" w:line="240" w:lineRule="auto"/>
              <w:jc w:val="center"/>
              <w:rPr>
                <w:rFonts w:cs="Arial"/>
                <w:sz w:val="16"/>
                <w:szCs w:val="16"/>
              </w:rPr>
            </w:pPr>
          </w:p>
        </w:tc>
        <w:tc>
          <w:tcPr>
            <w:tcW w:w="1134" w:type="dxa"/>
            <w:vAlign w:val="center"/>
          </w:tcPr>
          <w:p w:rsidR="00CA7A0F" w:rsidRPr="00F17383" w:rsidRDefault="00CA7A0F" w:rsidP="00CA7A0F">
            <w:pPr>
              <w:spacing w:after="0" w:line="240" w:lineRule="auto"/>
              <w:jc w:val="center"/>
              <w:rPr>
                <w:rFonts w:cs="Arial"/>
                <w:sz w:val="16"/>
                <w:szCs w:val="16"/>
              </w:rPr>
            </w:pPr>
            <w:r w:rsidRPr="00F17383">
              <w:rPr>
                <w:rFonts w:cs="Arial"/>
                <w:sz w:val="16"/>
                <w:szCs w:val="16"/>
              </w:rPr>
              <w:t>0€</w:t>
            </w:r>
          </w:p>
        </w:tc>
        <w:tc>
          <w:tcPr>
            <w:tcW w:w="1983" w:type="dxa"/>
            <w:vAlign w:val="center"/>
          </w:tcPr>
          <w:p w:rsidR="00CA7A0F" w:rsidRPr="00F17383" w:rsidRDefault="00CA7A0F" w:rsidP="00CA7A0F">
            <w:pPr>
              <w:spacing w:after="0" w:line="240" w:lineRule="auto"/>
              <w:jc w:val="center"/>
              <w:rPr>
                <w:rFonts w:cs="Arial"/>
              </w:rPr>
            </w:pPr>
          </w:p>
          <w:p w:rsidR="00CA7A0F" w:rsidRPr="00F17383" w:rsidRDefault="00CA7A0F" w:rsidP="00CA7A0F">
            <w:pPr>
              <w:spacing w:after="0" w:line="240" w:lineRule="auto"/>
              <w:jc w:val="center"/>
              <w:rPr>
                <w:rFonts w:cs="Arial"/>
              </w:rPr>
            </w:pPr>
            <w:r w:rsidRPr="00F17383">
              <w:rPr>
                <w:rFonts w:cs="Arial"/>
                <w:sz w:val="16"/>
                <w:szCs w:val="16"/>
              </w:rPr>
              <w:t>60,050.00 €</w:t>
            </w:r>
          </w:p>
          <w:p w:rsidR="00CA7A0F" w:rsidRPr="00F17383" w:rsidRDefault="00CA7A0F" w:rsidP="00CA7A0F">
            <w:pPr>
              <w:spacing w:after="0" w:line="240" w:lineRule="auto"/>
              <w:jc w:val="center"/>
            </w:pPr>
          </w:p>
        </w:tc>
      </w:tr>
    </w:tbl>
    <w:p w:rsidR="00CA7A0F" w:rsidRDefault="00CA7A0F" w:rsidP="00CA7A0F">
      <w:pPr>
        <w:jc w:val="both"/>
        <w:rPr>
          <w:rFonts w:cs="Arial"/>
          <w:b/>
          <w:bCs/>
        </w:rPr>
      </w:pPr>
    </w:p>
    <w:p w:rsidR="00CA7A0F" w:rsidRPr="00CA7A0F" w:rsidRDefault="00CA7A0F" w:rsidP="00CA7A0F">
      <w:pPr>
        <w:jc w:val="both"/>
        <w:rPr>
          <w:rFonts w:cs="Arial"/>
          <w:b/>
          <w:bCs/>
        </w:rPr>
      </w:pPr>
    </w:p>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bookmarkEnd w:id="86"/>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A5085F" w:rsidRDefault="00A5085F" w:rsidP="00490B21"/>
    <w:p w:rsidR="00490B21" w:rsidRPr="00490B21" w:rsidRDefault="00490B21" w:rsidP="00490B21"/>
    <w:p w:rsidR="00AE5109" w:rsidRPr="001963F2" w:rsidRDefault="00AE5109" w:rsidP="00AE5109">
      <w:pPr>
        <w:pStyle w:val="Heading1"/>
        <w:ind w:left="432" w:hanging="432"/>
        <w:rPr>
          <w:rFonts w:asciiTheme="minorHAnsi" w:hAnsiTheme="minorHAnsi" w:cstheme="minorHAnsi"/>
          <w:color w:val="92D050"/>
          <w:sz w:val="32"/>
          <w:szCs w:val="32"/>
        </w:rPr>
      </w:pPr>
      <w:bookmarkStart w:id="89" w:name="_Toc66775857"/>
      <w:r w:rsidRPr="001963F2">
        <w:rPr>
          <w:rFonts w:asciiTheme="minorHAnsi" w:hAnsiTheme="minorHAnsi" w:cstheme="minorHAnsi"/>
          <w:color w:val="92D050"/>
          <w:sz w:val="32"/>
          <w:szCs w:val="32"/>
        </w:rPr>
        <w:t>Signature</w:t>
      </w:r>
      <w:bookmarkEnd w:id="43"/>
      <w:bookmarkEnd w:id="88"/>
      <w:bookmarkEnd w:id="89"/>
    </w:p>
    <w:p w:rsidR="00AE5109" w:rsidRPr="00BB5CE5" w:rsidRDefault="00AE5109" w:rsidP="00AE5109">
      <w:pPr>
        <w:pStyle w:val="BodyText"/>
        <w:rPr>
          <w:rFonts w:asciiTheme="minorHAnsi" w:hAnsiTheme="minorHAnsi" w:cstheme="minorHAnsi"/>
          <w:lang w:eastAsia="de-DE"/>
        </w:rPr>
      </w:pPr>
    </w:p>
    <w:p w:rsidR="00AE5109" w:rsidRPr="00BB5CE5" w:rsidRDefault="00AE5109" w:rsidP="001963F2">
      <w:pPr>
        <w:pStyle w:val="BodyText"/>
        <w:tabs>
          <w:tab w:val="left" w:pos="1560"/>
        </w:tabs>
        <w:ind w:firstLine="426"/>
        <w:jc w:val="left"/>
        <w:rPr>
          <w:rFonts w:asciiTheme="minorHAnsi" w:hAnsiTheme="minorHAnsi" w:cstheme="minorHAnsi"/>
          <w:lang w:val="en-US" w:eastAsia="de-DE"/>
        </w:rPr>
      </w:pPr>
      <w:r w:rsidRPr="00BB5CE5">
        <w:rPr>
          <w:rFonts w:asciiTheme="minorHAnsi" w:hAnsiTheme="minorHAnsi" w:cstheme="minorHAnsi"/>
          <w:lang w:val="en-US" w:eastAsia="de-DE"/>
        </w:rPr>
        <w:t>Date:</w:t>
      </w:r>
      <w:r w:rsidRPr="00BB5CE5">
        <w:rPr>
          <w:rFonts w:asciiTheme="minorHAnsi" w:hAnsiTheme="minorHAnsi" w:cstheme="minorHAnsi"/>
          <w:lang w:val="en-US" w:eastAsia="de-DE"/>
        </w:rPr>
        <w:tab/>
        <w:t>__________________</w:t>
      </w:r>
    </w:p>
    <w:p w:rsidR="00AE5109" w:rsidRPr="00BB5CE5" w:rsidRDefault="00AE5109" w:rsidP="001963F2">
      <w:pPr>
        <w:pStyle w:val="BodyText"/>
        <w:tabs>
          <w:tab w:val="left" w:pos="1560"/>
        </w:tabs>
        <w:ind w:firstLine="426"/>
        <w:jc w:val="left"/>
        <w:rPr>
          <w:rFonts w:asciiTheme="minorHAnsi" w:hAnsiTheme="minorHAnsi" w:cstheme="minorHAnsi"/>
          <w:lang w:val="en-US" w:eastAsia="de-DE"/>
        </w:rPr>
      </w:pPr>
    </w:p>
    <w:p w:rsidR="00F245C9" w:rsidRDefault="00F245C9" w:rsidP="001963F2">
      <w:pPr>
        <w:pStyle w:val="BodyText"/>
        <w:tabs>
          <w:tab w:val="left" w:pos="1560"/>
        </w:tabs>
        <w:ind w:firstLine="426"/>
        <w:jc w:val="left"/>
        <w:rPr>
          <w:rFonts w:asciiTheme="minorHAnsi" w:hAnsiTheme="minorHAnsi" w:cstheme="minorHAnsi"/>
          <w:lang w:val="en-US" w:eastAsia="de-DE"/>
        </w:rPr>
      </w:pPr>
      <w:r>
        <w:rPr>
          <w:rFonts w:asciiTheme="minorHAnsi" w:hAnsiTheme="minorHAnsi" w:cstheme="minorHAnsi"/>
          <w:lang w:val="en-US" w:eastAsia="de-DE"/>
        </w:rPr>
        <w:t>Name and position:</w:t>
      </w:r>
      <w:r w:rsidRPr="00F245C9">
        <w:rPr>
          <w:rFonts w:asciiTheme="minorHAnsi" w:hAnsiTheme="minorHAnsi" w:cstheme="minorHAnsi"/>
          <w:lang w:val="en-US" w:eastAsia="de-DE"/>
        </w:rPr>
        <w:t xml:space="preserve"> </w:t>
      </w:r>
      <w:r w:rsidRPr="00BB5CE5">
        <w:rPr>
          <w:rFonts w:asciiTheme="minorHAnsi" w:hAnsiTheme="minorHAnsi" w:cstheme="minorHAnsi"/>
          <w:lang w:val="en-US" w:eastAsia="de-DE"/>
        </w:rPr>
        <w:t>____________</w:t>
      </w:r>
    </w:p>
    <w:p w:rsidR="00F245C9" w:rsidRDefault="00F245C9" w:rsidP="001963F2">
      <w:pPr>
        <w:pStyle w:val="BodyText"/>
        <w:tabs>
          <w:tab w:val="left" w:pos="1560"/>
        </w:tabs>
        <w:ind w:firstLine="426"/>
        <w:jc w:val="left"/>
        <w:rPr>
          <w:rFonts w:asciiTheme="minorHAnsi" w:hAnsiTheme="minorHAnsi" w:cstheme="minorHAnsi"/>
          <w:lang w:val="en-US" w:eastAsia="de-DE"/>
        </w:rPr>
      </w:pPr>
    </w:p>
    <w:p w:rsidR="00F245C9" w:rsidRDefault="00F245C9" w:rsidP="001963F2">
      <w:pPr>
        <w:pStyle w:val="BodyText"/>
        <w:tabs>
          <w:tab w:val="left" w:pos="1560"/>
        </w:tabs>
        <w:ind w:firstLine="426"/>
        <w:jc w:val="left"/>
        <w:rPr>
          <w:rFonts w:asciiTheme="minorHAnsi" w:hAnsiTheme="minorHAnsi" w:cstheme="minorHAnsi"/>
          <w:lang w:val="en-US" w:eastAsia="de-DE"/>
        </w:rPr>
      </w:pPr>
    </w:p>
    <w:p w:rsidR="00AE5109" w:rsidRPr="00BB5CE5" w:rsidRDefault="00AE5109" w:rsidP="001963F2">
      <w:pPr>
        <w:pStyle w:val="BodyText"/>
        <w:tabs>
          <w:tab w:val="left" w:pos="1560"/>
        </w:tabs>
        <w:ind w:firstLine="426"/>
        <w:jc w:val="left"/>
        <w:rPr>
          <w:rFonts w:asciiTheme="minorHAnsi" w:hAnsiTheme="minorHAnsi" w:cstheme="minorHAnsi"/>
          <w:lang w:val="en-US" w:eastAsia="de-DE"/>
        </w:rPr>
      </w:pPr>
      <w:r w:rsidRPr="00BB5CE5">
        <w:rPr>
          <w:rFonts w:asciiTheme="minorHAnsi" w:hAnsiTheme="minorHAnsi" w:cstheme="minorHAnsi"/>
          <w:lang w:val="en-US" w:eastAsia="de-DE"/>
        </w:rPr>
        <w:t>Signature:</w:t>
      </w:r>
      <w:r w:rsidRPr="00BB5CE5">
        <w:rPr>
          <w:rFonts w:asciiTheme="minorHAnsi" w:hAnsiTheme="minorHAnsi" w:cstheme="minorHAnsi"/>
          <w:lang w:val="en-US" w:eastAsia="de-DE"/>
        </w:rPr>
        <w:tab/>
        <w:t>_________________</w:t>
      </w:r>
    </w:p>
    <w:p w:rsidR="00AE5109" w:rsidRPr="00BB5CE5" w:rsidRDefault="00AE5109" w:rsidP="001963F2">
      <w:pPr>
        <w:pStyle w:val="BodyText"/>
        <w:ind w:firstLine="426"/>
        <w:jc w:val="left"/>
        <w:rPr>
          <w:rFonts w:asciiTheme="minorHAnsi" w:hAnsiTheme="minorHAnsi" w:cstheme="minorHAnsi"/>
          <w:lang w:val="en-US" w:eastAsia="de-DE"/>
        </w:rPr>
      </w:pPr>
    </w:p>
    <w:p w:rsidR="00F245C9" w:rsidRDefault="00F245C9" w:rsidP="001963F2">
      <w:pPr>
        <w:pStyle w:val="BodyText"/>
        <w:ind w:firstLine="426"/>
        <w:jc w:val="left"/>
        <w:rPr>
          <w:rFonts w:asciiTheme="minorHAnsi" w:hAnsiTheme="minorHAnsi" w:cstheme="minorHAnsi"/>
          <w:lang w:val="en-US" w:eastAsia="de-DE"/>
        </w:rPr>
      </w:pPr>
    </w:p>
    <w:p w:rsidR="00F245C9" w:rsidRDefault="00F245C9" w:rsidP="001963F2">
      <w:pPr>
        <w:pStyle w:val="BodyText"/>
        <w:ind w:firstLine="426"/>
        <w:jc w:val="left"/>
        <w:rPr>
          <w:rFonts w:asciiTheme="minorHAnsi" w:hAnsiTheme="minorHAnsi" w:cstheme="minorHAnsi"/>
          <w:lang w:val="en-US" w:eastAsia="de-DE"/>
        </w:rPr>
      </w:pPr>
    </w:p>
    <w:p w:rsidR="00AE5109" w:rsidRPr="00BB5CE5" w:rsidRDefault="00AE5109" w:rsidP="001963F2">
      <w:pPr>
        <w:pStyle w:val="BodyText"/>
        <w:ind w:firstLine="426"/>
        <w:jc w:val="left"/>
        <w:rPr>
          <w:rFonts w:asciiTheme="minorHAnsi" w:hAnsiTheme="minorHAnsi" w:cstheme="minorHAnsi"/>
          <w:lang w:val="en-US" w:eastAsia="de-DE"/>
        </w:rPr>
      </w:pPr>
      <w:r w:rsidRPr="00BB5CE5">
        <w:rPr>
          <w:rFonts w:asciiTheme="minorHAnsi" w:hAnsiTheme="minorHAnsi" w:cstheme="minorHAnsi"/>
          <w:lang w:val="en-US" w:eastAsia="de-DE"/>
        </w:rPr>
        <w:t xml:space="preserve">Stamp of the </w:t>
      </w:r>
      <w:r w:rsidRPr="00577BF0">
        <w:rPr>
          <w:rFonts w:asciiTheme="minorHAnsi" w:hAnsiTheme="minorHAnsi" w:cstheme="minorHAnsi"/>
          <w:lang w:eastAsia="de-DE"/>
        </w:rPr>
        <w:t>organisation</w:t>
      </w:r>
      <w:r w:rsidRPr="00BB5CE5">
        <w:rPr>
          <w:rFonts w:asciiTheme="minorHAnsi" w:hAnsiTheme="minorHAnsi" w:cstheme="minorHAnsi"/>
          <w:lang w:val="en-US" w:eastAsia="de-DE"/>
        </w:rPr>
        <w:t xml:space="preserve"> </w:t>
      </w:r>
    </w:p>
    <w:p w:rsidR="00A4618C" w:rsidRDefault="00A4618C" w:rsidP="00132AA6">
      <w:pPr>
        <w:rPr>
          <w:rFonts w:asciiTheme="minorHAnsi" w:hAnsiTheme="minorHAnsi" w:cstheme="minorHAnsi"/>
        </w:rPr>
      </w:pPr>
    </w:p>
    <w:p w:rsidR="00954F1B" w:rsidRDefault="00954F1B" w:rsidP="00132AA6">
      <w:pPr>
        <w:rPr>
          <w:rFonts w:asciiTheme="minorHAnsi" w:hAnsiTheme="minorHAnsi" w:cstheme="minorHAnsi"/>
        </w:rPr>
      </w:pPr>
    </w:p>
    <w:p w:rsidR="009C44A1" w:rsidRPr="00BB5CE5" w:rsidRDefault="009C44A1" w:rsidP="009C44A1">
      <w:pPr>
        <w:rPr>
          <w:rFonts w:asciiTheme="minorHAnsi" w:hAnsiTheme="minorHAnsi" w:cstheme="minorHAnsi"/>
        </w:rPr>
      </w:pPr>
    </w:p>
    <w:sectPr w:rsidR="009C44A1" w:rsidRPr="00BB5CE5" w:rsidSect="007C0D6A">
      <w:pgSz w:w="12240" w:h="15840"/>
      <w:pgMar w:top="2410" w:right="1440" w:bottom="1418"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2E00A" w16cex:dateUtc="2021-03-22T08: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3DE" w:rsidRDefault="005A23DE" w:rsidP="00281790">
      <w:pPr>
        <w:spacing w:after="0" w:line="240" w:lineRule="auto"/>
      </w:pPr>
      <w:r>
        <w:separator/>
      </w:r>
    </w:p>
  </w:endnote>
  <w:endnote w:type="continuationSeparator" w:id="0">
    <w:p w:rsidR="005A23DE" w:rsidRDefault="005A23DE" w:rsidP="00281790">
      <w:pPr>
        <w:spacing w:after="0" w:line="240" w:lineRule="auto"/>
      </w:pPr>
      <w:r>
        <w:continuationSeparator/>
      </w:r>
    </w:p>
  </w:endnote>
  <w:endnote w:type="continuationNotice" w:id="1">
    <w:p w:rsidR="005A23DE" w:rsidRDefault="005A2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772511"/>
      <w:docPartObj>
        <w:docPartGallery w:val="Page Numbers (Bottom of Page)"/>
        <w:docPartUnique/>
      </w:docPartObj>
    </w:sdtPr>
    <w:sdtEndPr/>
    <w:sdtContent>
      <w:p w:rsidR="001F46BE" w:rsidRDefault="002708BC">
        <w:pPr>
          <w:pStyle w:val="Footer"/>
          <w:jc w:val="right"/>
        </w:pPr>
        <w:r>
          <w:fldChar w:fldCharType="begin"/>
        </w:r>
        <w:r w:rsidR="001F46BE">
          <w:instrText>PAGE   \* MERGEFORMAT</w:instrText>
        </w:r>
        <w:r>
          <w:fldChar w:fldCharType="separate"/>
        </w:r>
        <w:r w:rsidR="00670A17" w:rsidRPr="00670A17">
          <w:rPr>
            <w:noProof/>
            <w:lang w:val="es-ES"/>
          </w:rPr>
          <w:t>24</w:t>
        </w:r>
        <w:r>
          <w:rPr>
            <w:noProof/>
            <w:lang w:val="es-ES"/>
          </w:rPr>
          <w:fldChar w:fldCharType="end"/>
        </w:r>
      </w:p>
    </w:sdtContent>
  </w:sdt>
  <w:p w:rsidR="001F46BE" w:rsidRDefault="001F4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352904"/>
      <w:docPartObj>
        <w:docPartGallery w:val="Page Numbers (Bottom of Page)"/>
        <w:docPartUnique/>
      </w:docPartObj>
    </w:sdtPr>
    <w:sdtEndPr/>
    <w:sdtContent>
      <w:p w:rsidR="001F46BE" w:rsidRDefault="002708BC">
        <w:pPr>
          <w:pStyle w:val="Footer"/>
          <w:jc w:val="right"/>
        </w:pPr>
        <w:r>
          <w:fldChar w:fldCharType="begin"/>
        </w:r>
        <w:r w:rsidR="001F46BE">
          <w:instrText>PAGE   \* MERGEFORMAT</w:instrText>
        </w:r>
        <w:r>
          <w:fldChar w:fldCharType="separate"/>
        </w:r>
        <w:r w:rsidR="00670A17" w:rsidRPr="00670A17">
          <w:rPr>
            <w:noProof/>
            <w:lang w:val="es-ES"/>
          </w:rPr>
          <w:t>23</w:t>
        </w:r>
        <w:r>
          <w:rPr>
            <w:noProof/>
            <w:lang w:val="es-ES"/>
          </w:rPr>
          <w:fldChar w:fldCharType="end"/>
        </w:r>
      </w:p>
    </w:sdtContent>
  </w:sdt>
  <w:p w:rsidR="001F46BE" w:rsidRPr="001D5723" w:rsidRDefault="001F46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68627"/>
      <w:docPartObj>
        <w:docPartGallery w:val="Page Numbers (Bottom of Page)"/>
        <w:docPartUnique/>
      </w:docPartObj>
    </w:sdtPr>
    <w:sdtEndPr/>
    <w:sdtContent>
      <w:p w:rsidR="001F46BE" w:rsidRDefault="002708BC">
        <w:pPr>
          <w:pStyle w:val="Footer"/>
          <w:jc w:val="right"/>
        </w:pPr>
        <w:r>
          <w:fldChar w:fldCharType="begin"/>
        </w:r>
        <w:r w:rsidR="001F46BE">
          <w:instrText>PAGE   \* MERGEFORMAT</w:instrText>
        </w:r>
        <w:r>
          <w:fldChar w:fldCharType="separate"/>
        </w:r>
        <w:r w:rsidR="00670A17" w:rsidRPr="00670A17">
          <w:rPr>
            <w:noProof/>
            <w:lang w:val="es-ES"/>
          </w:rPr>
          <w:t>40</w:t>
        </w:r>
        <w:r>
          <w:rPr>
            <w:noProof/>
            <w:lang w:val="es-ES"/>
          </w:rPr>
          <w:fldChar w:fldCharType="end"/>
        </w:r>
      </w:p>
    </w:sdtContent>
  </w:sdt>
  <w:p w:rsidR="001F46BE" w:rsidRDefault="001F46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931766"/>
      <w:docPartObj>
        <w:docPartGallery w:val="Page Numbers (Bottom of Page)"/>
        <w:docPartUnique/>
      </w:docPartObj>
    </w:sdtPr>
    <w:sdtEndPr/>
    <w:sdtContent>
      <w:p w:rsidR="001F46BE" w:rsidRDefault="002708BC">
        <w:pPr>
          <w:pStyle w:val="Footer"/>
          <w:jc w:val="right"/>
        </w:pPr>
        <w:r>
          <w:fldChar w:fldCharType="begin"/>
        </w:r>
        <w:r w:rsidR="001F46BE">
          <w:instrText>PAGE   \* MERGEFORMAT</w:instrText>
        </w:r>
        <w:r>
          <w:fldChar w:fldCharType="separate"/>
        </w:r>
        <w:r w:rsidR="00670A17" w:rsidRPr="00670A17">
          <w:rPr>
            <w:noProof/>
            <w:lang w:val="es-ES"/>
          </w:rPr>
          <w:t>25</w:t>
        </w:r>
        <w:r>
          <w:rPr>
            <w:noProof/>
            <w:lang w:val="es-ES"/>
          </w:rPr>
          <w:fldChar w:fldCharType="end"/>
        </w:r>
      </w:p>
    </w:sdtContent>
  </w:sdt>
  <w:p w:rsidR="001F46BE" w:rsidRPr="001D5723" w:rsidRDefault="001F46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729860"/>
      <w:docPartObj>
        <w:docPartGallery w:val="Page Numbers (Bottom of Page)"/>
        <w:docPartUnique/>
      </w:docPartObj>
    </w:sdtPr>
    <w:sdtEndPr/>
    <w:sdtContent>
      <w:p w:rsidR="001F46BE" w:rsidRDefault="002708BC">
        <w:pPr>
          <w:pStyle w:val="Footer"/>
          <w:jc w:val="right"/>
        </w:pPr>
        <w:r>
          <w:fldChar w:fldCharType="begin"/>
        </w:r>
        <w:r w:rsidR="001F46BE">
          <w:instrText>PAGE   \* MERGEFORMAT</w:instrText>
        </w:r>
        <w:r>
          <w:fldChar w:fldCharType="separate"/>
        </w:r>
        <w:r w:rsidR="00670A17" w:rsidRPr="00670A17">
          <w:rPr>
            <w:noProof/>
            <w:lang w:val="es-ES"/>
          </w:rPr>
          <w:t>38</w:t>
        </w:r>
        <w:r>
          <w:rPr>
            <w:noProof/>
            <w:lang w:val="es-ES"/>
          </w:rPr>
          <w:fldChar w:fldCharType="end"/>
        </w:r>
      </w:p>
    </w:sdtContent>
  </w:sdt>
  <w:p w:rsidR="001F46BE" w:rsidRPr="001D5723" w:rsidRDefault="001F4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3DE" w:rsidRDefault="005A23DE" w:rsidP="00281790">
      <w:pPr>
        <w:spacing w:after="0" w:line="240" w:lineRule="auto"/>
      </w:pPr>
      <w:r>
        <w:separator/>
      </w:r>
    </w:p>
  </w:footnote>
  <w:footnote w:type="continuationSeparator" w:id="0">
    <w:p w:rsidR="005A23DE" w:rsidRDefault="005A23DE" w:rsidP="00281790">
      <w:pPr>
        <w:spacing w:after="0" w:line="240" w:lineRule="auto"/>
      </w:pPr>
      <w:r>
        <w:continuationSeparator/>
      </w:r>
    </w:p>
  </w:footnote>
  <w:footnote w:type="continuationNotice" w:id="1">
    <w:p w:rsidR="005A23DE" w:rsidRDefault="005A23DE">
      <w:pPr>
        <w:spacing w:after="0" w:line="240" w:lineRule="auto"/>
      </w:pPr>
    </w:p>
  </w:footnote>
  <w:footnote w:id="2">
    <w:p w:rsidR="001F46BE" w:rsidRPr="00CD2289" w:rsidRDefault="001F46BE" w:rsidP="00534A6B">
      <w:pPr>
        <w:pStyle w:val="FootnoteText"/>
        <w:rPr>
          <w:sz w:val="16"/>
          <w:szCs w:val="16"/>
          <w:lang w:val="es-ES"/>
        </w:rPr>
      </w:pPr>
      <w:r w:rsidRPr="00CD2289">
        <w:rPr>
          <w:rStyle w:val="FootnoteReference"/>
          <w:sz w:val="16"/>
          <w:szCs w:val="16"/>
        </w:rPr>
        <w:footnoteRef/>
      </w:r>
      <w:r w:rsidRPr="00CD2289">
        <w:rPr>
          <w:sz w:val="16"/>
          <w:szCs w:val="16"/>
          <w:lang w:val="es-ES"/>
        </w:rPr>
        <w:t xml:space="preserve"> http://turismo.badajoz.es/es/ruta/mudejar</w:t>
      </w:r>
    </w:p>
  </w:footnote>
  <w:footnote w:id="3">
    <w:p w:rsidR="001F46BE" w:rsidRPr="00CD2289" w:rsidRDefault="001F46BE" w:rsidP="00534A6B">
      <w:pPr>
        <w:pStyle w:val="FootnoteText"/>
        <w:rPr>
          <w:lang w:val="es-ES"/>
        </w:rPr>
      </w:pPr>
      <w:r w:rsidRPr="00CD2289">
        <w:rPr>
          <w:rStyle w:val="FootnoteReference"/>
          <w:sz w:val="16"/>
          <w:szCs w:val="16"/>
        </w:rPr>
        <w:footnoteRef/>
      </w:r>
      <w:r w:rsidRPr="00CD2289">
        <w:rPr>
          <w:sz w:val="16"/>
          <w:szCs w:val="16"/>
          <w:lang w:val="es-ES"/>
        </w:rPr>
        <w:t xml:space="preserve"> https://www.turismoextremadura.com/en/explora/Ruta-Via-de-la-Plata/</w:t>
      </w:r>
    </w:p>
  </w:footnote>
  <w:footnote w:id="4">
    <w:p w:rsidR="001F46BE" w:rsidRPr="00422FE8" w:rsidRDefault="001F46BE" w:rsidP="00534A6B">
      <w:pPr>
        <w:pStyle w:val="FootnoteText"/>
        <w:rPr>
          <w:sz w:val="16"/>
          <w:szCs w:val="16"/>
          <w:lang w:val="es-ES"/>
        </w:rPr>
      </w:pPr>
      <w:r w:rsidRPr="00422FE8">
        <w:rPr>
          <w:rStyle w:val="FootnoteReference"/>
          <w:sz w:val="16"/>
          <w:szCs w:val="16"/>
        </w:rPr>
        <w:footnoteRef/>
      </w:r>
      <w:r w:rsidRPr="00422FE8">
        <w:rPr>
          <w:sz w:val="16"/>
          <w:szCs w:val="16"/>
          <w:lang w:val="es-ES"/>
        </w:rPr>
        <w:t xml:space="preserve"> https://www.xn--castillosdeespaa-lub.es/es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9BE"/>
    <w:multiLevelType w:val="hybridMultilevel"/>
    <w:tmpl w:val="73502D3A"/>
    <w:lvl w:ilvl="0" w:tplc="0C0A000F">
      <w:start w:val="1"/>
      <w:numFmt w:val="decimal"/>
      <w:lvlText w:val="%1."/>
      <w:lvlJc w:val="left"/>
      <w:pPr>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 w15:restartNumberingAfterBreak="0">
    <w:nsid w:val="05942E3D"/>
    <w:multiLevelType w:val="hybridMultilevel"/>
    <w:tmpl w:val="3E223284"/>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8B7219"/>
    <w:multiLevelType w:val="hybridMultilevel"/>
    <w:tmpl w:val="D6F0380E"/>
    <w:lvl w:ilvl="0" w:tplc="792629F6">
      <w:start w:val="1"/>
      <w:numFmt w:val="decimal"/>
      <w:lvlText w:val="%1."/>
      <w:lvlJc w:val="left"/>
      <w:pPr>
        <w:ind w:left="36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C64A6E"/>
    <w:multiLevelType w:val="hybridMultilevel"/>
    <w:tmpl w:val="44D632CA"/>
    <w:lvl w:ilvl="0" w:tplc="3AE49A3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D984439"/>
    <w:multiLevelType w:val="hybridMultilevel"/>
    <w:tmpl w:val="1D5EEA18"/>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236F35"/>
    <w:multiLevelType w:val="hybridMultilevel"/>
    <w:tmpl w:val="1C3CA8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2109C1"/>
    <w:multiLevelType w:val="singleLevel"/>
    <w:tmpl w:val="FD289A52"/>
    <w:lvl w:ilvl="0">
      <w:start w:val="1"/>
      <w:numFmt w:val="bullet"/>
      <w:pStyle w:val="ListBullet"/>
      <w:lvlText w:val=""/>
      <w:lvlJc w:val="left"/>
      <w:pPr>
        <w:tabs>
          <w:tab w:val="num" w:pos="360"/>
        </w:tabs>
        <w:ind w:left="360" w:hanging="360"/>
      </w:pPr>
      <w:rPr>
        <w:rFonts w:ascii="Symbol" w:hAnsi="Symbol" w:hint="default"/>
        <w:sz w:val="20"/>
      </w:rPr>
    </w:lvl>
  </w:abstractNum>
  <w:abstractNum w:abstractNumId="7" w15:restartNumberingAfterBreak="0">
    <w:nsid w:val="153F44FF"/>
    <w:multiLevelType w:val="hybridMultilevel"/>
    <w:tmpl w:val="51767D26"/>
    <w:lvl w:ilvl="0" w:tplc="2984FE4C">
      <w:start w:val="1"/>
      <w:numFmt w:val="decimal"/>
      <w:lvlText w:val="%1."/>
      <w:lvlJc w:val="left"/>
      <w:pPr>
        <w:ind w:left="720"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1AAC5F6A"/>
    <w:multiLevelType w:val="hybridMultilevel"/>
    <w:tmpl w:val="5C7C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0163C"/>
    <w:multiLevelType w:val="hybridMultilevel"/>
    <w:tmpl w:val="5D58803A"/>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1D921A6B"/>
    <w:multiLevelType w:val="hybridMultilevel"/>
    <w:tmpl w:val="72163196"/>
    <w:lvl w:ilvl="0" w:tplc="81B8D06C">
      <w:start w:val="1"/>
      <w:numFmt w:val="decimal"/>
      <w:lvlText w:val="%1."/>
      <w:lvlJc w:val="left"/>
      <w:pPr>
        <w:ind w:left="36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1B24C4"/>
    <w:multiLevelType w:val="hybridMultilevel"/>
    <w:tmpl w:val="C0BEECEE"/>
    <w:lvl w:ilvl="0" w:tplc="9706630C">
      <w:start w:val="1"/>
      <w:numFmt w:val="decimal"/>
      <w:lvlText w:val="%1."/>
      <w:lvlJc w:val="left"/>
      <w:pPr>
        <w:ind w:left="360" w:hanging="360"/>
      </w:pPr>
      <w:rPr>
        <w:rFonts w:hint="default"/>
        <w:b/>
        <w:bCs/>
      </w:rPr>
    </w:lvl>
    <w:lvl w:ilvl="1" w:tplc="0C0A0005">
      <w:start w:val="1"/>
      <w:numFmt w:val="bullet"/>
      <w:lvlText w:val=""/>
      <w:lvlJc w:val="left"/>
      <w:pPr>
        <w:ind w:left="1080" w:hanging="360"/>
      </w:pPr>
      <w:rPr>
        <w:rFonts w:ascii="Wingdings" w:hAnsi="Wingdings"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7A06C20"/>
    <w:multiLevelType w:val="hybridMultilevel"/>
    <w:tmpl w:val="86BEAADE"/>
    <w:lvl w:ilvl="0" w:tplc="3AE49A3E">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B2036DA"/>
    <w:multiLevelType w:val="multilevel"/>
    <w:tmpl w:val="042E9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6A3FAF"/>
    <w:multiLevelType w:val="hybridMultilevel"/>
    <w:tmpl w:val="A0567AA2"/>
    <w:lvl w:ilvl="0" w:tplc="3AE49A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3B42AF4"/>
    <w:multiLevelType w:val="hybridMultilevel"/>
    <w:tmpl w:val="F66296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7DE04A5"/>
    <w:multiLevelType w:val="hybridMultilevel"/>
    <w:tmpl w:val="A52E5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346B96"/>
    <w:multiLevelType w:val="hybridMultilevel"/>
    <w:tmpl w:val="A4A4D00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3A656D5E"/>
    <w:multiLevelType w:val="hybridMultilevel"/>
    <w:tmpl w:val="13CE2D78"/>
    <w:lvl w:ilvl="0" w:tplc="193E9E64">
      <w:start w:val="1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006E7"/>
    <w:multiLevelType w:val="hybridMultilevel"/>
    <w:tmpl w:val="F484F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B9343E3"/>
    <w:multiLevelType w:val="hybridMultilevel"/>
    <w:tmpl w:val="EE7A69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F282366"/>
    <w:multiLevelType w:val="hybridMultilevel"/>
    <w:tmpl w:val="6B5C27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436C5AF3"/>
    <w:multiLevelType w:val="multilevel"/>
    <w:tmpl w:val="585C1718"/>
    <w:lvl w:ilvl="0">
      <w:start w:val="1"/>
      <w:numFmt w:val="decimal"/>
      <w:lvlText w:val="%1."/>
      <w:lvlJc w:val="left"/>
      <w:pPr>
        <w:ind w:left="643" w:hanging="360"/>
      </w:pPr>
      <w:rPr>
        <w:sz w:val="40"/>
      </w:rPr>
    </w:lvl>
    <w:lvl w:ilvl="1">
      <w:start w:val="1"/>
      <w:numFmt w:val="decimal"/>
      <w:isLgl/>
      <w:lvlText w:val="%1.%2"/>
      <w:lvlJc w:val="left"/>
      <w:pPr>
        <w:ind w:left="756" w:hanging="396"/>
      </w:pPr>
      <w:rPr>
        <w:rFonts w:asciiTheme="minorHAnsi" w:hAnsiTheme="minorHAnsi" w:cstheme="min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589534D"/>
    <w:multiLevelType w:val="hybridMultilevel"/>
    <w:tmpl w:val="0A90AC8C"/>
    <w:lvl w:ilvl="0" w:tplc="E8C8D55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6183B80"/>
    <w:multiLevelType w:val="hybridMultilevel"/>
    <w:tmpl w:val="A42A6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2D7E2B"/>
    <w:multiLevelType w:val="hybridMultilevel"/>
    <w:tmpl w:val="0F28D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4D2E84"/>
    <w:multiLevelType w:val="hybridMultilevel"/>
    <w:tmpl w:val="F6C8ECDA"/>
    <w:lvl w:ilvl="0" w:tplc="3AE49A3E">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D1B4C2A"/>
    <w:multiLevelType w:val="hybridMultilevel"/>
    <w:tmpl w:val="632ACE6E"/>
    <w:lvl w:ilvl="0" w:tplc="3AE49A3E">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EEE4F98"/>
    <w:multiLevelType w:val="hybridMultilevel"/>
    <w:tmpl w:val="87DED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9" w15:restartNumberingAfterBreak="0">
    <w:nsid w:val="51306E85"/>
    <w:multiLevelType w:val="hybridMultilevel"/>
    <w:tmpl w:val="917E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444BEF"/>
    <w:multiLevelType w:val="hybridMultilevel"/>
    <w:tmpl w:val="9614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3C2B8E"/>
    <w:multiLevelType w:val="hybridMultilevel"/>
    <w:tmpl w:val="210884EC"/>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57F5175E"/>
    <w:multiLevelType w:val="hybridMultilevel"/>
    <w:tmpl w:val="C3B0B7DA"/>
    <w:lvl w:ilvl="0" w:tplc="C6B83B0C">
      <w:start w:val="1"/>
      <w:numFmt w:val="decimal"/>
      <w:lvlText w:val="%1."/>
      <w:lvlJc w:val="left"/>
      <w:pPr>
        <w:ind w:left="36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C502DBE"/>
    <w:multiLevelType w:val="hybridMultilevel"/>
    <w:tmpl w:val="41B06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D375472"/>
    <w:multiLevelType w:val="hybridMultilevel"/>
    <w:tmpl w:val="E0D4D57A"/>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5E51012E"/>
    <w:multiLevelType w:val="hybridMultilevel"/>
    <w:tmpl w:val="CE0C31A4"/>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631E419B"/>
    <w:multiLevelType w:val="hybridMultilevel"/>
    <w:tmpl w:val="DAD82ED2"/>
    <w:lvl w:ilvl="0" w:tplc="EBE8AE64">
      <w:start w:val="1"/>
      <w:numFmt w:val="lowerLetter"/>
      <w:pStyle w:val="Heading3"/>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3E75FCE"/>
    <w:multiLevelType w:val="multilevel"/>
    <w:tmpl w:val="4C56F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9D3566"/>
    <w:multiLevelType w:val="hybridMultilevel"/>
    <w:tmpl w:val="272AC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6FA4EC8"/>
    <w:multiLevelType w:val="hybridMultilevel"/>
    <w:tmpl w:val="2E3AD430"/>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15:restartNumberingAfterBreak="0">
    <w:nsid w:val="6CF66545"/>
    <w:multiLevelType w:val="multilevel"/>
    <w:tmpl w:val="AAA61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766B49"/>
    <w:multiLevelType w:val="hybridMultilevel"/>
    <w:tmpl w:val="3710C000"/>
    <w:lvl w:ilvl="0" w:tplc="3AE49A3E">
      <w:start w:val="1"/>
      <w:numFmt w:val="bullet"/>
      <w:lvlText w:val=""/>
      <w:lvlJc w:val="left"/>
      <w:pPr>
        <w:ind w:left="720" w:hanging="360"/>
      </w:pPr>
      <w:rPr>
        <w:rFonts w:ascii="Symbol" w:hAnsi="Symbol" w:hint="default"/>
        <w:b/>
        <w:bCs/>
      </w:rPr>
    </w:lvl>
    <w:lvl w:ilvl="1" w:tplc="3AE49A3E">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711D40D8"/>
    <w:multiLevelType w:val="hybridMultilevel"/>
    <w:tmpl w:val="DDA21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7D09DC"/>
    <w:multiLevelType w:val="hybridMultilevel"/>
    <w:tmpl w:val="E584A172"/>
    <w:lvl w:ilvl="0" w:tplc="6C30F37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75A1682B"/>
    <w:multiLevelType w:val="hybridMultilevel"/>
    <w:tmpl w:val="EA3233EA"/>
    <w:lvl w:ilvl="0" w:tplc="8562808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 w15:restartNumberingAfterBreak="0">
    <w:nsid w:val="77B24415"/>
    <w:multiLevelType w:val="hybridMultilevel"/>
    <w:tmpl w:val="2354A0A0"/>
    <w:lvl w:ilvl="0" w:tplc="3AE49A3E">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78837992"/>
    <w:multiLevelType w:val="hybridMultilevel"/>
    <w:tmpl w:val="BD8C5302"/>
    <w:lvl w:ilvl="0" w:tplc="A1EC780E">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DA73C58"/>
    <w:multiLevelType w:val="hybridMultilevel"/>
    <w:tmpl w:val="81588B88"/>
    <w:lvl w:ilvl="0" w:tplc="3AE49A3E">
      <w:start w:val="1"/>
      <w:numFmt w:val="bullet"/>
      <w:lvlText w:val=""/>
      <w:lvlJc w:val="left"/>
      <w:pPr>
        <w:ind w:left="360" w:hanging="360"/>
      </w:pPr>
      <w:rPr>
        <w:rFonts w:ascii="Symbol" w:hAnsi="Symbol" w:hint="default"/>
        <w:b/>
        <w:bCs/>
      </w:rPr>
    </w:lvl>
    <w:lvl w:ilvl="1" w:tplc="3AE49A3E">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7C2098"/>
    <w:multiLevelType w:val="hybridMultilevel"/>
    <w:tmpl w:val="A4A4D00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15:restartNumberingAfterBreak="0">
    <w:nsid w:val="7EF303CB"/>
    <w:multiLevelType w:val="hybridMultilevel"/>
    <w:tmpl w:val="7654DCDA"/>
    <w:lvl w:ilvl="0" w:tplc="3AE49A3E">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num w:numId="1">
    <w:abstractNumId w:val="6"/>
  </w:num>
  <w:num w:numId="2">
    <w:abstractNumId w:val="22"/>
  </w:num>
  <w:num w:numId="3">
    <w:abstractNumId w:val="36"/>
  </w:num>
  <w:num w:numId="4">
    <w:abstractNumId w:val="11"/>
  </w:num>
  <w:num w:numId="5">
    <w:abstractNumId w:val="32"/>
  </w:num>
  <w:num w:numId="6">
    <w:abstractNumId w:val="2"/>
  </w:num>
  <w:num w:numId="7">
    <w:abstractNumId w:val="10"/>
  </w:num>
  <w:num w:numId="8">
    <w:abstractNumId w:val="12"/>
  </w:num>
  <w:num w:numId="9">
    <w:abstractNumId w:val="45"/>
  </w:num>
  <w:num w:numId="10">
    <w:abstractNumId w:val="39"/>
  </w:num>
  <w:num w:numId="11">
    <w:abstractNumId w:val="27"/>
  </w:num>
  <w:num w:numId="12">
    <w:abstractNumId w:val="35"/>
  </w:num>
  <w:num w:numId="13">
    <w:abstractNumId w:val="41"/>
  </w:num>
  <w:num w:numId="14">
    <w:abstractNumId w:val="47"/>
  </w:num>
  <w:num w:numId="15">
    <w:abstractNumId w:val="31"/>
  </w:num>
  <w:num w:numId="16">
    <w:abstractNumId w:val="49"/>
  </w:num>
  <w:num w:numId="17">
    <w:abstractNumId w:val="1"/>
  </w:num>
  <w:num w:numId="18">
    <w:abstractNumId w:val="34"/>
  </w:num>
  <w:num w:numId="19">
    <w:abstractNumId w:val="14"/>
  </w:num>
  <w:num w:numId="20">
    <w:abstractNumId w:val="26"/>
  </w:num>
  <w:num w:numId="21">
    <w:abstractNumId w:val="4"/>
  </w:num>
  <w:num w:numId="22">
    <w:abstractNumId w:val="5"/>
  </w:num>
  <w:num w:numId="23">
    <w:abstractNumId w:val="48"/>
  </w:num>
  <w:num w:numId="24">
    <w:abstractNumId w:val="21"/>
  </w:num>
  <w:num w:numId="25">
    <w:abstractNumId w:val="43"/>
  </w:num>
  <w:num w:numId="26">
    <w:abstractNumId w:val="38"/>
  </w:num>
  <w:num w:numId="27">
    <w:abstractNumId w:val="3"/>
  </w:num>
  <w:num w:numId="28">
    <w:abstractNumId w:val="28"/>
  </w:num>
  <w:num w:numId="29">
    <w:abstractNumId w:val="19"/>
  </w:num>
  <w:num w:numId="30">
    <w:abstractNumId w:val="46"/>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4"/>
  </w:num>
  <w:num w:numId="37">
    <w:abstractNumId w:val="33"/>
  </w:num>
  <w:num w:numId="38">
    <w:abstractNumId w:val="16"/>
  </w:num>
  <w:num w:numId="39">
    <w:abstractNumId w:val="9"/>
  </w:num>
  <w:num w:numId="40">
    <w:abstractNumId w:val="42"/>
  </w:num>
  <w:num w:numId="41">
    <w:abstractNumId w:val="15"/>
  </w:num>
  <w:num w:numId="42">
    <w:abstractNumId w:val="44"/>
  </w:num>
  <w:num w:numId="43">
    <w:abstractNumId w:val="29"/>
  </w:num>
  <w:num w:numId="44">
    <w:abstractNumId w:val="37"/>
  </w:num>
  <w:num w:numId="45">
    <w:abstractNumId w:val="13"/>
  </w:num>
  <w:num w:numId="46">
    <w:abstractNumId w:val="8"/>
  </w:num>
  <w:num w:numId="47">
    <w:abstractNumId w:val="40"/>
  </w:num>
  <w:num w:numId="48">
    <w:abstractNumId w:val="30"/>
  </w:num>
  <w:num w:numId="49">
    <w:abstractNumId w:val="23"/>
  </w:num>
  <w:num w:numId="5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81790"/>
    <w:rsid w:val="000017FA"/>
    <w:rsid w:val="000022D2"/>
    <w:rsid w:val="00002A75"/>
    <w:rsid w:val="00004C0B"/>
    <w:rsid w:val="00005D27"/>
    <w:rsid w:val="000064F2"/>
    <w:rsid w:val="00006871"/>
    <w:rsid w:val="000068EF"/>
    <w:rsid w:val="00007690"/>
    <w:rsid w:val="000115BB"/>
    <w:rsid w:val="00011993"/>
    <w:rsid w:val="0001244A"/>
    <w:rsid w:val="00012FB2"/>
    <w:rsid w:val="000135CD"/>
    <w:rsid w:val="00013D4D"/>
    <w:rsid w:val="00015C0A"/>
    <w:rsid w:val="00015FAD"/>
    <w:rsid w:val="000165F5"/>
    <w:rsid w:val="000175AA"/>
    <w:rsid w:val="00022922"/>
    <w:rsid w:val="0002326A"/>
    <w:rsid w:val="00024AD9"/>
    <w:rsid w:val="000262E2"/>
    <w:rsid w:val="000278FF"/>
    <w:rsid w:val="00030404"/>
    <w:rsid w:val="00030E9F"/>
    <w:rsid w:val="0003147A"/>
    <w:rsid w:val="00031CBE"/>
    <w:rsid w:val="0003392F"/>
    <w:rsid w:val="00033C8C"/>
    <w:rsid w:val="00034B37"/>
    <w:rsid w:val="00034B80"/>
    <w:rsid w:val="0003614C"/>
    <w:rsid w:val="00036776"/>
    <w:rsid w:val="00036931"/>
    <w:rsid w:val="00037E42"/>
    <w:rsid w:val="0004058A"/>
    <w:rsid w:val="000407F2"/>
    <w:rsid w:val="00040EDD"/>
    <w:rsid w:val="0004192E"/>
    <w:rsid w:val="0004481A"/>
    <w:rsid w:val="00045097"/>
    <w:rsid w:val="000460B0"/>
    <w:rsid w:val="00046186"/>
    <w:rsid w:val="000462E9"/>
    <w:rsid w:val="000463AE"/>
    <w:rsid w:val="00047477"/>
    <w:rsid w:val="00047483"/>
    <w:rsid w:val="00047E1D"/>
    <w:rsid w:val="00047EC1"/>
    <w:rsid w:val="00050007"/>
    <w:rsid w:val="00050EE0"/>
    <w:rsid w:val="00051987"/>
    <w:rsid w:val="000519B0"/>
    <w:rsid w:val="00051CF2"/>
    <w:rsid w:val="00055BA5"/>
    <w:rsid w:val="00057190"/>
    <w:rsid w:val="00057C1B"/>
    <w:rsid w:val="00057C98"/>
    <w:rsid w:val="00057DCB"/>
    <w:rsid w:val="00061422"/>
    <w:rsid w:val="0006272A"/>
    <w:rsid w:val="00063C97"/>
    <w:rsid w:val="00064565"/>
    <w:rsid w:val="000650C2"/>
    <w:rsid w:val="0006511D"/>
    <w:rsid w:val="000654FC"/>
    <w:rsid w:val="00065746"/>
    <w:rsid w:val="000674D3"/>
    <w:rsid w:val="000674F2"/>
    <w:rsid w:val="00067E96"/>
    <w:rsid w:val="00072EEF"/>
    <w:rsid w:val="00073ABB"/>
    <w:rsid w:val="00075058"/>
    <w:rsid w:val="00075B0F"/>
    <w:rsid w:val="00075BA7"/>
    <w:rsid w:val="00076583"/>
    <w:rsid w:val="00076EEE"/>
    <w:rsid w:val="00077E92"/>
    <w:rsid w:val="0008177B"/>
    <w:rsid w:val="000823A4"/>
    <w:rsid w:val="00083600"/>
    <w:rsid w:val="00083BED"/>
    <w:rsid w:val="00085D64"/>
    <w:rsid w:val="00085DBF"/>
    <w:rsid w:val="00087190"/>
    <w:rsid w:val="000905A2"/>
    <w:rsid w:val="000921EB"/>
    <w:rsid w:val="000935BF"/>
    <w:rsid w:val="00093710"/>
    <w:rsid w:val="000949C3"/>
    <w:rsid w:val="00095801"/>
    <w:rsid w:val="000A0D1C"/>
    <w:rsid w:val="000A1046"/>
    <w:rsid w:val="000A1231"/>
    <w:rsid w:val="000A13EB"/>
    <w:rsid w:val="000A184E"/>
    <w:rsid w:val="000A1CE0"/>
    <w:rsid w:val="000A2806"/>
    <w:rsid w:val="000A402C"/>
    <w:rsid w:val="000A66D3"/>
    <w:rsid w:val="000A7712"/>
    <w:rsid w:val="000B2410"/>
    <w:rsid w:val="000B2E3A"/>
    <w:rsid w:val="000B3047"/>
    <w:rsid w:val="000B31EF"/>
    <w:rsid w:val="000B3E82"/>
    <w:rsid w:val="000B43CC"/>
    <w:rsid w:val="000B59D9"/>
    <w:rsid w:val="000B76A3"/>
    <w:rsid w:val="000C09AE"/>
    <w:rsid w:val="000C0FEF"/>
    <w:rsid w:val="000C25B8"/>
    <w:rsid w:val="000C371A"/>
    <w:rsid w:val="000C3B94"/>
    <w:rsid w:val="000C3BCC"/>
    <w:rsid w:val="000C4560"/>
    <w:rsid w:val="000C4DD6"/>
    <w:rsid w:val="000C5359"/>
    <w:rsid w:val="000C6AE3"/>
    <w:rsid w:val="000D1286"/>
    <w:rsid w:val="000D41A1"/>
    <w:rsid w:val="000D4249"/>
    <w:rsid w:val="000D4C18"/>
    <w:rsid w:val="000D4C8F"/>
    <w:rsid w:val="000D73EB"/>
    <w:rsid w:val="000E01A8"/>
    <w:rsid w:val="000E0522"/>
    <w:rsid w:val="000E0E01"/>
    <w:rsid w:val="000E19C9"/>
    <w:rsid w:val="000E27F2"/>
    <w:rsid w:val="000E3180"/>
    <w:rsid w:val="000E34A5"/>
    <w:rsid w:val="000E5D76"/>
    <w:rsid w:val="000E6CD7"/>
    <w:rsid w:val="000E7BE4"/>
    <w:rsid w:val="000F0CBF"/>
    <w:rsid w:val="000F1986"/>
    <w:rsid w:val="000F1ED6"/>
    <w:rsid w:val="000F326A"/>
    <w:rsid w:val="000F5802"/>
    <w:rsid w:val="000F73BB"/>
    <w:rsid w:val="000F7BED"/>
    <w:rsid w:val="001004CA"/>
    <w:rsid w:val="001018D9"/>
    <w:rsid w:val="00102619"/>
    <w:rsid w:val="00103601"/>
    <w:rsid w:val="00103EB9"/>
    <w:rsid w:val="00105F2A"/>
    <w:rsid w:val="00106678"/>
    <w:rsid w:val="001070B9"/>
    <w:rsid w:val="0010741E"/>
    <w:rsid w:val="0011097A"/>
    <w:rsid w:val="00110B70"/>
    <w:rsid w:val="00110CA2"/>
    <w:rsid w:val="001121C2"/>
    <w:rsid w:val="001125AA"/>
    <w:rsid w:val="00112B93"/>
    <w:rsid w:val="00113B91"/>
    <w:rsid w:val="00113ECE"/>
    <w:rsid w:val="00116237"/>
    <w:rsid w:val="00116F61"/>
    <w:rsid w:val="001200A7"/>
    <w:rsid w:val="0012167C"/>
    <w:rsid w:val="001220B3"/>
    <w:rsid w:val="00125519"/>
    <w:rsid w:val="00125EE3"/>
    <w:rsid w:val="00126E9E"/>
    <w:rsid w:val="00127F56"/>
    <w:rsid w:val="001306E8"/>
    <w:rsid w:val="00132AA6"/>
    <w:rsid w:val="00132AD6"/>
    <w:rsid w:val="00133CCF"/>
    <w:rsid w:val="00135356"/>
    <w:rsid w:val="00135EA1"/>
    <w:rsid w:val="00136092"/>
    <w:rsid w:val="0013687C"/>
    <w:rsid w:val="001377F2"/>
    <w:rsid w:val="00140DB4"/>
    <w:rsid w:val="00142E7E"/>
    <w:rsid w:val="001438A1"/>
    <w:rsid w:val="001443AC"/>
    <w:rsid w:val="001458DC"/>
    <w:rsid w:val="00145BB6"/>
    <w:rsid w:val="00146CC5"/>
    <w:rsid w:val="001474C1"/>
    <w:rsid w:val="001479A7"/>
    <w:rsid w:val="001501FB"/>
    <w:rsid w:val="001507E7"/>
    <w:rsid w:val="00151A9B"/>
    <w:rsid w:val="00152925"/>
    <w:rsid w:val="0015370C"/>
    <w:rsid w:val="00154E4F"/>
    <w:rsid w:val="00155B01"/>
    <w:rsid w:val="00156E71"/>
    <w:rsid w:val="00157880"/>
    <w:rsid w:val="00160816"/>
    <w:rsid w:val="00163AC6"/>
    <w:rsid w:val="00164306"/>
    <w:rsid w:val="00164B19"/>
    <w:rsid w:val="001655FD"/>
    <w:rsid w:val="001656F3"/>
    <w:rsid w:val="00165F90"/>
    <w:rsid w:val="00167459"/>
    <w:rsid w:val="001676C2"/>
    <w:rsid w:val="0017117E"/>
    <w:rsid w:val="001713E3"/>
    <w:rsid w:val="00172267"/>
    <w:rsid w:val="0017240A"/>
    <w:rsid w:val="001735B4"/>
    <w:rsid w:val="00173667"/>
    <w:rsid w:val="001746CC"/>
    <w:rsid w:val="0017507A"/>
    <w:rsid w:val="00175634"/>
    <w:rsid w:val="0017666B"/>
    <w:rsid w:val="00176FAF"/>
    <w:rsid w:val="0017705F"/>
    <w:rsid w:val="001774CF"/>
    <w:rsid w:val="00177627"/>
    <w:rsid w:val="001777E3"/>
    <w:rsid w:val="00177801"/>
    <w:rsid w:val="001820D5"/>
    <w:rsid w:val="00183207"/>
    <w:rsid w:val="00183DC2"/>
    <w:rsid w:val="00184002"/>
    <w:rsid w:val="00184802"/>
    <w:rsid w:val="00184AD1"/>
    <w:rsid w:val="001858E3"/>
    <w:rsid w:val="001863B8"/>
    <w:rsid w:val="001866E3"/>
    <w:rsid w:val="00186DC1"/>
    <w:rsid w:val="0019304B"/>
    <w:rsid w:val="00193BD8"/>
    <w:rsid w:val="001963F2"/>
    <w:rsid w:val="00197919"/>
    <w:rsid w:val="001A0B95"/>
    <w:rsid w:val="001A302C"/>
    <w:rsid w:val="001A3228"/>
    <w:rsid w:val="001A39D7"/>
    <w:rsid w:val="001A5102"/>
    <w:rsid w:val="001A6002"/>
    <w:rsid w:val="001A7DF7"/>
    <w:rsid w:val="001B096E"/>
    <w:rsid w:val="001B271D"/>
    <w:rsid w:val="001B2805"/>
    <w:rsid w:val="001B4923"/>
    <w:rsid w:val="001B534D"/>
    <w:rsid w:val="001B6D77"/>
    <w:rsid w:val="001B6F3C"/>
    <w:rsid w:val="001B738E"/>
    <w:rsid w:val="001C0509"/>
    <w:rsid w:val="001C0623"/>
    <w:rsid w:val="001C0B45"/>
    <w:rsid w:val="001C15E5"/>
    <w:rsid w:val="001C1824"/>
    <w:rsid w:val="001C1D53"/>
    <w:rsid w:val="001C29F8"/>
    <w:rsid w:val="001C37DB"/>
    <w:rsid w:val="001C423C"/>
    <w:rsid w:val="001C4C34"/>
    <w:rsid w:val="001C6705"/>
    <w:rsid w:val="001C6F97"/>
    <w:rsid w:val="001C7985"/>
    <w:rsid w:val="001D2485"/>
    <w:rsid w:val="001D3391"/>
    <w:rsid w:val="001D3842"/>
    <w:rsid w:val="001D3C53"/>
    <w:rsid w:val="001D5723"/>
    <w:rsid w:val="001D5807"/>
    <w:rsid w:val="001E08AA"/>
    <w:rsid w:val="001E3AA5"/>
    <w:rsid w:val="001E4C9E"/>
    <w:rsid w:val="001E4FD1"/>
    <w:rsid w:val="001E544C"/>
    <w:rsid w:val="001E56E0"/>
    <w:rsid w:val="001E59AA"/>
    <w:rsid w:val="001E7378"/>
    <w:rsid w:val="001E7939"/>
    <w:rsid w:val="001E7A5A"/>
    <w:rsid w:val="001F0744"/>
    <w:rsid w:val="001F120D"/>
    <w:rsid w:val="001F2703"/>
    <w:rsid w:val="001F309C"/>
    <w:rsid w:val="001F3E38"/>
    <w:rsid w:val="001F4410"/>
    <w:rsid w:val="001F46BE"/>
    <w:rsid w:val="001F4FB4"/>
    <w:rsid w:val="001F5576"/>
    <w:rsid w:val="001F608A"/>
    <w:rsid w:val="001F729E"/>
    <w:rsid w:val="0020251B"/>
    <w:rsid w:val="0020445A"/>
    <w:rsid w:val="00204D84"/>
    <w:rsid w:val="00205518"/>
    <w:rsid w:val="00205CB6"/>
    <w:rsid w:val="00207833"/>
    <w:rsid w:val="002109ED"/>
    <w:rsid w:val="002117D8"/>
    <w:rsid w:val="002124F5"/>
    <w:rsid w:val="00212A34"/>
    <w:rsid w:val="00214474"/>
    <w:rsid w:val="0021459F"/>
    <w:rsid w:val="002146D7"/>
    <w:rsid w:val="0021473A"/>
    <w:rsid w:val="0021586C"/>
    <w:rsid w:val="00217903"/>
    <w:rsid w:val="00217B55"/>
    <w:rsid w:val="002200DD"/>
    <w:rsid w:val="00220690"/>
    <w:rsid w:val="002233DE"/>
    <w:rsid w:val="00223C1C"/>
    <w:rsid w:val="002249D2"/>
    <w:rsid w:val="002251FC"/>
    <w:rsid w:val="00230FB9"/>
    <w:rsid w:val="00231382"/>
    <w:rsid w:val="00231DA9"/>
    <w:rsid w:val="002325AE"/>
    <w:rsid w:val="00233EF3"/>
    <w:rsid w:val="00234331"/>
    <w:rsid w:val="00235A30"/>
    <w:rsid w:val="00235B1F"/>
    <w:rsid w:val="00236230"/>
    <w:rsid w:val="00240940"/>
    <w:rsid w:val="002415F2"/>
    <w:rsid w:val="00241B4D"/>
    <w:rsid w:val="00242C6A"/>
    <w:rsid w:val="00243147"/>
    <w:rsid w:val="00243E7F"/>
    <w:rsid w:val="00245177"/>
    <w:rsid w:val="00247941"/>
    <w:rsid w:val="002500A0"/>
    <w:rsid w:val="0025217B"/>
    <w:rsid w:val="00253257"/>
    <w:rsid w:val="00254068"/>
    <w:rsid w:val="00254DCB"/>
    <w:rsid w:val="00260471"/>
    <w:rsid w:val="00261FDB"/>
    <w:rsid w:val="00262F86"/>
    <w:rsid w:val="0026338E"/>
    <w:rsid w:val="002636B9"/>
    <w:rsid w:val="00263EF2"/>
    <w:rsid w:val="002645DC"/>
    <w:rsid w:val="00264658"/>
    <w:rsid w:val="00265F74"/>
    <w:rsid w:val="00270163"/>
    <w:rsid w:val="002708BC"/>
    <w:rsid w:val="002728EA"/>
    <w:rsid w:val="00272FA7"/>
    <w:rsid w:val="00273339"/>
    <w:rsid w:val="00273D18"/>
    <w:rsid w:val="00273E54"/>
    <w:rsid w:val="00274D3C"/>
    <w:rsid w:val="00276216"/>
    <w:rsid w:val="00276D11"/>
    <w:rsid w:val="00277102"/>
    <w:rsid w:val="00281790"/>
    <w:rsid w:val="002828F2"/>
    <w:rsid w:val="00282B34"/>
    <w:rsid w:val="00282BD0"/>
    <w:rsid w:val="00283AEA"/>
    <w:rsid w:val="00284899"/>
    <w:rsid w:val="00286573"/>
    <w:rsid w:val="0028730A"/>
    <w:rsid w:val="00290252"/>
    <w:rsid w:val="0029057E"/>
    <w:rsid w:val="002905ED"/>
    <w:rsid w:val="0029137E"/>
    <w:rsid w:val="00293452"/>
    <w:rsid w:val="00294B14"/>
    <w:rsid w:val="00296CFE"/>
    <w:rsid w:val="002A1749"/>
    <w:rsid w:val="002A6035"/>
    <w:rsid w:val="002A692E"/>
    <w:rsid w:val="002B000A"/>
    <w:rsid w:val="002B0354"/>
    <w:rsid w:val="002B1A56"/>
    <w:rsid w:val="002B23BB"/>
    <w:rsid w:val="002B36D9"/>
    <w:rsid w:val="002B4C74"/>
    <w:rsid w:val="002B4DC5"/>
    <w:rsid w:val="002B4DFC"/>
    <w:rsid w:val="002B602A"/>
    <w:rsid w:val="002B6209"/>
    <w:rsid w:val="002B6C96"/>
    <w:rsid w:val="002C047B"/>
    <w:rsid w:val="002C076E"/>
    <w:rsid w:val="002C2547"/>
    <w:rsid w:val="002C3321"/>
    <w:rsid w:val="002C3390"/>
    <w:rsid w:val="002C35F7"/>
    <w:rsid w:val="002C46CA"/>
    <w:rsid w:val="002C65A8"/>
    <w:rsid w:val="002C66E5"/>
    <w:rsid w:val="002C7CD0"/>
    <w:rsid w:val="002C7E5E"/>
    <w:rsid w:val="002D0029"/>
    <w:rsid w:val="002D0723"/>
    <w:rsid w:val="002D30C7"/>
    <w:rsid w:val="002D3417"/>
    <w:rsid w:val="002D4111"/>
    <w:rsid w:val="002D43A0"/>
    <w:rsid w:val="002D4E6E"/>
    <w:rsid w:val="002D698F"/>
    <w:rsid w:val="002D6D20"/>
    <w:rsid w:val="002D7339"/>
    <w:rsid w:val="002E0097"/>
    <w:rsid w:val="002E0710"/>
    <w:rsid w:val="002E0D5D"/>
    <w:rsid w:val="002E2482"/>
    <w:rsid w:val="002E2CE7"/>
    <w:rsid w:val="002E5DC8"/>
    <w:rsid w:val="002E6D66"/>
    <w:rsid w:val="002E7629"/>
    <w:rsid w:val="002E7B4C"/>
    <w:rsid w:val="002F0004"/>
    <w:rsid w:val="002F11DD"/>
    <w:rsid w:val="002F1A7C"/>
    <w:rsid w:val="002F20AC"/>
    <w:rsid w:val="002F2512"/>
    <w:rsid w:val="002F2A6D"/>
    <w:rsid w:val="002F4C63"/>
    <w:rsid w:val="002F70A1"/>
    <w:rsid w:val="002F7DD5"/>
    <w:rsid w:val="00300C14"/>
    <w:rsid w:val="0030370A"/>
    <w:rsid w:val="00304A5C"/>
    <w:rsid w:val="00306428"/>
    <w:rsid w:val="00307274"/>
    <w:rsid w:val="003137A4"/>
    <w:rsid w:val="00315582"/>
    <w:rsid w:val="00316F0A"/>
    <w:rsid w:val="003172E0"/>
    <w:rsid w:val="0032190E"/>
    <w:rsid w:val="00322710"/>
    <w:rsid w:val="003234FA"/>
    <w:rsid w:val="003263B0"/>
    <w:rsid w:val="00327830"/>
    <w:rsid w:val="003305FA"/>
    <w:rsid w:val="00330EEF"/>
    <w:rsid w:val="00334213"/>
    <w:rsid w:val="00334249"/>
    <w:rsid w:val="00335048"/>
    <w:rsid w:val="00336B2B"/>
    <w:rsid w:val="003373C8"/>
    <w:rsid w:val="0034048E"/>
    <w:rsid w:val="00340969"/>
    <w:rsid w:val="003416A3"/>
    <w:rsid w:val="003421FE"/>
    <w:rsid w:val="00343695"/>
    <w:rsid w:val="00344A7F"/>
    <w:rsid w:val="00344C91"/>
    <w:rsid w:val="00346BBF"/>
    <w:rsid w:val="00350B28"/>
    <w:rsid w:val="00350E68"/>
    <w:rsid w:val="0035146B"/>
    <w:rsid w:val="00351E39"/>
    <w:rsid w:val="00353F31"/>
    <w:rsid w:val="00354557"/>
    <w:rsid w:val="00354975"/>
    <w:rsid w:val="00354F1A"/>
    <w:rsid w:val="00355205"/>
    <w:rsid w:val="00356276"/>
    <w:rsid w:val="003579B8"/>
    <w:rsid w:val="00357F88"/>
    <w:rsid w:val="00360D97"/>
    <w:rsid w:val="00363F0E"/>
    <w:rsid w:val="0036491F"/>
    <w:rsid w:val="00365A7D"/>
    <w:rsid w:val="00365AC5"/>
    <w:rsid w:val="003664D9"/>
    <w:rsid w:val="00371B79"/>
    <w:rsid w:val="00371BFC"/>
    <w:rsid w:val="003721FE"/>
    <w:rsid w:val="00373B61"/>
    <w:rsid w:val="00374047"/>
    <w:rsid w:val="00374B7E"/>
    <w:rsid w:val="00376510"/>
    <w:rsid w:val="003803ED"/>
    <w:rsid w:val="003825BD"/>
    <w:rsid w:val="00383207"/>
    <w:rsid w:val="0038376D"/>
    <w:rsid w:val="0038474C"/>
    <w:rsid w:val="0038497E"/>
    <w:rsid w:val="00385A41"/>
    <w:rsid w:val="003870A0"/>
    <w:rsid w:val="0038723F"/>
    <w:rsid w:val="0039050B"/>
    <w:rsid w:val="00392276"/>
    <w:rsid w:val="00392E28"/>
    <w:rsid w:val="00394438"/>
    <w:rsid w:val="003A1371"/>
    <w:rsid w:val="003A1C85"/>
    <w:rsid w:val="003A1CD7"/>
    <w:rsid w:val="003A257E"/>
    <w:rsid w:val="003A2D2D"/>
    <w:rsid w:val="003A3504"/>
    <w:rsid w:val="003A6965"/>
    <w:rsid w:val="003B01F9"/>
    <w:rsid w:val="003B1463"/>
    <w:rsid w:val="003B2594"/>
    <w:rsid w:val="003B2ECB"/>
    <w:rsid w:val="003B3083"/>
    <w:rsid w:val="003B456F"/>
    <w:rsid w:val="003B58F2"/>
    <w:rsid w:val="003B63ED"/>
    <w:rsid w:val="003B7030"/>
    <w:rsid w:val="003B7A72"/>
    <w:rsid w:val="003C0253"/>
    <w:rsid w:val="003C0800"/>
    <w:rsid w:val="003C0ADD"/>
    <w:rsid w:val="003C168F"/>
    <w:rsid w:val="003C18FF"/>
    <w:rsid w:val="003C22E8"/>
    <w:rsid w:val="003C4592"/>
    <w:rsid w:val="003C761A"/>
    <w:rsid w:val="003D190F"/>
    <w:rsid w:val="003D19DF"/>
    <w:rsid w:val="003D1E3B"/>
    <w:rsid w:val="003D5BA7"/>
    <w:rsid w:val="003D6927"/>
    <w:rsid w:val="003D69DC"/>
    <w:rsid w:val="003D72A8"/>
    <w:rsid w:val="003E0EAC"/>
    <w:rsid w:val="003E1AC2"/>
    <w:rsid w:val="003E1E34"/>
    <w:rsid w:val="003E20DB"/>
    <w:rsid w:val="003E24A8"/>
    <w:rsid w:val="003E269C"/>
    <w:rsid w:val="003E5A76"/>
    <w:rsid w:val="003E6714"/>
    <w:rsid w:val="003F3C77"/>
    <w:rsid w:val="003F3FD5"/>
    <w:rsid w:val="003F5E50"/>
    <w:rsid w:val="003F5FBC"/>
    <w:rsid w:val="003F72ED"/>
    <w:rsid w:val="003F7966"/>
    <w:rsid w:val="00401A2C"/>
    <w:rsid w:val="00402059"/>
    <w:rsid w:val="004020BB"/>
    <w:rsid w:val="004021DF"/>
    <w:rsid w:val="00403505"/>
    <w:rsid w:val="00403E05"/>
    <w:rsid w:val="0040558B"/>
    <w:rsid w:val="004060F8"/>
    <w:rsid w:val="00406709"/>
    <w:rsid w:val="00410D4A"/>
    <w:rsid w:val="00411079"/>
    <w:rsid w:val="00411BBC"/>
    <w:rsid w:val="00411F88"/>
    <w:rsid w:val="00412920"/>
    <w:rsid w:val="00412B48"/>
    <w:rsid w:val="00412B52"/>
    <w:rsid w:val="00412C34"/>
    <w:rsid w:val="00414383"/>
    <w:rsid w:val="004143FE"/>
    <w:rsid w:val="00414BF3"/>
    <w:rsid w:val="0041572B"/>
    <w:rsid w:val="004219FA"/>
    <w:rsid w:val="00421B05"/>
    <w:rsid w:val="00421B0B"/>
    <w:rsid w:val="00423CFC"/>
    <w:rsid w:val="00423D8E"/>
    <w:rsid w:val="004259C1"/>
    <w:rsid w:val="00426B7F"/>
    <w:rsid w:val="004279C8"/>
    <w:rsid w:val="00431298"/>
    <w:rsid w:val="00432077"/>
    <w:rsid w:val="00432790"/>
    <w:rsid w:val="00432C1D"/>
    <w:rsid w:val="00432D07"/>
    <w:rsid w:val="00432F0D"/>
    <w:rsid w:val="00433049"/>
    <w:rsid w:val="004350A0"/>
    <w:rsid w:val="004353F6"/>
    <w:rsid w:val="00435881"/>
    <w:rsid w:val="0043626B"/>
    <w:rsid w:val="00436309"/>
    <w:rsid w:val="004364B2"/>
    <w:rsid w:val="00442B6E"/>
    <w:rsid w:val="004458D8"/>
    <w:rsid w:val="004471C1"/>
    <w:rsid w:val="0044740A"/>
    <w:rsid w:val="004477FE"/>
    <w:rsid w:val="004501B7"/>
    <w:rsid w:val="004506A4"/>
    <w:rsid w:val="00450AAC"/>
    <w:rsid w:val="00451E88"/>
    <w:rsid w:val="00452769"/>
    <w:rsid w:val="00452B44"/>
    <w:rsid w:val="00453EC8"/>
    <w:rsid w:val="004563CB"/>
    <w:rsid w:val="00457821"/>
    <w:rsid w:val="00457BFC"/>
    <w:rsid w:val="00460266"/>
    <w:rsid w:val="00460E7D"/>
    <w:rsid w:val="004617C2"/>
    <w:rsid w:val="00462137"/>
    <w:rsid w:val="004634B7"/>
    <w:rsid w:val="00466723"/>
    <w:rsid w:val="0046684C"/>
    <w:rsid w:val="0046784D"/>
    <w:rsid w:val="004706B8"/>
    <w:rsid w:val="00470D66"/>
    <w:rsid w:val="00470EA0"/>
    <w:rsid w:val="004710A2"/>
    <w:rsid w:val="00471F30"/>
    <w:rsid w:val="0047256B"/>
    <w:rsid w:val="0047348F"/>
    <w:rsid w:val="0047354D"/>
    <w:rsid w:val="004737D6"/>
    <w:rsid w:val="00475123"/>
    <w:rsid w:val="00475B4F"/>
    <w:rsid w:val="00476CBA"/>
    <w:rsid w:val="00481C34"/>
    <w:rsid w:val="00483397"/>
    <w:rsid w:val="004835E7"/>
    <w:rsid w:val="00484BF0"/>
    <w:rsid w:val="0048521F"/>
    <w:rsid w:val="00486E63"/>
    <w:rsid w:val="004876D3"/>
    <w:rsid w:val="004909B9"/>
    <w:rsid w:val="004909F3"/>
    <w:rsid w:val="00490B21"/>
    <w:rsid w:val="00491D8A"/>
    <w:rsid w:val="00492BAA"/>
    <w:rsid w:val="00493EF1"/>
    <w:rsid w:val="004955C5"/>
    <w:rsid w:val="004958D0"/>
    <w:rsid w:val="00495F49"/>
    <w:rsid w:val="00496AE1"/>
    <w:rsid w:val="004978DE"/>
    <w:rsid w:val="004A28F9"/>
    <w:rsid w:val="004A2F66"/>
    <w:rsid w:val="004A3EB9"/>
    <w:rsid w:val="004A440C"/>
    <w:rsid w:val="004A5451"/>
    <w:rsid w:val="004A668B"/>
    <w:rsid w:val="004A75DC"/>
    <w:rsid w:val="004B0320"/>
    <w:rsid w:val="004B0B43"/>
    <w:rsid w:val="004B1037"/>
    <w:rsid w:val="004B36E8"/>
    <w:rsid w:val="004B4950"/>
    <w:rsid w:val="004B5023"/>
    <w:rsid w:val="004B51F5"/>
    <w:rsid w:val="004B584F"/>
    <w:rsid w:val="004B64ED"/>
    <w:rsid w:val="004B68FA"/>
    <w:rsid w:val="004B6926"/>
    <w:rsid w:val="004B7E11"/>
    <w:rsid w:val="004C16FE"/>
    <w:rsid w:val="004C1C29"/>
    <w:rsid w:val="004C2AB7"/>
    <w:rsid w:val="004C3A45"/>
    <w:rsid w:val="004C5DAF"/>
    <w:rsid w:val="004C5DB4"/>
    <w:rsid w:val="004C6742"/>
    <w:rsid w:val="004C713A"/>
    <w:rsid w:val="004C72A3"/>
    <w:rsid w:val="004C781D"/>
    <w:rsid w:val="004D00C3"/>
    <w:rsid w:val="004D0A0D"/>
    <w:rsid w:val="004D27AA"/>
    <w:rsid w:val="004D332A"/>
    <w:rsid w:val="004D5F60"/>
    <w:rsid w:val="004D6428"/>
    <w:rsid w:val="004D711A"/>
    <w:rsid w:val="004E0826"/>
    <w:rsid w:val="004E167E"/>
    <w:rsid w:val="004E2013"/>
    <w:rsid w:val="004E20D1"/>
    <w:rsid w:val="004E3074"/>
    <w:rsid w:val="004E36D9"/>
    <w:rsid w:val="004E3732"/>
    <w:rsid w:val="004E45FA"/>
    <w:rsid w:val="004E51B4"/>
    <w:rsid w:val="004E60C8"/>
    <w:rsid w:val="004E6931"/>
    <w:rsid w:val="004E6DC3"/>
    <w:rsid w:val="004E7BD1"/>
    <w:rsid w:val="004E7EA7"/>
    <w:rsid w:val="004F1571"/>
    <w:rsid w:val="004F3297"/>
    <w:rsid w:val="004F4D36"/>
    <w:rsid w:val="005006D6"/>
    <w:rsid w:val="00503D78"/>
    <w:rsid w:val="005046A1"/>
    <w:rsid w:val="00505D30"/>
    <w:rsid w:val="00505F95"/>
    <w:rsid w:val="00506F68"/>
    <w:rsid w:val="005116E7"/>
    <w:rsid w:val="0051484E"/>
    <w:rsid w:val="00514B38"/>
    <w:rsid w:val="00517011"/>
    <w:rsid w:val="0051770E"/>
    <w:rsid w:val="00522940"/>
    <w:rsid w:val="0052375C"/>
    <w:rsid w:val="005276CC"/>
    <w:rsid w:val="005300A0"/>
    <w:rsid w:val="0053050E"/>
    <w:rsid w:val="00531037"/>
    <w:rsid w:val="00533702"/>
    <w:rsid w:val="00534A6B"/>
    <w:rsid w:val="0053622A"/>
    <w:rsid w:val="005368AA"/>
    <w:rsid w:val="005369BB"/>
    <w:rsid w:val="005376FA"/>
    <w:rsid w:val="00537770"/>
    <w:rsid w:val="00540FA2"/>
    <w:rsid w:val="00541B5D"/>
    <w:rsid w:val="00542A5A"/>
    <w:rsid w:val="005443FA"/>
    <w:rsid w:val="00546A79"/>
    <w:rsid w:val="00552861"/>
    <w:rsid w:val="00552970"/>
    <w:rsid w:val="00553079"/>
    <w:rsid w:val="005531BB"/>
    <w:rsid w:val="00553734"/>
    <w:rsid w:val="00553BB9"/>
    <w:rsid w:val="00554985"/>
    <w:rsid w:val="0055734F"/>
    <w:rsid w:val="005605E4"/>
    <w:rsid w:val="005635D6"/>
    <w:rsid w:val="005646E6"/>
    <w:rsid w:val="00565B91"/>
    <w:rsid w:val="00565CC5"/>
    <w:rsid w:val="00565EA4"/>
    <w:rsid w:val="005661F1"/>
    <w:rsid w:val="0057065A"/>
    <w:rsid w:val="00570E8C"/>
    <w:rsid w:val="005720F6"/>
    <w:rsid w:val="00572206"/>
    <w:rsid w:val="0057269F"/>
    <w:rsid w:val="005744B5"/>
    <w:rsid w:val="00574B29"/>
    <w:rsid w:val="0057573A"/>
    <w:rsid w:val="00576146"/>
    <w:rsid w:val="0057773A"/>
    <w:rsid w:val="00577BF0"/>
    <w:rsid w:val="005805F7"/>
    <w:rsid w:val="00583EED"/>
    <w:rsid w:val="005841DC"/>
    <w:rsid w:val="00584D6D"/>
    <w:rsid w:val="005868E2"/>
    <w:rsid w:val="00587097"/>
    <w:rsid w:val="00590BB9"/>
    <w:rsid w:val="00597374"/>
    <w:rsid w:val="005A0EDF"/>
    <w:rsid w:val="005A0F50"/>
    <w:rsid w:val="005A23DE"/>
    <w:rsid w:val="005A343C"/>
    <w:rsid w:val="005A4030"/>
    <w:rsid w:val="005A5589"/>
    <w:rsid w:val="005A5E08"/>
    <w:rsid w:val="005B0C65"/>
    <w:rsid w:val="005B478B"/>
    <w:rsid w:val="005B6519"/>
    <w:rsid w:val="005B7AA9"/>
    <w:rsid w:val="005C01CA"/>
    <w:rsid w:val="005C0C56"/>
    <w:rsid w:val="005C19EC"/>
    <w:rsid w:val="005C2C81"/>
    <w:rsid w:val="005C34B5"/>
    <w:rsid w:val="005C3D10"/>
    <w:rsid w:val="005C423C"/>
    <w:rsid w:val="005C44BC"/>
    <w:rsid w:val="005C4CA3"/>
    <w:rsid w:val="005C5A76"/>
    <w:rsid w:val="005D29FD"/>
    <w:rsid w:val="005D2EEA"/>
    <w:rsid w:val="005D3524"/>
    <w:rsid w:val="005D35D2"/>
    <w:rsid w:val="005D3E31"/>
    <w:rsid w:val="005D4784"/>
    <w:rsid w:val="005D4FAB"/>
    <w:rsid w:val="005D663B"/>
    <w:rsid w:val="005D6904"/>
    <w:rsid w:val="005D700E"/>
    <w:rsid w:val="005D717B"/>
    <w:rsid w:val="005E222D"/>
    <w:rsid w:val="005E2545"/>
    <w:rsid w:val="005E3E25"/>
    <w:rsid w:val="005E46C4"/>
    <w:rsid w:val="005E6F69"/>
    <w:rsid w:val="005F0219"/>
    <w:rsid w:val="005F1245"/>
    <w:rsid w:val="005F15E7"/>
    <w:rsid w:val="005F16E5"/>
    <w:rsid w:val="005F1B08"/>
    <w:rsid w:val="005F2EA1"/>
    <w:rsid w:val="005F3DC8"/>
    <w:rsid w:val="005F4D1E"/>
    <w:rsid w:val="005F4E88"/>
    <w:rsid w:val="005F62D4"/>
    <w:rsid w:val="00600960"/>
    <w:rsid w:val="00600F18"/>
    <w:rsid w:val="0060157A"/>
    <w:rsid w:val="00601779"/>
    <w:rsid w:val="00603210"/>
    <w:rsid w:val="00603E67"/>
    <w:rsid w:val="006070B1"/>
    <w:rsid w:val="006072DA"/>
    <w:rsid w:val="0061072E"/>
    <w:rsid w:val="00610A1C"/>
    <w:rsid w:val="006121A8"/>
    <w:rsid w:val="00612A12"/>
    <w:rsid w:val="00612A24"/>
    <w:rsid w:val="006135C9"/>
    <w:rsid w:val="00614C69"/>
    <w:rsid w:val="006162AA"/>
    <w:rsid w:val="006168F7"/>
    <w:rsid w:val="006177AF"/>
    <w:rsid w:val="00617F23"/>
    <w:rsid w:val="00620541"/>
    <w:rsid w:val="006207EC"/>
    <w:rsid w:val="006208DF"/>
    <w:rsid w:val="00621045"/>
    <w:rsid w:val="006229B4"/>
    <w:rsid w:val="00623A8B"/>
    <w:rsid w:val="0062507D"/>
    <w:rsid w:val="006266DD"/>
    <w:rsid w:val="00631152"/>
    <w:rsid w:val="0063161D"/>
    <w:rsid w:val="00633828"/>
    <w:rsid w:val="00636763"/>
    <w:rsid w:val="00637F82"/>
    <w:rsid w:val="00641F0F"/>
    <w:rsid w:val="006436CB"/>
    <w:rsid w:val="00643DFE"/>
    <w:rsid w:val="00644067"/>
    <w:rsid w:val="006460BA"/>
    <w:rsid w:val="006461F9"/>
    <w:rsid w:val="00646DF6"/>
    <w:rsid w:val="00652721"/>
    <w:rsid w:val="00652C90"/>
    <w:rsid w:val="00653F84"/>
    <w:rsid w:val="006557BF"/>
    <w:rsid w:val="0065633A"/>
    <w:rsid w:val="00656FCD"/>
    <w:rsid w:val="00657158"/>
    <w:rsid w:val="0065721F"/>
    <w:rsid w:val="00657A31"/>
    <w:rsid w:val="00657CDB"/>
    <w:rsid w:val="006600CF"/>
    <w:rsid w:val="006618A2"/>
    <w:rsid w:val="0066264A"/>
    <w:rsid w:val="00664592"/>
    <w:rsid w:val="00664BA5"/>
    <w:rsid w:val="00666B0A"/>
    <w:rsid w:val="006703CF"/>
    <w:rsid w:val="00670A17"/>
    <w:rsid w:val="006715A6"/>
    <w:rsid w:val="00672E0C"/>
    <w:rsid w:val="00673899"/>
    <w:rsid w:val="00675B32"/>
    <w:rsid w:val="006766C9"/>
    <w:rsid w:val="0067761A"/>
    <w:rsid w:val="00681306"/>
    <w:rsid w:val="0068148D"/>
    <w:rsid w:val="00681948"/>
    <w:rsid w:val="00681DFC"/>
    <w:rsid w:val="0068299C"/>
    <w:rsid w:val="00682EA2"/>
    <w:rsid w:val="00682EAC"/>
    <w:rsid w:val="00683526"/>
    <w:rsid w:val="006849A2"/>
    <w:rsid w:val="00685F86"/>
    <w:rsid w:val="00691F1F"/>
    <w:rsid w:val="00692606"/>
    <w:rsid w:val="00694481"/>
    <w:rsid w:val="006955D8"/>
    <w:rsid w:val="00696B07"/>
    <w:rsid w:val="00696C73"/>
    <w:rsid w:val="006A007D"/>
    <w:rsid w:val="006A01D9"/>
    <w:rsid w:val="006A14B0"/>
    <w:rsid w:val="006A5A51"/>
    <w:rsid w:val="006A634B"/>
    <w:rsid w:val="006A64F1"/>
    <w:rsid w:val="006A741D"/>
    <w:rsid w:val="006A7656"/>
    <w:rsid w:val="006A78DE"/>
    <w:rsid w:val="006B013F"/>
    <w:rsid w:val="006B0765"/>
    <w:rsid w:val="006B0E3E"/>
    <w:rsid w:val="006B1192"/>
    <w:rsid w:val="006B3256"/>
    <w:rsid w:val="006B4801"/>
    <w:rsid w:val="006B6C02"/>
    <w:rsid w:val="006B70D5"/>
    <w:rsid w:val="006B72F6"/>
    <w:rsid w:val="006C143E"/>
    <w:rsid w:val="006C2658"/>
    <w:rsid w:val="006C3CA2"/>
    <w:rsid w:val="006C628F"/>
    <w:rsid w:val="006C6DED"/>
    <w:rsid w:val="006D0308"/>
    <w:rsid w:val="006D15E5"/>
    <w:rsid w:val="006D16C3"/>
    <w:rsid w:val="006D2085"/>
    <w:rsid w:val="006D25FD"/>
    <w:rsid w:val="006D28FB"/>
    <w:rsid w:val="006D31F1"/>
    <w:rsid w:val="006D39B4"/>
    <w:rsid w:val="006D4184"/>
    <w:rsid w:val="006D44DD"/>
    <w:rsid w:val="006D784E"/>
    <w:rsid w:val="006D7EA0"/>
    <w:rsid w:val="006E0C7B"/>
    <w:rsid w:val="006E14CD"/>
    <w:rsid w:val="006E7E07"/>
    <w:rsid w:val="006F2224"/>
    <w:rsid w:val="006F2546"/>
    <w:rsid w:val="006F2DBD"/>
    <w:rsid w:val="006F3490"/>
    <w:rsid w:val="006F36FB"/>
    <w:rsid w:val="006F4030"/>
    <w:rsid w:val="006F54E9"/>
    <w:rsid w:val="007015CD"/>
    <w:rsid w:val="00701999"/>
    <w:rsid w:val="00705494"/>
    <w:rsid w:val="00705AA4"/>
    <w:rsid w:val="007064A6"/>
    <w:rsid w:val="007068EF"/>
    <w:rsid w:val="007107F7"/>
    <w:rsid w:val="00712907"/>
    <w:rsid w:val="00712B4F"/>
    <w:rsid w:val="0071310A"/>
    <w:rsid w:val="007150AA"/>
    <w:rsid w:val="00715F0B"/>
    <w:rsid w:val="00721191"/>
    <w:rsid w:val="0072137F"/>
    <w:rsid w:val="00723369"/>
    <w:rsid w:val="0072452E"/>
    <w:rsid w:val="00724B8E"/>
    <w:rsid w:val="007251FD"/>
    <w:rsid w:val="007275A9"/>
    <w:rsid w:val="00730D3F"/>
    <w:rsid w:val="0073291C"/>
    <w:rsid w:val="00732938"/>
    <w:rsid w:val="00732981"/>
    <w:rsid w:val="00733DF1"/>
    <w:rsid w:val="0073432F"/>
    <w:rsid w:val="00734BFD"/>
    <w:rsid w:val="00735392"/>
    <w:rsid w:val="007356B9"/>
    <w:rsid w:val="00735A19"/>
    <w:rsid w:val="00735F71"/>
    <w:rsid w:val="00736105"/>
    <w:rsid w:val="00737A2A"/>
    <w:rsid w:val="00741333"/>
    <w:rsid w:val="00741C67"/>
    <w:rsid w:val="00742013"/>
    <w:rsid w:val="00742B28"/>
    <w:rsid w:val="00743060"/>
    <w:rsid w:val="007432E5"/>
    <w:rsid w:val="00744A2E"/>
    <w:rsid w:val="00745340"/>
    <w:rsid w:val="0074561F"/>
    <w:rsid w:val="007457D5"/>
    <w:rsid w:val="00746FC5"/>
    <w:rsid w:val="007473C0"/>
    <w:rsid w:val="00750351"/>
    <w:rsid w:val="00750498"/>
    <w:rsid w:val="007510D0"/>
    <w:rsid w:val="007518C7"/>
    <w:rsid w:val="007529AE"/>
    <w:rsid w:val="007533DE"/>
    <w:rsid w:val="00754155"/>
    <w:rsid w:val="0075530A"/>
    <w:rsid w:val="007553DF"/>
    <w:rsid w:val="0075585F"/>
    <w:rsid w:val="007579AA"/>
    <w:rsid w:val="00757E5A"/>
    <w:rsid w:val="00760310"/>
    <w:rsid w:val="00762E27"/>
    <w:rsid w:val="00762EAE"/>
    <w:rsid w:val="00763D31"/>
    <w:rsid w:val="00765B81"/>
    <w:rsid w:val="00767712"/>
    <w:rsid w:val="00770C6C"/>
    <w:rsid w:val="00772055"/>
    <w:rsid w:val="007744C6"/>
    <w:rsid w:val="00774BB6"/>
    <w:rsid w:val="00775475"/>
    <w:rsid w:val="00775C66"/>
    <w:rsid w:val="00775D82"/>
    <w:rsid w:val="00776331"/>
    <w:rsid w:val="007766D0"/>
    <w:rsid w:val="007768B0"/>
    <w:rsid w:val="00781600"/>
    <w:rsid w:val="00781B11"/>
    <w:rsid w:val="00783663"/>
    <w:rsid w:val="00784212"/>
    <w:rsid w:val="00785A9B"/>
    <w:rsid w:val="00785BEF"/>
    <w:rsid w:val="00787724"/>
    <w:rsid w:val="00790442"/>
    <w:rsid w:val="0079133B"/>
    <w:rsid w:val="00793A9E"/>
    <w:rsid w:val="007941A0"/>
    <w:rsid w:val="00794279"/>
    <w:rsid w:val="00794714"/>
    <w:rsid w:val="00795C6E"/>
    <w:rsid w:val="00796D16"/>
    <w:rsid w:val="007A06B7"/>
    <w:rsid w:val="007A1EBA"/>
    <w:rsid w:val="007A256F"/>
    <w:rsid w:val="007A27A8"/>
    <w:rsid w:val="007A28EE"/>
    <w:rsid w:val="007A2D69"/>
    <w:rsid w:val="007A4081"/>
    <w:rsid w:val="007A609D"/>
    <w:rsid w:val="007A6682"/>
    <w:rsid w:val="007A6A19"/>
    <w:rsid w:val="007A7AF2"/>
    <w:rsid w:val="007B0196"/>
    <w:rsid w:val="007B09B5"/>
    <w:rsid w:val="007B14F7"/>
    <w:rsid w:val="007B19D1"/>
    <w:rsid w:val="007B25EF"/>
    <w:rsid w:val="007B2D74"/>
    <w:rsid w:val="007B2EAC"/>
    <w:rsid w:val="007B41D0"/>
    <w:rsid w:val="007B5D12"/>
    <w:rsid w:val="007B6A79"/>
    <w:rsid w:val="007C0D6A"/>
    <w:rsid w:val="007C20EC"/>
    <w:rsid w:val="007C2D39"/>
    <w:rsid w:val="007C311B"/>
    <w:rsid w:val="007C31E5"/>
    <w:rsid w:val="007C35F7"/>
    <w:rsid w:val="007C47A4"/>
    <w:rsid w:val="007C4D1A"/>
    <w:rsid w:val="007D0AB5"/>
    <w:rsid w:val="007D1985"/>
    <w:rsid w:val="007D1AA2"/>
    <w:rsid w:val="007D3048"/>
    <w:rsid w:val="007D314B"/>
    <w:rsid w:val="007D357D"/>
    <w:rsid w:val="007D5456"/>
    <w:rsid w:val="007D61EC"/>
    <w:rsid w:val="007D6DA4"/>
    <w:rsid w:val="007D721C"/>
    <w:rsid w:val="007E086E"/>
    <w:rsid w:val="007E0D61"/>
    <w:rsid w:val="007E14C3"/>
    <w:rsid w:val="007E1B34"/>
    <w:rsid w:val="007E23D7"/>
    <w:rsid w:val="007E4666"/>
    <w:rsid w:val="007E6C4E"/>
    <w:rsid w:val="007F0D61"/>
    <w:rsid w:val="007F285A"/>
    <w:rsid w:val="007F35AC"/>
    <w:rsid w:val="007F3A48"/>
    <w:rsid w:val="007F3C44"/>
    <w:rsid w:val="007F4C6F"/>
    <w:rsid w:val="007F507A"/>
    <w:rsid w:val="007F5E6D"/>
    <w:rsid w:val="007F6A2D"/>
    <w:rsid w:val="007F7B1E"/>
    <w:rsid w:val="00801645"/>
    <w:rsid w:val="0080369F"/>
    <w:rsid w:val="00805742"/>
    <w:rsid w:val="00805EA0"/>
    <w:rsid w:val="0080634C"/>
    <w:rsid w:val="00806562"/>
    <w:rsid w:val="00807679"/>
    <w:rsid w:val="00810340"/>
    <w:rsid w:val="00810DE6"/>
    <w:rsid w:val="00811E2E"/>
    <w:rsid w:val="00813321"/>
    <w:rsid w:val="00813E3C"/>
    <w:rsid w:val="00813F5F"/>
    <w:rsid w:val="008169DD"/>
    <w:rsid w:val="00816B38"/>
    <w:rsid w:val="00816B9D"/>
    <w:rsid w:val="008171DF"/>
    <w:rsid w:val="00817318"/>
    <w:rsid w:val="00820B88"/>
    <w:rsid w:val="00821494"/>
    <w:rsid w:val="00821F61"/>
    <w:rsid w:val="00822CA1"/>
    <w:rsid w:val="00823420"/>
    <w:rsid w:val="00823EAA"/>
    <w:rsid w:val="00825483"/>
    <w:rsid w:val="00830570"/>
    <w:rsid w:val="00831258"/>
    <w:rsid w:val="008314E3"/>
    <w:rsid w:val="0083238C"/>
    <w:rsid w:val="00832504"/>
    <w:rsid w:val="008343B9"/>
    <w:rsid w:val="008348FF"/>
    <w:rsid w:val="008350F9"/>
    <w:rsid w:val="00836226"/>
    <w:rsid w:val="00836421"/>
    <w:rsid w:val="008400FB"/>
    <w:rsid w:val="0084175C"/>
    <w:rsid w:val="00842030"/>
    <w:rsid w:val="00842A46"/>
    <w:rsid w:val="00844222"/>
    <w:rsid w:val="008471C3"/>
    <w:rsid w:val="00850C24"/>
    <w:rsid w:val="00852145"/>
    <w:rsid w:val="008545C7"/>
    <w:rsid w:val="00856BEA"/>
    <w:rsid w:val="0086260B"/>
    <w:rsid w:val="008628EE"/>
    <w:rsid w:val="00862CCE"/>
    <w:rsid w:val="00863761"/>
    <w:rsid w:val="008645BC"/>
    <w:rsid w:val="0087191B"/>
    <w:rsid w:val="0087193F"/>
    <w:rsid w:val="00871D24"/>
    <w:rsid w:val="00871FDB"/>
    <w:rsid w:val="00872048"/>
    <w:rsid w:val="0087248F"/>
    <w:rsid w:val="00872C00"/>
    <w:rsid w:val="0087382D"/>
    <w:rsid w:val="00874174"/>
    <w:rsid w:val="00876E10"/>
    <w:rsid w:val="008777E5"/>
    <w:rsid w:val="0087788C"/>
    <w:rsid w:val="00881C0F"/>
    <w:rsid w:val="00883815"/>
    <w:rsid w:val="008861E8"/>
    <w:rsid w:val="00887CF8"/>
    <w:rsid w:val="00891C18"/>
    <w:rsid w:val="008927AC"/>
    <w:rsid w:val="008928B0"/>
    <w:rsid w:val="008934DB"/>
    <w:rsid w:val="008943FC"/>
    <w:rsid w:val="00894EC3"/>
    <w:rsid w:val="008958B3"/>
    <w:rsid w:val="00895F0A"/>
    <w:rsid w:val="008A0C97"/>
    <w:rsid w:val="008A0E40"/>
    <w:rsid w:val="008A1860"/>
    <w:rsid w:val="008A2AFF"/>
    <w:rsid w:val="008A35CA"/>
    <w:rsid w:val="008A3D33"/>
    <w:rsid w:val="008A4CA6"/>
    <w:rsid w:val="008A5735"/>
    <w:rsid w:val="008A5C5A"/>
    <w:rsid w:val="008A6DD2"/>
    <w:rsid w:val="008B0707"/>
    <w:rsid w:val="008B0724"/>
    <w:rsid w:val="008B0E19"/>
    <w:rsid w:val="008B1A94"/>
    <w:rsid w:val="008B1A96"/>
    <w:rsid w:val="008B283B"/>
    <w:rsid w:val="008B46EE"/>
    <w:rsid w:val="008B5D16"/>
    <w:rsid w:val="008B66EA"/>
    <w:rsid w:val="008B6C80"/>
    <w:rsid w:val="008C3EF0"/>
    <w:rsid w:val="008C556C"/>
    <w:rsid w:val="008C6494"/>
    <w:rsid w:val="008C78DF"/>
    <w:rsid w:val="008C7AFB"/>
    <w:rsid w:val="008D04B9"/>
    <w:rsid w:val="008D05A4"/>
    <w:rsid w:val="008D1324"/>
    <w:rsid w:val="008D21FB"/>
    <w:rsid w:val="008D2DF8"/>
    <w:rsid w:val="008D3F53"/>
    <w:rsid w:val="008D4F6E"/>
    <w:rsid w:val="008D4FAC"/>
    <w:rsid w:val="008D500F"/>
    <w:rsid w:val="008E0CE7"/>
    <w:rsid w:val="008E0CF0"/>
    <w:rsid w:val="008E3B8C"/>
    <w:rsid w:val="008E3FE4"/>
    <w:rsid w:val="008E5814"/>
    <w:rsid w:val="008E5CD5"/>
    <w:rsid w:val="008E6DA7"/>
    <w:rsid w:val="008E7937"/>
    <w:rsid w:val="008F17B2"/>
    <w:rsid w:val="008F18A6"/>
    <w:rsid w:val="008F1CFC"/>
    <w:rsid w:val="008F2336"/>
    <w:rsid w:val="008F3310"/>
    <w:rsid w:val="008F534B"/>
    <w:rsid w:val="008F77AC"/>
    <w:rsid w:val="00900E88"/>
    <w:rsid w:val="00901FE3"/>
    <w:rsid w:val="009046DD"/>
    <w:rsid w:val="009048AD"/>
    <w:rsid w:val="00906E2C"/>
    <w:rsid w:val="0090759A"/>
    <w:rsid w:val="00907B32"/>
    <w:rsid w:val="00910B0D"/>
    <w:rsid w:val="00912F1B"/>
    <w:rsid w:val="0091406C"/>
    <w:rsid w:val="00914643"/>
    <w:rsid w:val="00914B79"/>
    <w:rsid w:val="00916114"/>
    <w:rsid w:val="00916BDB"/>
    <w:rsid w:val="00917E15"/>
    <w:rsid w:val="00921952"/>
    <w:rsid w:val="00922C62"/>
    <w:rsid w:val="00924FC1"/>
    <w:rsid w:val="00927C9E"/>
    <w:rsid w:val="00930A9B"/>
    <w:rsid w:val="00930EB8"/>
    <w:rsid w:val="0093194B"/>
    <w:rsid w:val="00933846"/>
    <w:rsid w:val="00935417"/>
    <w:rsid w:val="0093575A"/>
    <w:rsid w:val="009404A0"/>
    <w:rsid w:val="009409E3"/>
    <w:rsid w:val="00941741"/>
    <w:rsid w:val="00942F32"/>
    <w:rsid w:val="009431CF"/>
    <w:rsid w:val="00943E54"/>
    <w:rsid w:val="00943FCB"/>
    <w:rsid w:val="00944108"/>
    <w:rsid w:val="00944254"/>
    <w:rsid w:val="00947970"/>
    <w:rsid w:val="00951002"/>
    <w:rsid w:val="00952B19"/>
    <w:rsid w:val="00954F1B"/>
    <w:rsid w:val="009560CD"/>
    <w:rsid w:val="0095670F"/>
    <w:rsid w:val="00957F35"/>
    <w:rsid w:val="009611AF"/>
    <w:rsid w:val="00961E44"/>
    <w:rsid w:val="00963672"/>
    <w:rsid w:val="0096393A"/>
    <w:rsid w:val="00964AC9"/>
    <w:rsid w:val="009673DD"/>
    <w:rsid w:val="00967899"/>
    <w:rsid w:val="00967F99"/>
    <w:rsid w:val="00971BF7"/>
    <w:rsid w:val="00973B01"/>
    <w:rsid w:val="00974AFF"/>
    <w:rsid w:val="00980F01"/>
    <w:rsid w:val="009857C0"/>
    <w:rsid w:val="00986506"/>
    <w:rsid w:val="00990116"/>
    <w:rsid w:val="00990333"/>
    <w:rsid w:val="009903A2"/>
    <w:rsid w:val="009911F1"/>
    <w:rsid w:val="009918E9"/>
    <w:rsid w:val="0099335C"/>
    <w:rsid w:val="009937A9"/>
    <w:rsid w:val="00993E77"/>
    <w:rsid w:val="009950D6"/>
    <w:rsid w:val="009960F7"/>
    <w:rsid w:val="00996904"/>
    <w:rsid w:val="009977E7"/>
    <w:rsid w:val="009A0343"/>
    <w:rsid w:val="009A1788"/>
    <w:rsid w:val="009A2CE8"/>
    <w:rsid w:val="009A2D16"/>
    <w:rsid w:val="009A2D88"/>
    <w:rsid w:val="009A2EAC"/>
    <w:rsid w:val="009A3B1E"/>
    <w:rsid w:val="009A572F"/>
    <w:rsid w:val="009A5882"/>
    <w:rsid w:val="009A59AC"/>
    <w:rsid w:val="009A5CFB"/>
    <w:rsid w:val="009A73B2"/>
    <w:rsid w:val="009B025F"/>
    <w:rsid w:val="009B04AE"/>
    <w:rsid w:val="009B3B6D"/>
    <w:rsid w:val="009B3FAE"/>
    <w:rsid w:val="009B4818"/>
    <w:rsid w:val="009B4CE9"/>
    <w:rsid w:val="009B6C1A"/>
    <w:rsid w:val="009C08C8"/>
    <w:rsid w:val="009C1208"/>
    <w:rsid w:val="009C13D7"/>
    <w:rsid w:val="009C3E7C"/>
    <w:rsid w:val="009C44A1"/>
    <w:rsid w:val="009C6961"/>
    <w:rsid w:val="009D0833"/>
    <w:rsid w:val="009D4126"/>
    <w:rsid w:val="009D7403"/>
    <w:rsid w:val="009D7C50"/>
    <w:rsid w:val="009E0CD7"/>
    <w:rsid w:val="009E3EF2"/>
    <w:rsid w:val="009E3F40"/>
    <w:rsid w:val="009E4EA9"/>
    <w:rsid w:val="009E53AE"/>
    <w:rsid w:val="009E5624"/>
    <w:rsid w:val="009E6EE9"/>
    <w:rsid w:val="009F00B3"/>
    <w:rsid w:val="009F2F73"/>
    <w:rsid w:val="009F43D6"/>
    <w:rsid w:val="009F48ED"/>
    <w:rsid w:val="009F492F"/>
    <w:rsid w:val="009F66C8"/>
    <w:rsid w:val="00A04186"/>
    <w:rsid w:val="00A1089A"/>
    <w:rsid w:val="00A11089"/>
    <w:rsid w:val="00A12385"/>
    <w:rsid w:val="00A12536"/>
    <w:rsid w:val="00A15B64"/>
    <w:rsid w:val="00A16152"/>
    <w:rsid w:val="00A16743"/>
    <w:rsid w:val="00A22A8E"/>
    <w:rsid w:val="00A23E89"/>
    <w:rsid w:val="00A25BE0"/>
    <w:rsid w:val="00A263FD"/>
    <w:rsid w:val="00A264B7"/>
    <w:rsid w:val="00A26E72"/>
    <w:rsid w:val="00A27A24"/>
    <w:rsid w:val="00A30465"/>
    <w:rsid w:val="00A31E4A"/>
    <w:rsid w:val="00A32015"/>
    <w:rsid w:val="00A32188"/>
    <w:rsid w:val="00A3247B"/>
    <w:rsid w:val="00A3359D"/>
    <w:rsid w:val="00A34BEA"/>
    <w:rsid w:val="00A34D84"/>
    <w:rsid w:val="00A35F7E"/>
    <w:rsid w:val="00A36310"/>
    <w:rsid w:val="00A36FEE"/>
    <w:rsid w:val="00A370CE"/>
    <w:rsid w:val="00A37CC3"/>
    <w:rsid w:val="00A40B8D"/>
    <w:rsid w:val="00A40F53"/>
    <w:rsid w:val="00A42517"/>
    <w:rsid w:val="00A44240"/>
    <w:rsid w:val="00A4495E"/>
    <w:rsid w:val="00A45FFE"/>
    <w:rsid w:val="00A4618C"/>
    <w:rsid w:val="00A5085F"/>
    <w:rsid w:val="00A517CD"/>
    <w:rsid w:val="00A52F2B"/>
    <w:rsid w:val="00A537AE"/>
    <w:rsid w:val="00A541A5"/>
    <w:rsid w:val="00A5681A"/>
    <w:rsid w:val="00A57CE7"/>
    <w:rsid w:val="00A602FF"/>
    <w:rsid w:val="00A612C9"/>
    <w:rsid w:val="00A61E12"/>
    <w:rsid w:val="00A627BB"/>
    <w:rsid w:val="00A643A8"/>
    <w:rsid w:val="00A646B7"/>
    <w:rsid w:val="00A6487B"/>
    <w:rsid w:val="00A6514D"/>
    <w:rsid w:val="00A65479"/>
    <w:rsid w:val="00A65633"/>
    <w:rsid w:val="00A658DA"/>
    <w:rsid w:val="00A663C8"/>
    <w:rsid w:val="00A6715F"/>
    <w:rsid w:val="00A674C6"/>
    <w:rsid w:val="00A67633"/>
    <w:rsid w:val="00A714B4"/>
    <w:rsid w:val="00A7369E"/>
    <w:rsid w:val="00A73B35"/>
    <w:rsid w:val="00A74791"/>
    <w:rsid w:val="00A75DFA"/>
    <w:rsid w:val="00A80C7D"/>
    <w:rsid w:val="00A82419"/>
    <w:rsid w:val="00A835B2"/>
    <w:rsid w:val="00A84689"/>
    <w:rsid w:val="00A84E24"/>
    <w:rsid w:val="00A855E4"/>
    <w:rsid w:val="00A856F9"/>
    <w:rsid w:val="00A85C81"/>
    <w:rsid w:val="00A90515"/>
    <w:rsid w:val="00A9140F"/>
    <w:rsid w:val="00A92B55"/>
    <w:rsid w:val="00A92E33"/>
    <w:rsid w:val="00A930AA"/>
    <w:rsid w:val="00A95F58"/>
    <w:rsid w:val="00A965A3"/>
    <w:rsid w:val="00A97DB7"/>
    <w:rsid w:val="00AA0934"/>
    <w:rsid w:val="00AA0F31"/>
    <w:rsid w:val="00AA1426"/>
    <w:rsid w:val="00AA1AC9"/>
    <w:rsid w:val="00AA2E53"/>
    <w:rsid w:val="00AA3567"/>
    <w:rsid w:val="00AA38F1"/>
    <w:rsid w:val="00AA3B96"/>
    <w:rsid w:val="00AA65A4"/>
    <w:rsid w:val="00AA6912"/>
    <w:rsid w:val="00AA7B5D"/>
    <w:rsid w:val="00AB0978"/>
    <w:rsid w:val="00AB0F92"/>
    <w:rsid w:val="00AB2C53"/>
    <w:rsid w:val="00AB4690"/>
    <w:rsid w:val="00AB6228"/>
    <w:rsid w:val="00AB7C02"/>
    <w:rsid w:val="00AB7D77"/>
    <w:rsid w:val="00AC005E"/>
    <w:rsid w:val="00AC01D8"/>
    <w:rsid w:val="00AC0279"/>
    <w:rsid w:val="00AC13B1"/>
    <w:rsid w:val="00AC1C21"/>
    <w:rsid w:val="00AC1FE0"/>
    <w:rsid w:val="00AC2E7C"/>
    <w:rsid w:val="00AC3240"/>
    <w:rsid w:val="00AC3D27"/>
    <w:rsid w:val="00AC43CF"/>
    <w:rsid w:val="00AC64DA"/>
    <w:rsid w:val="00AC76EE"/>
    <w:rsid w:val="00AC7F0F"/>
    <w:rsid w:val="00AD14ED"/>
    <w:rsid w:val="00AD54F2"/>
    <w:rsid w:val="00AD64E6"/>
    <w:rsid w:val="00AD6B1A"/>
    <w:rsid w:val="00AD6DAF"/>
    <w:rsid w:val="00AE06EE"/>
    <w:rsid w:val="00AE0CD3"/>
    <w:rsid w:val="00AE175A"/>
    <w:rsid w:val="00AE48E4"/>
    <w:rsid w:val="00AE5095"/>
    <w:rsid w:val="00AE5109"/>
    <w:rsid w:val="00AE6085"/>
    <w:rsid w:val="00AF0070"/>
    <w:rsid w:val="00AF162D"/>
    <w:rsid w:val="00AF1ADA"/>
    <w:rsid w:val="00AF23C9"/>
    <w:rsid w:val="00AF2F29"/>
    <w:rsid w:val="00AF3B2A"/>
    <w:rsid w:val="00AF4202"/>
    <w:rsid w:val="00AF57D7"/>
    <w:rsid w:val="00AF62A7"/>
    <w:rsid w:val="00AF63C5"/>
    <w:rsid w:val="00AF74A8"/>
    <w:rsid w:val="00B00A4C"/>
    <w:rsid w:val="00B01047"/>
    <w:rsid w:val="00B01C17"/>
    <w:rsid w:val="00B0389C"/>
    <w:rsid w:val="00B055C2"/>
    <w:rsid w:val="00B0581B"/>
    <w:rsid w:val="00B060E4"/>
    <w:rsid w:val="00B07AAC"/>
    <w:rsid w:val="00B07BC8"/>
    <w:rsid w:val="00B107B4"/>
    <w:rsid w:val="00B10AAB"/>
    <w:rsid w:val="00B10C39"/>
    <w:rsid w:val="00B10D52"/>
    <w:rsid w:val="00B10D93"/>
    <w:rsid w:val="00B115D4"/>
    <w:rsid w:val="00B11E04"/>
    <w:rsid w:val="00B1254F"/>
    <w:rsid w:val="00B1360C"/>
    <w:rsid w:val="00B14547"/>
    <w:rsid w:val="00B15E14"/>
    <w:rsid w:val="00B17DCF"/>
    <w:rsid w:val="00B20EEC"/>
    <w:rsid w:val="00B21A5A"/>
    <w:rsid w:val="00B220BC"/>
    <w:rsid w:val="00B27468"/>
    <w:rsid w:val="00B27B8E"/>
    <w:rsid w:val="00B34041"/>
    <w:rsid w:val="00B349F7"/>
    <w:rsid w:val="00B350F7"/>
    <w:rsid w:val="00B37150"/>
    <w:rsid w:val="00B4072B"/>
    <w:rsid w:val="00B40813"/>
    <w:rsid w:val="00B40D83"/>
    <w:rsid w:val="00B426CD"/>
    <w:rsid w:val="00B428ED"/>
    <w:rsid w:val="00B4326D"/>
    <w:rsid w:val="00B4358C"/>
    <w:rsid w:val="00B44B7B"/>
    <w:rsid w:val="00B45903"/>
    <w:rsid w:val="00B45AD9"/>
    <w:rsid w:val="00B45BE5"/>
    <w:rsid w:val="00B46166"/>
    <w:rsid w:val="00B47222"/>
    <w:rsid w:val="00B50737"/>
    <w:rsid w:val="00B53E09"/>
    <w:rsid w:val="00B54962"/>
    <w:rsid w:val="00B57752"/>
    <w:rsid w:val="00B57CAA"/>
    <w:rsid w:val="00B62423"/>
    <w:rsid w:val="00B64365"/>
    <w:rsid w:val="00B643F6"/>
    <w:rsid w:val="00B6460E"/>
    <w:rsid w:val="00B65CE4"/>
    <w:rsid w:val="00B67265"/>
    <w:rsid w:val="00B672D5"/>
    <w:rsid w:val="00B6739C"/>
    <w:rsid w:val="00B70885"/>
    <w:rsid w:val="00B710C9"/>
    <w:rsid w:val="00B72994"/>
    <w:rsid w:val="00B740A9"/>
    <w:rsid w:val="00B7412D"/>
    <w:rsid w:val="00B742DE"/>
    <w:rsid w:val="00B74BC3"/>
    <w:rsid w:val="00B759AB"/>
    <w:rsid w:val="00B76E3B"/>
    <w:rsid w:val="00B77D29"/>
    <w:rsid w:val="00B77E74"/>
    <w:rsid w:val="00B805E1"/>
    <w:rsid w:val="00B817B1"/>
    <w:rsid w:val="00B81AFA"/>
    <w:rsid w:val="00B82953"/>
    <w:rsid w:val="00B82F26"/>
    <w:rsid w:val="00B82F5B"/>
    <w:rsid w:val="00B8362A"/>
    <w:rsid w:val="00B836ED"/>
    <w:rsid w:val="00B85AE0"/>
    <w:rsid w:val="00B86414"/>
    <w:rsid w:val="00B9055B"/>
    <w:rsid w:val="00B909F4"/>
    <w:rsid w:val="00B90A13"/>
    <w:rsid w:val="00B91D87"/>
    <w:rsid w:val="00B92C47"/>
    <w:rsid w:val="00B940A1"/>
    <w:rsid w:val="00B944A4"/>
    <w:rsid w:val="00B9501C"/>
    <w:rsid w:val="00B95512"/>
    <w:rsid w:val="00B95EFF"/>
    <w:rsid w:val="00BA0332"/>
    <w:rsid w:val="00BA0BC8"/>
    <w:rsid w:val="00BA1434"/>
    <w:rsid w:val="00BA260C"/>
    <w:rsid w:val="00BA386A"/>
    <w:rsid w:val="00BA4E48"/>
    <w:rsid w:val="00BA61A3"/>
    <w:rsid w:val="00BA6303"/>
    <w:rsid w:val="00BA720F"/>
    <w:rsid w:val="00BA769B"/>
    <w:rsid w:val="00BB15DB"/>
    <w:rsid w:val="00BB1682"/>
    <w:rsid w:val="00BB1C44"/>
    <w:rsid w:val="00BB3339"/>
    <w:rsid w:val="00BB4CDD"/>
    <w:rsid w:val="00BB5CE5"/>
    <w:rsid w:val="00BC2963"/>
    <w:rsid w:val="00BC6E31"/>
    <w:rsid w:val="00BD1B63"/>
    <w:rsid w:val="00BD1DBA"/>
    <w:rsid w:val="00BD3887"/>
    <w:rsid w:val="00BD44D1"/>
    <w:rsid w:val="00BD4569"/>
    <w:rsid w:val="00BD6636"/>
    <w:rsid w:val="00BD6C85"/>
    <w:rsid w:val="00BE01CA"/>
    <w:rsid w:val="00BE101D"/>
    <w:rsid w:val="00BE219F"/>
    <w:rsid w:val="00BE2FE2"/>
    <w:rsid w:val="00BF0622"/>
    <w:rsid w:val="00BF13AD"/>
    <w:rsid w:val="00BF24FD"/>
    <w:rsid w:val="00BF28A3"/>
    <w:rsid w:val="00BF3716"/>
    <w:rsid w:val="00BF4467"/>
    <w:rsid w:val="00BF4604"/>
    <w:rsid w:val="00BF54FC"/>
    <w:rsid w:val="00BF5D8E"/>
    <w:rsid w:val="00BF729A"/>
    <w:rsid w:val="00C00109"/>
    <w:rsid w:val="00C0065B"/>
    <w:rsid w:val="00C00CF2"/>
    <w:rsid w:val="00C021CE"/>
    <w:rsid w:val="00C03DD7"/>
    <w:rsid w:val="00C06043"/>
    <w:rsid w:val="00C064E5"/>
    <w:rsid w:val="00C10460"/>
    <w:rsid w:val="00C11DF7"/>
    <w:rsid w:val="00C12EC4"/>
    <w:rsid w:val="00C13D6A"/>
    <w:rsid w:val="00C150C4"/>
    <w:rsid w:val="00C15116"/>
    <w:rsid w:val="00C16FF8"/>
    <w:rsid w:val="00C20F9C"/>
    <w:rsid w:val="00C2266C"/>
    <w:rsid w:val="00C22B81"/>
    <w:rsid w:val="00C247C4"/>
    <w:rsid w:val="00C2480A"/>
    <w:rsid w:val="00C26591"/>
    <w:rsid w:val="00C27AFC"/>
    <w:rsid w:val="00C305A6"/>
    <w:rsid w:val="00C30621"/>
    <w:rsid w:val="00C32AA1"/>
    <w:rsid w:val="00C33954"/>
    <w:rsid w:val="00C343A8"/>
    <w:rsid w:val="00C35A6C"/>
    <w:rsid w:val="00C36AF5"/>
    <w:rsid w:val="00C37D0F"/>
    <w:rsid w:val="00C400E8"/>
    <w:rsid w:val="00C4210A"/>
    <w:rsid w:val="00C4349B"/>
    <w:rsid w:val="00C46FAD"/>
    <w:rsid w:val="00C479BD"/>
    <w:rsid w:val="00C47D33"/>
    <w:rsid w:val="00C50797"/>
    <w:rsid w:val="00C50C7E"/>
    <w:rsid w:val="00C51674"/>
    <w:rsid w:val="00C51E3F"/>
    <w:rsid w:val="00C53995"/>
    <w:rsid w:val="00C53A96"/>
    <w:rsid w:val="00C53B71"/>
    <w:rsid w:val="00C54B7E"/>
    <w:rsid w:val="00C57D5E"/>
    <w:rsid w:val="00C6124F"/>
    <w:rsid w:val="00C61259"/>
    <w:rsid w:val="00C62F38"/>
    <w:rsid w:val="00C637FB"/>
    <w:rsid w:val="00C644DB"/>
    <w:rsid w:val="00C64AA4"/>
    <w:rsid w:val="00C64D71"/>
    <w:rsid w:val="00C653C1"/>
    <w:rsid w:val="00C654CA"/>
    <w:rsid w:val="00C678F4"/>
    <w:rsid w:val="00C67E95"/>
    <w:rsid w:val="00C7107E"/>
    <w:rsid w:val="00C739D3"/>
    <w:rsid w:val="00C7418F"/>
    <w:rsid w:val="00C74DBF"/>
    <w:rsid w:val="00C7634E"/>
    <w:rsid w:val="00C77110"/>
    <w:rsid w:val="00C7722B"/>
    <w:rsid w:val="00C809CD"/>
    <w:rsid w:val="00C80C37"/>
    <w:rsid w:val="00C825D7"/>
    <w:rsid w:val="00C82D3F"/>
    <w:rsid w:val="00C8355E"/>
    <w:rsid w:val="00C83BEB"/>
    <w:rsid w:val="00C83DF8"/>
    <w:rsid w:val="00C84241"/>
    <w:rsid w:val="00C84418"/>
    <w:rsid w:val="00C8557F"/>
    <w:rsid w:val="00C86A7B"/>
    <w:rsid w:val="00C87457"/>
    <w:rsid w:val="00C90AC9"/>
    <w:rsid w:val="00C91290"/>
    <w:rsid w:val="00C9202E"/>
    <w:rsid w:val="00C93AD4"/>
    <w:rsid w:val="00C94099"/>
    <w:rsid w:val="00C94287"/>
    <w:rsid w:val="00C946A0"/>
    <w:rsid w:val="00C958AF"/>
    <w:rsid w:val="00C95D6A"/>
    <w:rsid w:val="00C95EE1"/>
    <w:rsid w:val="00C95FDC"/>
    <w:rsid w:val="00C96B0E"/>
    <w:rsid w:val="00C975FD"/>
    <w:rsid w:val="00CA0073"/>
    <w:rsid w:val="00CA03B8"/>
    <w:rsid w:val="00CA0FA3"/>
    <w:rsid w:val="00CA2875"/>
    <w:rsid w:val="00CA38F7"/>
    <w:rsid w:val="00CA50C2"/>
    <w:rsid w:val="00CA5E6C"/>
    <w:rsid w:val="00CA64BA"/>
    <w:rsid w:val="00CA6D2F"/>
    <w:rsid w:val="00CA782B"/>
    <w:rsid w:val="00CA7A0F"/>
    <w:rsid w:val="00CB110A"/>
    <w:rsid w:val="00CB1E4F"/>
    <w:rsid w:val="00CB3416"/>
    <w:rsid w:val="00CB4B59"/>
    <w:rsid w:val="00CB51E1"/>
    <w:rsid w:val="00CB6524"/>
    <w:rsid w:val="00CB6638"/>
    <w:rsid w:val="00CC01A7"/>
    <w:rsid w:val="00CC0475"/>
    <w:rsid w:val="00CC43EE"/>
    <w:rsid w:val="00CC52F8"/>
    <w:rsid w:val="00CC549E"/>
    <w:rsid w:val="00CC7477"/>
    <w:rsid w:val="00CD094B"/>
    <w:rsid w:val="00CD0E5E"/>
    <w:rsid w:val="00CD40D3"/>
    <w:rsid w:val="00CD4763"/>
    <w:rsid w:val="00CD5C64"/>
    <w:rsid w:val="00CE113E"/>
    <w:rsid w:val="00CE163D"/>
    <w:rsid w:val="00CE2513"/>
    <w:rsid w:val="00CE3ADE"/>
    <w:rsid w:val="00CE462E"/>
    <w:rsid w:val="00CE73B6"/>
    <w:rsid w:val="00CE7A7B"/>
    <w:rsid w:val="00CF0F25"/>
    <w:rsid w:val="00CF0FD8"/>
    <w:rsid w:val="00CF1BDC"/>
    <w:rsid w:val="00CF39F6"/>
    <w:rsid w:val="00CF3A3C"/>
    <w:rsid w:val="00CF4E42"/>
    <w:rsid w:val="00CF5DE5"/>
    <w:rsid w:val="00CF619B"/>
    <w:rsid w:val="00CF7937"/>
    <w:rsid w:val="00D00090"/>
    <w:rsid w:val="00D001BE"/>
    <w:rsid w:val="00D01848"/>
    <w:rsid w:val="00D01D84"/>
    <w:rsid w:val="00D02ADB"/>
    <w:rsid w:val="00D02CDB"/>
    <w:rsid w:val="00D02F6A"/>
    <w:rsid w:val="00D031C9"/>
    <w:rsid w:val="00D03B8B"/>
    <w:rsid w:val="00D04D0C"/>
    <w:rsid w:val="00D05186"/>
    <w:rsid w:val="00D06363"/>
    <w:rsid w:val="00D06969"/>
    <w:rsid w:val="00D10FFE"/>
    <w:rsid w:val="00D1168B"/>
    <w:rsid w:val="00D11696"/>
    <w:rsid w:val="00D128D6"/>
    <w:rsid w:val="00D13144"/>
    <w:rsid w:val="00D141E0"/>
    <w:rsid w:val="00D15C30"/>
    <w:rsid w:val="00D1758B"/>
    <w:rsid w:val="00D200D4"/>
    <w:rsid w:val="00D21438"/>
    <w:rsid w:val="00D21490"/>
    <w:rsid w:val="00D2244D"/>
    <w:rsid w:val="00D22C55"/>
    <w:rsid w:val="00D22D01"/>
    <w:rsid w:val="00D239EF"/>
    <w:rsid w:val="00D23B5C"/>
    <w:rsid w:val="00D23EC8"/>
    <w:rsid w:val="00D249CE"/>
    <w:rsid w:val="00D24F00"/>
    <w:rsid w:val="00D252E2"/>
    <w:rsid w:val="00D25F18"/>
    <w:rsid w:val="00D26852"/>
    <w:rsid w:val="00D327EF"/>
    <w:rsid w:val="00D333B5"/>
    <w:rsid w:val="00D34C79"/>
    <w:rsid w:val="00D35817"/>
    <w:rsid w:val="00D35B24"/>
    <w:rsid w:val="00D3606F"/>
    <w:rsid w:val="00D361B3"/>
    <w:rsid w:val="00D36BA2"/>
    <w:rsid w:val="00D36F47"/>
    <w:rsid w:val="00D40B40"/>
    <w:rsid w:val="00D40ED8"/>
    <w:rsid w:val="00D43080"/>
    <w:rsid w:val="00D44194"/>
    <w:rsid w:val="00D45B74"/>
    <w:rsid w:val="00D45CB3"/>
    <w:rsid w:val="00D45F05"/>
    <w:rsid w:val="00D46E8E"/>
    <w:rsid w:val="00D5093C"/>
    <w:rsid w:val="00D50AA5"/>
    <w:rsid w:val="00D515D1"/>
    <w:rsid w:val="00D51942"/>
    <w:rsid w:val="00D54D90"/>
    <w:rsid w:val="00D56749"/>
    <w:rsid w:val="00D61AAA"/>
    <w:rsid w:val="00D61AE3"/>
    <w:rsid w:val="00D62723"/>
    <w:rsid w:val="00D63579"/>
    <w:rsid w:val="00D661D7"/>
    <w:rsid w:val="00D66D0D"/>
    <w:rsid w:val="00D66D56"/>
    <w:rsid w:val="00D6701F"/>
    <w:rsid w:val="00D701A0"/>
    <w:rsid w:val="00D70E5E"/>
    <w:rsid w:val="00D70F21"/>
    <w:rsid w:val="00D714E1"/>
    <w:rsid w:val="00D728A2"/>
    <w:rsid w:val="00D72910"/>
    <w:rsid w:val="00D742F3"/>
    <w:rsid w:val="00D748CF"/>
    <w:rsid w:val="00D74E62"/>
    <w:rsid w:val="00D7556D"/>
    <w:rsid w:val="00D808A2"/>
    <w:rsid w:val="00D808B4"/>
    <w:rsid w:val="00D80D5B"/>
    <w:rsid w:val="00D82046"/>
    <w:rsid w:val="00D8293A"/>
    <w:rsid w:val="00D84E63"/>
    <w:rsid w:val="00D854E6"/>
    <w:rsid w:val="00D90E39"/>
    <w:rsid w:val="00D91532"/>
    <w:rsid w:val="00D919B4"/>
    <w:rsid w:val="00D92B5B"/>
    <w:rsid w:val="00D9306A"/>
    <w:rsid w:val="00D9362E"/>
    <w:rsid w:val="00D9393A"/>
    <w:rsid w:val="00D93B41"/>
    <w:rsid w:val="00D93D63"/>
    <w:rsid w:val="00D959F8"/>
    <w:rsid w:val="00D963A7"/>
    <w:rsid w:val="00D9706E"/>
    <w:rsid w:val="00D97105"/>
    <w:rsid w:val="00DA08AE"/>
    <w:rsid w:val="00DA0FF8"/>
    <w:rsid w:val="00DA1E08"/>
    <w:rsid w:val="00DA29C7"/>
    <w:rsid w:val="00DA3331"/>
    <w:rsid w:val="00DA353B"/>
    <w:rsid w:val="00DA4009"/>
    <w:rsid w:val="00DA532C"/>
    <w:rsid w:val="00DA5C5A"/>
    <w:rsid w:val="00DB02A8"/>
    <w:rsid w:val="00DB0640"/>
    <w:rsid w:val="00DB08F0"/>
    <w:rsid w:val="00DB0D78"/>
    <w:rsid w:val="00DB1582"/>
    <w:rsid w:val="00DB1A8E"/>
    <w:rsid w:val="00DB1C19"/>
    <w:rsid w:val="00DB3ECE"/>
    <w:rsid w:val="00DB4653"/>
    <w:rsid w:val="00DB60E4"/>
    <w:rsid w:val="00DB65C8"/>
    <w:rsid w:val="00DB6718"/>
    <w:rsid w:val="00DB74B2"/>
    <w:rsid w:val="00DC017A"/>
    <w:rsid w:val="00DC0AEC"/>
    <w:rsid w:val="00DC0C03"/>
    <w:rsid w:val="00DC1764"/>
    <w:rsid w:val="00DC198D"/>
    <w:rsid w:val="00DC1F1C"/>
    <w:rsid w:val="00DC439B"/>
    <w:rsid w:val="00DC5676"/>
    <w:rsid w:val="00DC578E"/>
    <w:rsid w:val="00DC58D5"/>
    <w:rsid w:val="00DD00FC"/>
    <w:rsid w:val="00DD0CD3"/>
    <w:rsid w:val="00DD1870"/>
    <w:rsid w:val="00DD2C91"/>
    <w:rsid w:val="00DD2FC7"/>
    <w:rsid w:val="00DD345F"/>
    <w:rsid w:val="00DD5AFE"/>
    <w:rsid w:val="00DE0E06"/>
    <w:rsid w:val="00DE1357"/>
    <w:rsid w:val="00DE23E2"/>
    <w:rsid w:val="00DE4250"/>
    <w:rsid w:val="00DE4C2E"/>
    <w:rsid w:val="00DE514F"/>
    <w:rsid w:val="00DE5594"/>
    <w:rsid w:val="00DE5F2E"/>
    <w:rsid w:val="00DE6AE8"/>
    <w:rsid w:val="00DF0EF4"/>
    <w:rsid w:val="00DF2EAC"/>
    <w:rsid w:val="00DF4828"/>
    <w:rsid w:val="00DF493C"/>
    <w:rsid w:val="00E0083B"/>
    <w:rsid w:val="00E01097"/>
    <w:rsid w:val="00E01C63"/>
    <w:rsid w:val="00E01D3C"/>
    <w:rsid w:val="00E0350C"/>
    <w:rsid w:val="00E03528"/>
    <w:rsid w:val="00E03711"/>
    <w:rsid w:val="00E04020"/>
    <w:rsid w:val="00E0434D"/>
    <w:rsid w:val="00E04F43"/>
    <w:rsid w:val="00E0601A"/>
    <w:rsid w:val="00E102AA"/>
    <w:rsid w:val="00E10C22"/>
    <w:rsid w:val="00E10E74"/>
    <w:rsid w:val="00E123CE"/>
    <w:rsid w:val="00E127BD"/>
    <w:rsid w:val="00E12EF1"/>
    <w:rsid w:val="00E13059"/>
    <w:rsid w:val="00E1419B"/>
    <w:rsid w:val="00E1475C"/>
    <w:rsid w:val="00E16CCB"/>
    <w:rsid w:val="00E16F71"/>
    <w:rsid w:val="00E17AD7"/>
    <w:rsid w:val="00E205F6"/>
    <w:rsid w:val="00E20CE9"/>
    <w:rsid w:val="00E214AA"/>
    <w:rsid w:val="00E25CCF"/>
    <w:rsid w:val="00E261A1"/>
    <w:rsid w:val="00E262B6"/>
    <w:rsid w:val="00E27601"/>
    <w:rsid w:val="00E27DD0"/>
    <w:rsid w:val="00E316C4"/>
    <w:rsid w:val="00E31864"/>
    <w:rsid w:val="00E31C85"/>
    <w:rsid w:val="00E31D0D"/>
    <w:rsid w:val="00E342AB"/>
    <w:rsid w:val="00E349C0"/>
    <w:rsid w:val="00E34E5D"/>
    <w:rsid w:val="00E35995"/>
    <w:rsid w:val="00E36023"/>
    <w:rsid w:val="00E363EF"/>
    <w:rsid w:val="00E3645D"/>
    <w:rsid w:val="00E37867"/>
    <w:rsid w:val="00E40C36"/>
    <w:rsid w:val="00E43D52"/>
    <w:rsid w:val="00E43ED1"/>
    <w:rsid w:val="00E45890"/>
    <w:rsid w:val="00E50215"/>
    <w:rsid w:val="00E503D9"/>
    <w:rsid w:val="00E51471"/>
    <w:rsid w:val="00E54285"/>
    <w:rsid w:val="00E55C98"/>
    <w:rsid w:val="00E56029"/>
    <w:rsid w:val="00E56E3B"/>
    <w:rsid w:val="00E56ED6"/>
    <w:rsid w:val="00E57533"/>
    <w:rsid w:val="00E57A21"/>
    <w:rsid w:val="00E57CA1"/>
    <w:rsid w:val="00E617B1"/>
    <w:rsid w:val="00E62B69"/>
    <w:rsid w:val="00E643DD"/>
    <w:rsid w:val="00E6451E"/>
    <w:rsid w:val="00E648D2"/>
    <w:rsid w:val="00E6552B"/>
    <w:rsid w:val="00E678EE"/>
    <w:rsid w:val="00E71732"/>
    <w:rsid w:val="00E71A3B"/>
    <w:rsid w:val="00E73005"/>
    <w:rsid w:val="00E745C7"/>
    <w:rsid w:val="00E75C2A"/>
    <w:rsid w:val="00E823FA"/>
    <w:rsid w:val="00E8365D"/>
    <w:rsid w:val="00E8409B"/>
    <w:rsid w:val="00E840CC"/>
    <w:rsid w:val="00E863F8"/>
    <w:rsid w:val="00E87CC4"/>
    <w:rsid w:val="00E90AE8"/>
    <w:rsid w:val="00E90EEC"/>
    <w:rsid w:val="00E90F66"/>
    <w:rsid w:val="00E92A4C"/>
    <w:rsid w:val="00E92CDB"/>
    <w:rsid w:val="00E92DA5"/>
    <w:rsid w:val="00E946CD"/>
    <w:rsid w:val="00E961F2"/>
    <w:rsid w:val="00E9754C"/>
    <w:rsid w:val="00EA00DC"/>
    <w:rsid w:val="00EA13AF"/>
    <w:rsid w:val="00EA1B47"/>
    <w:rsid w:val="00EA25A7"/>
    <w:rsid w:val="00EA33C1"/>
    <w:rsid w:val="00EA4072"/>
    <w:rsid w:val="00EA5F30"/>
    <w:rsid w:val="00EA6461"/>
    <w:rsid w:val="00EA6B7C"/>
    <w:rsid w:val="00EA78E4"/>
    <w:rsid w:val="00EB0C5C"/>
    <w:rsid w:val="00EB0DA9"/>
    <w:rsid w:val="00EB2C57"/>
    <w:rsid w:val="00EB2C7F"/>
    <w:rsid w:val="00EB5A2E"/>
    <w:rsid w:val="00EB5ACD"/>
    <w:rsid w:val="00EB5C70"/>
    <w:rsid w:val="00EC0F9E"/>
    <w:rsid w:val="00EC3488"/>
    <w:rsid w:val="00EC457F"/>
    <w:rsid w:val="00EC6F82"/>
    <w:rsid w:val="00ED22AD"/>
    <w:rsid w:val="00ED2A79"/>
    <w:rsid w:val="00ED35AC"/>
    <w:rsid w:val="00ED7C27"/>
    <w:rsid w:val="00EE1A4B"/>
    <w:rsid w:val="00EE1B78"/>
    <w:rsid w:val="00EE20C1"/>
    <w:rsid w:val="00EE3315"/>
    <w:rsid w:val="00EE3CA8"/>
    <w:rsid w:val="00EE47E5"/>
    <w:rsid w:val="00EE7927"/>
    <w:rsid w:val="00EF073E"/>
    <w:rsid w:val="00EF0749"/>
    <w:rsid w:val="00EF0C05"/>
    <w:rsid w:val="00EF1C26"/>
    <w:rsid w:val="00EF1D6C"/>
    <w:rsid w:val="00EF27CE"/>
    <w:rsid w:val="00EF2F5B"/>
    <w:rsid w:val="00EF3065"/>
    <w:rsid w:val="00EF5BC6"/>
    <w:rsid w:val="00EF5C5B"/>
    <w:rsid w:val="00F010A7"/>
    <w:rsid w:val="00F01830"/>
    <w:rsid w:val="00F023EB"/>
    <w:rsid w:val="00F03D3F"/>
    <w:rsid w:val="00F04616"/>
    <w:rsid w:val="00F0484F"/>
    <w:rsid w:val="00F063C1"/>
    <w:rsid w:val="00F07096"/>
    <w:rsid w:val="00F10F37"/>
    <w:rsid w:val="00F126A2"/>
    <w:rsid w:val="00F144F3"/>
    <w:rsid w:val="00F17CE9"/>
    <w:rsid w:val="00F209F6"/>
    <w:rsid w:val="00F20D3D"/>
    <w:rsid w:val="00F21575"/>
    <w:rsid w:val="00F22D37"/>
    <w:rsid w:val="00F23784"/>
    <w:rsid w:val="00F245C9"/>
    <w:rsid w:val="00F24A4D"/>
    <w:rsid w:val="00F2527B"/>
    <w:rsid w:val="00F26C45"/>
    <w:rsid w:val="00F2782D"/>
    <w:rsid w:val="00F310DD"/>
    <w:rsid w:val="00F317AC"/>
    <w:rsid w:val="00F31A93"/>
    <w:rsid w:val="00F32376"/>
    <w:rsid w:val="00F345EB"/>
    <w:rsid w:val="00F34AB2"/>
    <w:rsid w:val="00F34C3F"/>
    <w:rsid w:val="00F351FA"/>
    <w:rsid w:val="00F35CFE"/>
    <w:rsid w:val="00F37509"/>
    <w:rsid w:val="00F40C52"/>
    <w:rsid w:val="00F43175"/>
    <w:rsid w:val="00F43B39"/>
    <w:rsid w:val="00F440AA"/>
    <w:rsid w:val="00F457E8"/>
    <w:rsid w:val="00F47143"/>
    <w:rsid w:val="00F471D4"/>
    <w:rsid w:val="00F479EF"/>
    <w:rsid w:val="00F504AB"/>
    <w:rsid w:val="00F50F2E"/>
    <w:rsid w:val="00F511FE"/>
    <w:rsid w:val="00F51D81"/>
    <w:rsid w:val="00F53770"/>
    <w:rsid w:val="00F553F9"/>
    <w:rsid w:val="00F5601F"/>
    <w:rsid w:val="00F5602F"/>
    <w:rsid w:val="00F57758"/>
    <w:rsid w:val="00F60B35"/>
    <w:rsid w:val="00F613CD"/>
    <w:rsid w:val="00F61DB9"/>
    <w:rsid w:val="00F621CC"/>
    <w:rsid w:val="00F644D7"/>
    <w:rsid w:val="00F646A3"/>
    <w:rsid w:val="00F64E2B"/>
    <w:rsid w:val="00F656C1"/>
    <w:rsid w:val="00F66BF9"/>
    <w:rsid w:val="00F67B02"/>
    <w:rsid w:val="00F71FA8"/>
    <w:rsid w:val="00F723FC"/>
    <w:rsid w:val="00F72D29"/>
    <w:rsid w:val="00F72EA1"/>
    <w:rsid w:val="00F75AA0"/>
    <w:rsid w:val="00F75FA4"/>
    <w:rsid w:val="00F774F3"/>
    <w:rsid w:val="00F779C9"/>
    <w:rsid w:val="00F77B1D"/>
    <w:rsid w:val="00F806E8"/>
    <w:rsid w:val="00F82AED"/>
    <w:rsid w:val="00F847E7"/>
    <w:rsid w:val="00F852E4"/>
    <w:rsid w:val="00F902D5"/>
    <w:rsid w:val="00F90F33"/>
    <w:rsid w:val="00F913FA"/>
    <w:rsid w:val="00F915A5"/>
    <w:rsid w:val="00F919E5"/>
    <w:rsid w:val="00F92119"/>
    <w:rsid w:val="00F9301E"/>
    <w:rsid w:val="00F94D04"/>
    <w:rsid w:val="00F95659"/>
    <w:rsid w:val="00F9618C"/>
    <w:rsid w:val="00F966FF"/>
    <w:rsid w:val="00F96E5F"/>
    <w:rsid w:val="00FA142F"/>
    <w:rsid w:val="00FA197D"/>
    <w:rsid w:val="00FA2E29"/>
    <w:rsid w:val="00FA695F"/>
    <w:rsid w:val="00FB14AA"/>
    <w:rsid w:val="00FB219A"/>
    <w:rsid w:val="00FB2B05"/>
    <w:rsid w:val="00FB3345"/>
    <w:rsid w:val="00FB3861"/>
    <w:rsid w:val="00FB62E6"/>
    <w:rsid w:val="00FB6CE7"/>
    <w:rsid w:val="00FB6E7E"/>
    <w:rsid w:val="00FB6FFE"/>
    <w:rsid w:val="00FB754A"/>
    <w:rsid w:val="00FC0158"/>
    <w:rsid w:val="00FC017D"/>
    <w:rsid w:val="00FC0829"/>
    <w:rsid w:val="00FC0F98"/>
    <w:rsid w:val="00FC1032"/>
    <w:rsid w:val="00FC1A7B"/>
    <w:rsid w:val="00FC2768"/>
    <w:rsid w:val="00FC6BD6"/>
    <w:rsid w:val="00FD0DDE"/>
    <w:rsid w:val="00FD0F64"/>
    <w:rsid w:val="00FD2AF3"/>
    <w:rsid w:val="00FD4E36"/>
    <w:rsid w:val="00FD6A51"/>
    <w:rsid w:val="00FD7041"/>
    <w:rsid w:val="00FD70C7"/>
    <w:rsid w:val="00FD72A8"/>
    <w:rsid w:val="00FD7FF2"/>
    <w:rsid w:val="00FE18AC"/>
    <w:rsid w:val="00FE2ABC"/>
    <w:rsid w:val="00FE2D0E"/>
    <w:rsid w:val="00FE4212"/>
    <w:rsid w:val="00FE4300"/>
    <w:rsid w:val="00FE4AD7"/>
    <w:rsid w:val="00FE5000"/>
    <w:rsid w:val="00FE7F0C"/>
    <w:rsid w:val="00FF0DC3"/>
    <w:rsid w:val="00FF14F1"/>
    <w:rsid w:val="00FF19B4"/>
    <w:rsid w:val="00FF2F02"/>
    <w:rsid w:val="00FF32E5"/>
    <w:rsid w:val="00FF3838"/>
    <w:rsid w:val="00FF4041"/>
    <w:rsid w:val="00FF65F3"/>
    <w:rsid w:val="00FF6696"/>
    <w:rsid w:val="00FF6BDD"/>
    <w:rsid w:val="00FF729C"/>
    <w:rsid w:val="00FF7B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5916D"/>
  <w15:docId w15:val="{B0FD178B-A35E-E74A-8E1C-4F56B618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2D37"/>
    <w:pPr>
      <w:spacing w:after="200" w:line="276" w:lineRule="auto"/>
    </w:pPr>
    <w:rPr>
      <w:sz w:val="22"/>
      <w:szCs w:val="22"/>
      <w:lang w:val="en-GB" w:eastAsia="en-US" w:bidi="en-US"/>
    </w:rPr>
  </w:style>
  <w:style w:type="paragraph" w:styleId="Heading1">
    <w:name w:val="heading 1"/>
    <w:basedOn w:val="Normal"/>
    <w:next w:val="Normal"/>
    <w:link w:val="Heading1Char"/>
    <w:qFormat/>
    <w:rsid w:val="00E62B69"/>
    <w:pPr>
      <w:keepNext/>
      <w:keepLines/>
      <w:spacing w:before="480" w:after="0"/>
      <w:outlineLvl w:val="0"/>
    </w:pPr>
    <w:rPr>
      <w:rFonts w:ascii="Corbel" w:hAnsi="Corbel"/>
      <w:b/>
      <w:bCs/>
      <w:color w:val="365F91"/>
      <w:sz w:val="40"/>
      <w:szCs w:val="28"/>
    </w:rPr>
  </w:style>
  <w:style w:type="paragraph" w:styleId="Heading2">
    <w:name w:val="heading 2"/>
    <w:basedOn w:val="Normal"/>
    <w:next w:val="Normal"/>
    <w:link w:val="Heading2Char"/>
    <w:qFormat/>
    <w:rsid w:val="00537770"/>
    <w:pPr>
      <w:keepNext/>
      <w:keepLines/>
      <w:spacing w:before="200" w:after="0"/>
      <w:outlineLvl w:val="1"/>
    </w:pPr>
    <w:rPr>
      <w:rFonts w:ascii="Corbel" w:hAnsi="Corbel"/>
      <w:b/>
      <w:bCs/>
      <w:color w:val="4F81BD"/>
      <w:sz w:val="26"/>
      <w:szCs w:val="26"/>
    </w:rPr>
  </w:style>
  <w:style w:type="paragraph" w:styleId="Heading3">
    <w:name w:val="heading 3"/>
    <w:basedOn w:val="Normal"/>
    <w:next w:val="Normal"/>
    <w:link w:val="Heading3Char"/>
    <w:qFormat/>
    <w:rsid w:val="00050EE0"/>
    <w:pPr>
      <w:keepNext/>
      <w:keepLines/>
      <w:numPr>
        <w:numId w:val="3"/>
      </w:numPr>
      <w:spacing w:before="200" w:after="0"/>
      <w:outlineLvl w:val="2"/>
    </w:pPr>
    <w:rPr>
      <w:rFonts w:ascii="Corbel" w:hAnsi="Corbel"/>
      <w:b/>
      <w:bCs/>
      <w:color w:val="92D050"/>
    </w:rPr>
  </w:style>
  <w:style w:type="paragraph" w:styleId="Heading4">
    <w:name w:val="heading 4"/>
    <w:basedOn w:val="Normal"/>
    <w:next w:val="Normal"/>
    <w:link w:val="Heading4Char"/>
    <w:qFormat/>
    <w:rsid w:val="00486E63"/>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qFormat/>
    <w:rsid w:val="00486E63"/>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qFormat/>
    <w:rsid w:val="00486E63"/>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qFormat/>
    <w:rsid w:val="00486E63"/>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qFormat/>
    <w:rsid w:val="00486E63"/>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qFormat/>
    <w:rsid w:val="00486E63"/>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790"/>
  </w:style>
  <w:style w:type="paragraph" w:styleId="Footer">
    <w:name w:val="footer"/>
    <w:basedOn w:val="Normal"/>
    <w:link w:val="FooterChar"/>
    <w:uiPriority w:val="99"/>
    <w:unhideWhenUsed/>
    <w:rsid w:val="00281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790"/>
  </w:style>
  <w:style w:type="character" w:customStyle="1" w:styleId="Heading1Char">
    <w:name w:val="Heading 1 Char"/>
    <w:link w:val="Heading1"/>
    <w:uiPriority w:val="9"/>
    <w:rsid w:val="00E62B69"/>
    <w:rPr>
      <w:rFonts w:ascii="Corbel" w:hAnsi="Corbel"/>
      <w:b/>
      <w:bCs/>
      <w:color w:val="365F91"/>
      <w:sz w:val="40"/>
      <w:szCs w:val="28"/>
      <w:lang w:bidi="en-US"/>
    </w:rPr>
  </w:style>
  <w:style w:type="character" w:customStyle="1" w:styleId="Heading2Char">
    <w:name w:val="Heading 2 Char"/>
    <w:link w:val="Heading2"/>
    <w:rsid w:val="00537770"/>
    <w:rPr>
      <w:rFonts w:ascii="Corbel" w:hAnsi="Corbel"/>
      <w:b/>
      <w:bCs/>
      <w:color w:val="4F81BD"/>
      <w:sz w:val="26"/>
      <w:szCs w:val="26"/>
      <w:lang w:bidi="en-US"/>
    </w:rPr>
  </w:style>
  <w:style w:type="character" w:customStyle="1" w:styleId="Heading3Char">
    <w:name w:val="Heading 3 Char"/>
    <w:link w:val="Heading3"/>
    <w:rsid w:val="00050EE0"/>
    <w:rPr>
      <w:rFonts w:ascii="Corbel" w:hAnsi="Corbel"/>
      <w:b/>
      <w:bCs/>
      <w:color w:val="92D050"/>
      <w:sz w:val="22"/>
      <w:szCs w:val="22"/>
      <w:lang w:val="en-US" w:eastAsia="en-US" w:bidi="en-US"/>
    </w:rPr>
  </w:style>
  <w:style w:type="paragraph" w:styleId="DocumentMap">
    <w:name w:val="Document Map"/>
    <w:basedOn w:val="Normal"/>
    <w:link w:val="DocumentMapChar"/>
    <w:uiPriority w:val="99"/>
    <w:semiHidden/>
    <w:unhideWhenUsed/>
    <w:rsid w:val="00281790"/>
    <w:pPr>
      <w:spacing w:after="0" w:line="240" w:lineRule="auto"/>
    </w:pPr>
    <w:rPr>
      <w:rFonts w:ascii="Tahoma" w:hAnsi="Tahoma"/>
      <w:sz w:val="16"/>
      <w:szCs w:val="16"/>
      <w:lang w:bidi="ar-SA"/>
    </w:rPr>
  </w:style>
  <w:style w:type="character" w:customStyle="1" w:styleId="DocumentMapChar">
    <w:name w:val="Document Map Char"/>
    <w:link w:val="DocumentMap"/>
    <w:uiPriority w:val="99"/>
    <w:semiHidden/>
    <w:rsid w:val="00281790"/>
    <w:rPr>
      <w:rFonts w:ascii="Tahoma" w:hAnsi="Tahoma" w:cs="Tahoma"/>
      <w:sz w:val="16"/>
      <w:szCs w:val="16"/>
    </w:rPr>
  </w:style>
  <w:style w:type="paragraph" w:styleId="TOC1">
    <w:name w:val="toc 1"/>
    <w:basedOn w:val="Normal"/>
    <w:next w:val="Normal"/>
    <w:autoRedefine/>
    <w:uiPriority w:val="39"/>
    <w:unhideWhenUsed/>
    <w:rsid w:val="00336B2B"/>
    <w:pPr>
      <w:tabs>
        <w:tab w:val="left" w:pos="440"/>
        <w:tab w:val="right" w:leader="dot" w:pos="10070"/>
      </w:tabs>
      <w:spacing w:before="240" w:after="120"/>
    </w:pPr>
    <w:rPr>
      <w:b/>
      <w:bCs/>
      <w:sz w:val="20"/>
      <w:szCs w:val="20"/>
    </w:rPr>
  </w:style>
  <w:style w:type="paragraph" w:styleId="TOC2">
    <w:name w:val="toc 2"/>
    <w:basedOn w:val="Normal"/>
    <w:next w:val="Normal"/>
    <w:autoRedefine/>
    <w:uiPriority w:val="39"/>
    <w:unhideWhenUsed/>
    <w:rsid w:val="00281790"/>
    <w:pPr>
      <w:spacing w:before="120" w:after="0"/>
      <w:ind w:left="220"/>
    </w:pPr>
    <w:rPr>
      <w:i/>
      <w:iCs/>
      <w:sz w:val="20"/>
      <w:szCs w:val="20"/>
    </w:rPr>
  </w:style>
  <w:style w:type="paragraph" w:styleId="TOC3">
    <w:name w:val="toc 3"/>
    <w:basedOn w:val="Normal"/>
    <w:next w:val="Normal"/>
    <w:autoRedefine/>
    <w:uiPriority w:val="39"/>
    <w:unhideWhenUsed/>
    <w:rsid w:val="00281790"/>
    <w:pPr>
      <w:spacing w:after="0"/>
      <w:ind w:left="440"/>
    </w:pPr>
    <w:rPr>
      <w:sz w:val="20"/>
      <w:szCs w:val="20"/>
    </w:rPr>
  </w:style>
  <w:style w:type="paragraph" w:styleId="TOC4">
    <w:name w:val="toc 4"/>
    <w:basedOn w:val="Normal"/>
    <w:next w:val="Normal"/>
    <w:autoRedefine/>
    <w:uiPriority w:val="39"/>
    <w:unhideWhenUsed/>
    <w:rsid w:val="00281790"/>
    <w:pPr>
      <w:spacing w:after="0"/>
      <w:ind w:left="660"/>
    </w:pPr>
    <w:rPr>
      <w:sz w:val="20"/>
      <w:szCs w:val="20"/>
    </w:rPr>
  </w:style>
  <w:style w:type="paragraph" w:styleId="TOC5">
    <w:name w:val="toc 5"/>
    <w:basedOn w:val="Normal"/>
    <w:next w:val="Normal"/>
    <w:autoRedefine/>
    <w:uiPriority w:val="39"/>
    <w:unhideWhenUsed/>
    <w:rsid w:val="00281790"/>
    <w:pPr>
      <w:spacing w:after="0"/>
      <w:ind w:left="880"/>
    </w:pPr>
    <w:rPr>
      <w:sz w:val="20"/>
      <w:szCs w:val="20"/>
    </w:rPr>
  </w:style>
  <w:style w:type="paragraph" w:styleId="TOC6">
    <w:name w:val="toc 6"/>
    <w:basedOn w:val="Normal"/>
    <w:next w:val="Normal"/>
    <w:autoRedefine/>
    <w:uiPriority w:val="39"/>
    <w:unhideWhenUsed/>
    <w:rsid w:val="00281790"/>
    <w:pPr>
      <w:spacing w:after="0"/>
      <w:ind w:left="1100"/>
    </w:pPr>
    <w:rPr>
      <w:sz w:val="20"/>
      <w:szCs w:val="20"/>
    </w:rPr>
  </w:style>
  <w:style w:type="paragraph" w:styleId="TOC7">
    <w:name w:val="toc 7"/>
    <w:basedOn w:val="Normal"/>
    <w:next w:val="Normal"/>
    <w:autoRedefine/>
    <w:uiPriority w:val="39"/>
    <w:unhideWhenUsed/>
    <w:rsid w:val="00281790"/>
    <w:pPr>
      <w:spacing w:after="0"/>
      <w:ind w:left="1320"/>
    </w:pPr>
    <w:rPr>
      <w:sz w:val="20"/>
      <w:szCs w:val="20"/>
    </w:rPr>
  </w:style>
  <w:style w:type="paragraph" w:styleId="TOC8">
    <w:name w:val="toc 8"/>
    <w:basedOn w:val="Normal"/>
    <w:next w:val="Normal"/>
    <w:autoRedefine/>
    <w:uiPriority w:val="39"/>
    <w:unhideWhenUsed/>
    <w:rsid w:val="00281790"/>
    <w:pPr>
      <w:spacing w:after="0"/>
      <w:ind w:left="1540"/>
    </w:pPr>
    <w:rPr>
      <w:sz w:val="20"/>
      <w:szCs w:val="20"/>
    </w:rPr>
  </w:style>
  <w:style w:type="paragraph" w:styleId="TOC9">
    <w:name w:val="toc 9"/>
    <w:basedOn w:val="Normal"/>
    <w:next w:val="Normal"/>
    <w:autoRedefine/>
    <w:uiPriority w:val="39"/>
    <w:unhideWhenUsed/>
    <w:rsid w:val="00281790"/>
    <w:pPr>
      <w:spacing w:after="0"/>
      <w:ind w:left="1760"/>
    </w:pPr>
    <w:rPr>
      <w:sz w:val="20"/>
      <w:szCs w:val="20"/>
    </w:rPr>
  </w:style>
  <w:style w:type="character" w:styleId="Hyperlink">
    <w:name w:val="Hyperlink"/>
    <w:uiPriority w:val="99"/>
    <w:unhideWhenUsed/>
    <w:rsid w:val="00281790"/>
    <w:rPr>
      <w:color w:val="0000FF"/>
      <w:u w:val="single"/>
    </w:rPr>
  </w:style>
  <w:style w:type="paragraph" w:customStyle="1" w:styleId="Style1">
    <w:name w:val="Style1"/>
    <w:basedOn w:val="Heading1"/>
    <w:rsid w:val="00757E5A"/>
  </w:style>
  <w:style w:type="paragraph" w:styleId="BalloonText">
    <w:name w:val="Balloon Text"/>
    <w:basedOn w:val="Normal"/>
    <w:link w:val="BalloonTextChar"/>
    <w:uiPriority w:val="99"/>
    <w:semiHidden/>
    <w:unhideWhenUsed/>
    <w:rsid w:val="00757E5A"/>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757E5A"/>
    <w:rPr>
      <w:rFonts w:ascii="Tahoma" w:hAnsi="Tahoma" w:cs="Tahoma"/>
      <w:sz w:val="16"/>
      <w:szCs w:val="16"/>
    </w:rPr>
  </w:style>
  <w:style w:type="character" w:customStyle="1" w:styleId="Heading5Char">
    <w:name w:val="Heading 5 Char"/>
    <w:link w:val="Heading5"/>
    <w:uiPriority w:val="9"/>
    <w:rsid w:val="00486E63"/>
    <w:rPr>
      <w:rFonts w:ascii="Cambria" w:eastAsia="Times New Roman" w:hAnsi="Cambria" w:cs="Times New Roman"/>
      <w:color w:val="243F60"/>
    </w:rPr>
  </w:style>
  <w:style w:type="paragraph" w:styleId="NormalWeb">
    <w:name w:val="Normal (Web)"/>
    <w:basedOn w:val="Normal"/>
    <w:uiPriority w:val="99"/>
    <w:semiHidden/>
    <w:unhideWhenUsed/>
    <w:rsid w:val="005F2EA1"/>
    <w:pPr>
      <w:spacing w:before="100" w:beforeAutospacing="1" w:after="100" w:afterAutospacing="1" w:line="240" w:lineRule="auto"/>
      <w:ind w:firstLine="360"/>
    </w:pPr>
    <w:rPr>
      <w:rFonts w:ascii="Times New Roman" w:hAnsi="Times New Roman"/>
      <w:sz w:val="24"/>
      <w:szCs w:val="24"/>
      <w:lang w:eastAsia="el-GR"/>
    </w:rPr>
  </w:style>
  <w:style w:type="paragraph" w:customStyle="1" w:styleId="ColorfulList-Accent11">
    <w:name w:val="Colorful List - Accent 11"/>
    <w:basedOn w:val="Normal"/>
    <w:uiPriority w:val="34"/>
    <w:qFormat/>
    <w:rsid w:val="00486E63"/>
    <w:pPr>
      <w:ind w:left="720"/>
      <w:contextualSpacing/>
    </w:pPr>
  </w:style>
  <w:style w:type="character" w:styleId="Strong">
    <w:name w:val="Strong"/>
    <w:uiPriority w:val="22"/>
    <w:qFormat/>
    <w:rsid w:val="00486E63"/>
    <w:rPr>
      <w:b/>
      <w:bCs/>
    </w:rPr>
  </w:style>
  <w:style w:type="character" w:styleId="Emphasis">
    <w:name w:val="Emphasis"/>
    <w:uiPriority w:val="20"/>
    <w:qFormat/>
    <w:rsid w:val="00486E63"/>
    <w:rPr>
      <w:i/>
      <w:iCs/>
    </w:rPr>
  </w:style>
  <w:style w:type="paragraph" w:customStyle="1" w:styleId="Default">
    <w:name w:val="Default"/>
    <w:rsid w:val="00C644DB"/>
    <w:pPr>
      <w:autoSpaceDE w:val="0"/>
      <w:autoSpaceDN w:val="0"/>
      <w:adjustRightInd w:val="0"/>
      <w:spacing w:after="200" w:line="276" w:lineRule="auto"/>
    </w:pPr>
    <w:rPr>
      <w:rFonts w:ascii="Arial" w:hAnsi="Arial" w:cs="Arial"/>
      <w:color w:val="000000"/>
      <w:sz w:val="24"/>
      <w:szCs w:val="24"/>
    </w:rPr>
  </w:style>
  <w:style w:type="paragraph" w:customStyle="1" w:styleId="NoSpacing1">
    <w:name w:val="No Spacing1"/>
    <w:uiPriority w:val="1"/>
    <w:qFormat/>
    <w:rsid w:val="00486E63"/>
    <w:rPr>
      <w:sz w:val="22"/>
      <w:szCs w:val="22"/>
      <w:lang w:val="en-US" w:eastAsia="en-US" w:bidi="en-US"/>
    </w:rPr>
  </w:style>
  <w:style w:type="character" w:customStyle="1" w:styleId="apple-style-span">
    <w:name w:val="apple-style-span"/>
    <w:basedOn w:val="DefaultParagraphFont"/>
    <w:rsid w:val="007529AE"/>
  </w:style>
  <w:style w:type="character" w:customStyle="1" w:styleId="apple-converted-space">
    <w:name w:val="apple-converted-space"/>
    <w:basedOn w:val="DefaultParagraphFont"/>
    <w:rsid w:val="007529AE"/>
  </w:style>
  <w:style w:type="paragraph" w:styleId="FootnoteText">
    <w:name w:val="footnote text"/>
    <w:basedOn w:val="Normal"/>
    <w:link w:val="FootnoteTextChar"/>
    <w:uiPriority w:val="99"/>
    <w:semiHidden/>
    <w:unhideWhenUsed/>
    <w:rsid w:val="00C20F9C"/>
    <w:rPr>
      <w:sz w:val="20"/>
      <w:szCs w:val="20"/>
      <w:lang w:bidi="ar-SA"/>
    </w:rPr>
  </w:style>
  <w:style w:type="character" w:customStyle="1" w:styleId="FootnoteTextChar">
    <w:name w:val="Footnote Text Char"/>
    <w:link w:val="FootnoteText"/>
    <w:uiPriority w:val="99"/>
    <w:semiHidden/>
    <w:rsid w:val="00C20F9C"/>
    <w:rPr>
      <w:lang w:val="en-US" w:eastAsia="en-US"/>
    </w:rPr>
  </w:style>
  <w:style w:type="character" w:styleId="FootnoteReference">
    <w:name w:val="footnote reference"/>
    <w:uiPriority w:val="99"/>
    <w:semiHidden/>
    <w:unhideWhenUsed/>
    <w:rsid w:val="00C20F9C"/>
    <w:rPr>
      <w:vertAlign w:val="superscript"/>
    </w:rPr>
  </w:style>
  <w:style w:type="paragraph" w:customStyle="1" w:styleId="TOCHeading1">
    <w:name w:val="TOC Heading1"/>
    <w:basedOn w:val="Heading1"/>
    <w:next w:val="Normal"/>
    <w:uiPriority w:val="39"/>
    <w:semiHidden/>
    <w:unhideWhenUsed/>
    <w:qFormat/>
    <w:rsid w:val="00486E63"/>
    <w:pPr>
      <w:outlineLvl w:val="9"/>
    </w:pPr>
  </w:style>
  <w:style w:type="character" w:customStyle="1" w:styleId="Heading4Char">
    <w:name w:val="Heading 4 Char"/>
    <w:link w:val="Heading4"/>
    <w:uiPriority w:val="9"/>
    <w:rsid w:val="00486E63"/>
    <w:rPr>
      <w:rFonts w:ascii="Cambria" w:eastAsia="Times New Roman" w:hAnsi="Cambria" w:cs="Times New Roman"/>
      <w:b/>
      <w:bCs/>
      <w:i/>
      <w:iCs/>
      <w:color w:val="4F81BD"/>
    </w:rPr>
  </w:style>
  <w:style w:type="character" w:customStyle="1" w:styleId="Heading6Char">
    <w:name w:val="Heading 6 Char"/>
    <w:link w:val="Heading6"/>
    <w:uiPriority w:val="9"/>
    <w:rsid w:val="00486E63"/>
    <w:rPr>
      <w:rFonts w:ascii="Cambria" w:eastAsia="Times New Roman" w:hAnsi="Cambria" w:cs="Times New Roman"/>
      <w:i/>
      <w:iCs/>
      <w:color w:val="243F60"/>
    </w:rPr>
  </w:style>
  <w:style w:type="character" w:customStyle="1" w:styleId="Heading7Char">
    <w:name w:val="Heading 7 Char"/>
    <w:link w:val="Heading7"/>
    <w:uiPriority w:val="9"/>
    <w:rsid w:val="00486E63"/>
    <w:rPr>
      <w:rFonts w:ascii="Cambria" w:eastAsia="Times New Roman" w:hAnsi="Cambria" w:cs="Times New Roman"/>
      <w:i/>
      <w:iCs/>
      <w:color w:val="404040"/>
    </w:rPr>
  </w:style>
  <w:style w:type="character" w:customStyle="1" w:styleId="Heading8Char">
    <w:name w:val="Heading 8 Char"/>
    <w:link w:val="Heading8"/>
    <w:uiPriority w:val="9"/>
    <w:rsid w:val="00486E63"/>
    <w:rPr>
      <w:rFonts w:ascii="Cambria" w:eastAsia="Times New Roman" w:hAnsi="Cambria" w:cs="Times New Roman"/>
      <w:color w:val="4F81BD"/>
      <w:sz w:val="20"/>
      <w:szCs w:val="20"/>
    </w:rPr>
  </w:style>
  <w:style w:type="character" w:customStyle="1" w:styleId="Heading9Char">
    <w:name w:val="Heading 9 Char"/>
    <w:link w:val="Heading9"/>
    <w:uiPriority w:val="9"/>
    <w:rsid w:val="00486E6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486E63"/>
    <w:pPr>
      <w:spacing w:line="240" w:lineRule="auto"/>
    </w:pPr>
    <w:rPr>
      <w:b/>
      <w:bCs/>
      <w:color w:val="4F81BD"/>
      <w:sz w:val="18"/>
      <w:szCs w:val="18"/>
    </w:rPr>
  </w:style>
  <w:style w:type="paragraph" w:styleId="Title">
    <w:name w:val="Title"/>
    <w:basedOn w:val="Normal"/>
    <w:next w:val="Normal"/>
    <w:link w:val="TitleChar"/>
    <w:uiPriority w:val="10"/>
    <w:qFormat/>
    <w:rsid w:val="00486E63"/>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link w:val="Title"/>
    <w:uiPriority w:val="10"/>
    <w:rsid w:val="00486E6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486E63"/>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486E63"/>
    <w:rPr>
      <w:rFonts w:ascii="Cambria" w:eastAsia="Times New Roman" w:hAnsi="Cambria" w:cs="Times New Roman"/>
      <w:i/>
      <w:iCs/>
      <w:color w:val="4F81BD"/>
      <w:spacing w:val="15"/>
      <w:sz w:val="24"/>
      <w:szCs w:val="24"/>
    </w:rPr>
  </w:style>
  <w:style w:type="paragraph" w:customStyle="1" w:styleId="ColorfulGrid-Accent11">
    <w:name w:val="Colorful Grid - Accent 11"/>
    <w:basedOn w:val="Normal"/>
    <w:next w:val="Normal"/>
    <w:link w:val="ColorfulGrid-Accent1Char"/>
    <w:uiPriority w:val="29"/>
    <w:qFormat/>
    <w:rsid w:val="00486E63"/>
    <w:rPr>
      <w:i/>
      <w:iCs/>
      <w:color w:val="000000"/>
      <w:sz w:val="20"/>
      <w:szCs w:val="20"/>
      <w:lang w:bidi="ar-SA"/>
    </w:rPr>
  </w:style>
  <w:style w:type="character" w:customStyle="1" w:styleId="ColorfulGrid-Accent1Char">
    <w:name w:val="Colorful Grid - Accent 1 Char"/>
    <w:link w:val="ColorfulGrid-Accent11"/>
    <w:uiPriority w:val="29"/>
    <w:rsid w:val="00486E63"/>
    <w:rPr>
      <w:i/>
      <w:iCs/>
      <w:color w:val="000000"/>
    </w:rPr>
  </w:style>
  <w:style w:type="paragraph" w:customStyle="1" w:styleId="LightShading-Accent21">
    <w:name w:val="Light Shading - Accent 21"/>
    <w:basedOn w:val="Normal"/>
    <w:next w:val="Normal"/>
    <w:link w:val="LightShading-Accent2Char"/>
    <w:uiPriority w:val="30"/>
    <w:qFormat/>
    <w:rsid w:val="00486E63"/>
    <w:pPr>
      <w:pBdr>
        <w:bottom w:val="single" w:sz="4" w:space="4" w:color="4F81BD"/>
      </w:pBdr>
      <w:spacing w:before="200" w:after="280"/>
      <w:ind w:left="936" w:right="936"/>
    </w:pPr>
    <w:rPr>
      <w:b/>
      <w:bCs/>
      <w:i/>
      <w:iCs/>
      <w:color w:val="4F81BD"/>
      <w:sz w:val="20"/>
      <w:szCs w:val="20"/>
      <w:lang w:bidi="ar-SA"/>
    </w:rPr>
  </w:style>
  <w:style w:type="character" w:customStyle="1" w:styleId="LightShading-Accent2Char">
    <w:name w:val="Light Shading - Accent 2 Char"/>
    <w:link w:val="LightShading-Accent21"/>
    <w:uiPriority w:val="30"/>
    <w:rsid w:val="00486E63"/>
    <w:rPr>
      <w:b/>
      <w:bCs/>
      <w:i/>
      <w:iCs/>
      <w:color w:val="4F81BD"/>
    </w:rPr>
  </w:style>
  <w:style w:type="character" w:customStyle="1" w:styleId="SubtleEmphasis1">
    <w:name w:val="Subtle Emphasis1"/>
    <w:uiPriority w:val="19"/>
    <w:qFormat/>
    <w:rsid w:val="00486E63"/>
    <w:rPr>
      <w:i/>
      <w:iCs/>
      <w:color w:val="808080"/>
    </w:rPr>
  </w:style>
  <w:style w:type="character" w:customStyle="1" w:styleId="IntenseEmphasis1">
    <w:name w:val="Intense Emphasis1"/>
    <w:uiPriority w:val="21"/>
    <w:qFormat/>
    <w:rsid w:val="00486E63"/>
    <w:rPr>
      <w:b/>
      <w:bCs/>
      <w:i/>
      <w:iCs/>
      <w:color w:val="4F81BD"/>
    </w:rPr>
  </w:style>
  <w:style w:type="character" w:customStyle="1" w:styleId="SubtleReference1">
    <w:name w:val="Subtle Reference1"/>
    <w:uiPriority w:val="31"/>
    <w:qFormat/>
    <w:rsid w:val="00486E63"/>
    <w:rPr>
      <w:smallCaps/>
      <w:color w:val="C0504D"/>
      <w:u w:val="single"/>
    </w:rPr>
  </w:style>
  <w:style w:type="character" w:customStyle="1" w:styleId="IntenseReference1">
    <w:name w:val="Intense Reference1"/>
    <w:uiPriority w:val="32"/>
    <w:qFormat/>
    <w:rsid w:val="00486E63"/>
    <w:rPr>
      <w:b/>
      <w:bCs/>
      <w:smallCaps/>
      <w:color w:val="C0504D"/>
      <w:spacing w:val="5"/>
      <w:u w:val="single"/>
    </w:rPr>
  </w:style>
  <w:style w:type="character" w:customStyle="1" w:styleId="BookTitle1">
    <w:name w:val="Book Title1"/>
    <w:uiPriority w:val="33"/>
    <w:qFormat/>
    <w:rsid w:val="00486E63"/>
    <w:rPr>
      <w:b/>
      <w:bCs/>
      <w:smallCaps/>
      <w:spacing w:val="5"/>
    </w:rPr>
  </w:style>
  <w:style w:type="paragraph" w:customStyle="1" w:styleId="Deliverablemaintext">
    <w:name w:val="Deliverable_main_text"/>
    <w:basedOn w:val="Normal"/>
    <w:link w:val="DeliverablemaintextChar"/>
    <w:qFormat/>
    <w:rsid w:val="00D1168B"/>
    <w:pPr>
      <w:spacing w:after="0" w:line="360" w:lineRule="auto"/>
      <w:jc w:val="both"/>
    </w:pPr>
    <w:rPr>
      <w:rFonts w:ascii="Times New Roman" w:hAnsi="Times New Roman"/>
      <w:sz w:val="24"/>
      <w:szCs w:val="24"/>
    </w:rPr>
  </w:style>
  <w:style w:type="table" w:styleId="TableGrid">
    <w:name w:val="Table Grid"/>
    <w:basedOn w:val="TableNormal"/>
    <w:uiPriority w:val="39"/>
    <w:rsid w:val="00FD70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liverablemaintextChar">
    <w:name w:val="Deliverable_main_text Char"/>
    <w:link w:val="Deliverablemaintext"/>
    <w:rsid w:val="00D1168B"/>
    <w:rPr>
      <w:rFonts w:ascii="Times New Roman" w:hAnsi="Times New Roman"/>
      <w:sz w:val="24"/>
      <w:szCs w:val="24"/>
      <w:lang w:bidi="en-US"/>
    </w:rPr>
  </w:style>
  <w:style w:type="character" w:styleId="CommentReference">
    <w:name w:val="annotation reference"/>
    <w:uiPriority w:val="99"/>
    <w:semiHidden/>
    <w:unhideWhenUsed/>
    <w:rsid w:val="00EF1D6C"/>
    <w:rPr>
      <w:sz w:val="16"/>
      <w:szCs w:val="16"/>
    </w:rPr>
  </w:style>
  <w:style w:type="paragraph" w:styleId="CommentText">
    <w:name w:val="annotation text"/>
    <w:basedOn w:val="Normal"/>
    <w:link w:val="CommentTextChar"/>
    <w:uiPriority w:val="99"/>
    <w:semiHidden/>
    <w:unhideWhenUsed/>
    <w:rsid w:val="00EF1D6C"/>
    <w:rPr>
      <w:sz w:val="20"/>
      <w:szCs w:val="20"/>
    </w:rPr>
  </w:style>
  <w:style w:type="character" w:customStyle="1" w:styleId="CommentTextChar">
    <w:name w:val="Comment Text Char"/>
    <w:link w:val="CommentText"/>
    <w:uiPriority w:val="99"/>
    <w:semiHidden/>
    <w:rsid w:val="00EF1D6C"/>
    <w:rPr>
      <w:lang w:val="en-US" w:eastAsia="en-US" w:bidi="en-US"/>
    </w:rPr>
  </w:style>
  <w:style w:type="paragraph" w:styleId="CommentSubject">
    <w:name w:val="annotation subject"/>
    <w:basedOn w:val="CommentText"/>
    <w:next w:val="CommentText"/>
    <w:link w:val="CommentSubjectChar"/>
    <w:uiPriority w:val="99"/>
    <w:semiHidden/>
    <w:unhideWhenUsed/>
    <w:rsid w:val="00EF1D6C"/>
    <w:rPr>
      <w:b/>
      <w:bCs/>
    </w:rPr>
  </w:style>
  <w:style w:type="character" w:customStyle="1" w:styleId="CommentSubjectChar">
    <w:name w:val="Comment Subject Char"/>
    <w:link w:val="CommentSubject"/>
    <w:uiPriority w:val="99"/>
    <w:semiHidden/>
    <w:rsid w:val="00EF1D6C"/>
    <w:rPr>
      <w:b/>
      <w:bCs/>
      <w:lang w:val="en-US" w:eastAsia="en-US" w:bidi="en-US"/>
    </w:rPr>
  </w:style>
  <w:style w:type="paragraph" w:customStyle="1" w:styleId="ColorfulShading-Accent11">
    <w:name w:val="Colorful Shading - Accent 11"/>
    <w:hidden/>
    <w:uiPriority w:val="99"/>
    <w:semiHidden/>
    <w:rsid w:val="00EF1D6C"/>
    <w:rPr>
      <w:sz w:val="22"/>
      <w:szCs w:val="22"/>
      <w:lang w:val="en-US" w:eastAsia="en-US" w:bidi="en-US"/>
    </w:rPr>
  </w:style>
  <w:style w:type="table" w:customStyle="1" w:styleId="IntenseQuote1">
    <w:name w:val="Intense Quote1"/>
    <w:basedOn w:val="TableNormal"/>
    <w:uiPriority w:val="60"/>
    <w:qFormat/>
    <w:rsid w:val="00360D9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1"/>
    <w:rsid w:val="00AA3567"/>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7A408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8628EE"/>
    <w:rPr>
      <w:color w:val="800080"/>
      <w:u w:val="single"/>
    </w:rPr>
  </w:style>
  <w:style w:type="table" w:styleId="MediumGrid3-Accent5">
    <w:name w:val="Medium Grid 3 Accent 5"/>
    <w:basedOn w:val="TableNormal"/>
    <w:uiPriority w:val="60"/>
    <w:rsid w:val="009E3F4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Bullet">
    <w:name w:val="List Bullet"/>
    <w:basedOn w:val="Normal"/>
    <w:semiHidden/>
    <w:rsid w:val="009D7403"/>
    <w:pPr>
      <w:numPr>
        <w:numId w:val="1"/>
      </w:numPr>
      <w:tabs>
        <w:tab w:val="clear" w:pos="360"/>
        <w:tab w:val="num" w:pos="1080"/>
      </w:tabs>
      <w:spacing w:before="120" w:after="120" w:line="240" w:lineRule="auto"/>
      <w:ind w:left="1080"/>
    </w:pPr>
    <w:rPr>
      <w:rFonts w:ascii="Times New Roman" w:hAnsi="Times New Roman"/>
      <w:sz w:val="24"/>
      <w:szCs w:val="20"/>
      <w:lang w:bidi="ar-SA"/>
    </w:rPr>
  </w:style>
  <w:style w:type="paragraph" w:customStyle="1" w:styleId="TableBody">
    <w:name w:val="Table Body"/>
    <w:basedOn w:val="ListBullet"/>
    <w:rsid w:val="009D7403"/>
    <w:pPr>
      <w:numPr>
        <w:numId w:val="0"/>
      </w:numPr>
    </w:pPr>
    <w:rPr>
      <w:sz w:val="20"/>
    </w:rPr>
  </w:style>
  <w:style w:type="table" w:styleId="MediumShading1-Accent3">
    <w:name w:val="Medium Shading 1 Accent 3"/>
    <w:basedOn w:val="TableNormal"/>
    <w:uiPriority w:val="63"/>
    <w:rsid w:val="00DE559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5217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eNormal"/>
    <w:uiPriority w:val="60"/>
    <w:rsid w:val="000A28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FD6A51"/>
    <w:rPr>
      <w:sz w:val="22"/>
      <w:szCs w:val="22"/>
      <w:lang w:val="en-US" w:eastAsia="en-US" w:bidi="en-US"/>
    </w:rPr>
  </w:style>
  <w:style w:type="paragraph" w:styleId="BodyText">
    <w:name w:val="Body Text"/>
    <w:aliases w:val="STRINNOP"/>
    <w:basedOn w:val="Normal"/>
    <w:link w:val="BodyTextChar"/>
    <w:rsid w:val="00AE5109"/>
    <w:pPr>
      <w:spacing w:before="100" w:after="100" w:line="260" w:lineRule="atLeast"/>
      <w:jc w:val="both"/>
    </w:pPr>
    <w:rPr>
      <w:rFonts w:ascii="Verdana" w:hAnsi="Verdana"/>
      <w:bCs/>
      <w:color w:val="000000"/>
      <w:lang w:bidi="ar-SA"/>
    </w:rPr>
  </w:style>
  <w:style w:type="character" w:customStyle="1" w:styleId="BodyTextChar">
    <w:name w:val="Body Text Char"/>
    <w:aliases w:val="STRINNOP Char"/>
    <w:basedOn w:val="DefaultParagraphFont"/>
    <w:link w:val="BodyText"/>
    <w:rsid w:val="00AE5109"/>
    <w:rPr>
      <w:rFonts w:ascii="Verdana" w:hAnsi="Verdana"/>
      <w:bCs/>
      <w:color w:val="000000"/>
      <w:sz w:val="22"/>
      <w:szCs w:val="22"/>
      <w:lang w:val="en-GB"/>
    </w:rPr>
  </w:style>
  <w:style w:type="paragraph" w:styleId="ListParagraph">
    <w:name w:val="List Paragraph"/>
    <w:basedOn w:val="Normal"/>
    <w:link w:val="ListParagraphChar"/>
    <w:uiPriority w:val="34"/>
    <w:qFormat/>
    <w:rsid w:val="00AE5109"/>
    <w:pPr>
      <w:ind w:left="720"/>
    </w:pPr>
    <w:rPr>
      <w:rFonts w:eastAsia="Calibri"/>
      <w:lang w:bidi="ar-SA"/>
    </w:rPr>
  </w:style>
  <w:style w:type="paragraph" w:styleId="NoSpacing">
    <w:name w:val="No Spacing"/>
    <w:link w:val="NoSpacingChar"/>
    <w:uiPriority w:val="1"/>
    <w:qFormat/>
    <w:rsid w:val="009F66C8"/>
    <w:rPr>
      <w:sz w:val="22"/>
      <w:szCs w:val="22"/>
      <w:lang w:val="en-US" w:eastAsia="en-US" w:bidi="en-US"/>
    </w:rPr>
  </w:style>
  <w:style w:type="paragraph" w:customStyle="1" w:styleId="doc-ti">
    <w:name w:val="doc-ti"/>
    <w:basedOn w:val="Normal"/>
    <w:rsid w:val="000175AA"/>
    <w:pPr>
      <w:spacing w:before="100" w:beforeAutospacing="1" w:after="100" w:afterAutospacing="1" w:line="240" w:lineRule="auto"/>
    </w:pPr>
    <w:rPr>
      <w:rFonts w:ascii="Times New Roman" w:hAnsi="Times New Roman"/>
      <w:sz w:val="24"/>
      <w:szCs w:val="24"/>
      <w:lang w:val="es-ES" w:eastAsia="es-ES" w:bidi="ar-SA"/>
    </w:rPr>
  </w:style>
  <w:style w:type="character" w:customStyle="1" w:styleId="ListParagraphChar">
    <w:name w:val="List Paragraph Char"/>
    <w:link w:val="ListParagraph"/>
    <w:uiPriority w:val="99"/>
    <w:locked/>
    <w:rsid w:val="006E14CD"/>
    <w:rPr>
      <w:rFonts w:eastAsia="Calibri"/>
      <w:sz w:val="22"/>
      <w:szCs w:val="22"/>
      <w:lang w:val="en-US" w:eastAsia="en-US"/>
    </w:rPr>
  </w:style>
  <w:style w:type="character" w:customStyle="1" w:styleId="NoSpacingChar">
    <w:name w:val="No Spacing Char"/>
    <w:basedOn w:val="DefaultParagraphFont"/>
    <w:link w:val="NoSpacing"/>
    <w:uiPriority w:val="1"/>
    <w:rsid w:val="00D2244D"/>
    <w:rPr>
      <w:sz w:val="22"/>
      <w:szCs w:val="22"/>
      <w:lang w:val="en-US" w:eastAsia="en-US" w:bidi="en-US"/>
    </w:rPr>
  </w:style>
  <w:style w:type="character" w:customStyle="1" w:styleId="spellingerror">
    <w:name w:val="spellingerror"/>
    <w:basedOn w:val="DefaultParagraphFont"/>
    <w:rsid w:val="006168F7"/>
  </w:style>
  <w:style w:type="character" w:customStyle="1" w:styleId="tlid-translation">
    <w:name w:val="tlid-translation"/>
    <w:basedOn w:val="DefaultParagraphFont"/>
    <w:rsid w:val="007A6A19"/>
  </w:style>
  <w:style w:type="character" w:customStyle="1" w:styleId="Mencinsinresolver1">
    <w:name w:val="Mención sin resolver1"/>
    <w:basedOn w:val="DefaultParagraphFont"/>
    <w:uiPriority w:val="99"/>
    <w:semiHidden/>
    <w:unhideWhenUsed/>
    <w:rsid w:val="00E0601A"/>
    <w:rPr>
      <w:color w:val="605E5C"/>
      <w:shd w:val="clear" w:color="auto" w:fill="E1DFDD"/>
    </w:rPr>
  </w:style>
  <w:style w:type="character" w:customStyle="1" w:styleId="Mencinsinresolver2">
    <w:name w:val="Mención sin resolver2"/>
    <w:basedOn w:val="DefaultParagraphFont"/>
    <w:uiPriority w:val="99"/>
    <w:semiHidden/>
    <w:unhideWhenUsed/>
    <w:rsid w:val="00E0601A"/>
    <w:rPr>
      <w:color w:val="605E5C"/>
      <w:shd w:val="clear" w:color="auto" w:fill="E1DFDD"/>
    </w:rPr>
  </w:style>
  <w:style w:type="table" w:styleId="ColorfulList-Accent4">
    <w:name w:val="Colorful List Accent 4"/>
    <w:basedOn w:val="TableNormal"/>
    <w:uiPriority w:val="72"/>
    <w:rsid w:val="00E0601A"/>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aconcuadrcula4-nfasis31">
    <w:name w:val="Tabla con cuadrícula 4 - Énfasis 31"/>
    <w:basedOn w:val="TableNormal"/>
    <w:uiPriority w:val="49"/>
    <w:rsid w:val="000135C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41">
    <w:name w:val="Tabla con cuadrícula 4 - Énfasis 41"/>
    <w:basedOn w:val="TableNormal"/>
    <w:uiPriority w:val="49"/>
    <w:rsid w:val="00CE251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4-nfasis31">
    <w:name w:val="Tabla de lista 4 - Énfasis 31"/>
    <w:basedOn w:val="TableNormal"/>
    <w:uiPriority w:val="49"/>
    <w:rsid w:val="00CE251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3803ED"/>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s-ES" w:eastAsia="es-ES" w:bidi="ar-SA"/>
    </w:rPr>
  </w:style>
  <w:style w:type="paragraph" w:customStyle="1" w:styleId="gmail-m7651247669971743922msolistparagraph">
    <w:name w:val="gmail-m_7651247669971743922msolistparagraph"/>
    <w:basedOn w:val="Normal"/>
    <w:rsid w:val="00163AC6"/>
    <w:pPr>
      <w:spacing w:before="100" w:beforeAutospacing="1" w:after="100" w:afterAutospacing="1" w:line="240" w:lineRule="auto"/>
    </w:pPr>
    <w:rPr>
      <w:rFonts w:eastAsiaTheme="minorHAnsi" w:cs="Calibri"/>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1741">
      <w:bodyDiv w:val="1"/>
      <w:marLeft w:val="0"/>
      <w:marRight w:val="0"/>
      <w:marTop w:val="0"/>
      <w:marBottom w:val="0"/>
      <w:divBdr>
        <w:top w:val="none" w:sz="0" w:space="0" w:color="auto"/>
        <w:left w:val="none" w:sz="0" w:space="0" w:color="auto"/>
        <w:bottom w:val="none" w:sz="0" w:space="0" w:color="auto"/>
        <w:right w:val="none" w:sz="0" w:space="0" w:color="auto"/>
      </w:divBdr>
    </w:div>
    <w:div w:id="163397523">
      <w:bodyDiv w:val="1"/>
      <w:marLeft w:val="0"/>
      <w:marRight w:val="0"/>
      <w:marTop w:val="0"/>
      <w:marBottom w:val="0"/>
      <w:divBdr>
        <w:top w:val="none" w:sz="0" w:space="0" w:color="auto"/>
        <w:left w:val="none" w:sz="0" w:space="0" w:color="auto"/>
        <w:bottom w:val="none" w:sz="0" w:space="0" w:color="auto"/>
        <w:right w:val="none" w:sz="0" w:space="0" w:color="auto"/>
      </w:divBdr>
    </w:div>
    <w:div w:id="171729984">
      <w:bodyDiv w:val="1"/>
      <w:marLeft w:val="0"/>
      <w:marRight w:val="0"/>
      <w:marTop w:val="0"/>
      <w:marBottom w:val="0"/>
      <w:divBdr>
        <w:top w:val="none" w:sz="0" w:space="0" w:color="auto"/>
        <w:left w:val="none" w:sz="0" w:space="0" w:color="auto"/>
        <w:bottom w:val="none" w:sz="0" w:space="0" w:color="auto"/>
        <w:right w:val="none" w:sz="0" w:space="0" w:color="auto"/>
      </w:divBdr>
    </w:div>
    <w:div w:id="227769436">
      <w:bodyDiv w:val="1"/>
      <w:marLeft w:val="0"/>
      <w:marRight w:val="0"/>
      <w:marTop w:val="0"/>
      <w:marBottom w:val="0"/>
      <w:divBdr>
        <w:top w:val="none" w:sz="0" w:space="0" w:color="auto"/>
        <w:left w:val="none" w:sz="0" w:space="0" w:color="auto"/>
        <w:bottom w:val="none" w:sz="0" w:space="0" w:color="auto"/>
        <w:right w:val="none" w:sz="0" w:space="0" w:color="auto"/>
      </w:divBdr>
    </w:div>
    <w:div w:id="260458686">
      <w:bodyDiv w:val="1"/>
      <w:marLeft w:val="0"/>
      <w:marRight w:val="0"/>
      <w:marTop w:val="0"/>
      <w:marBottom w:val="0"/>
      <w:divBdr>
        <w:top w:val="none" w:sz="0" w:space="0" w:color="auto"/>
        <w:left w:val="none" w:sz="0" w:space="0" w:color="auto"/>
        <w:bottom w:val="none" w:sz="0" w:space="0" w:color="auto"/>
        <w:right w:val="none" w:sz="0" w:space="0" w:color="auto"/>
      </w:divBdr>
    </w:div>
    <w:div w:id="328169996">
      <w:bodyDiv w:val="1"/>
      <w:marLeft w:val="0"/>
      <w:marRight w:val="0"/>
      <w:marTop w:val="0"/>
      <w:marBottom w:val="0"/>
      <w:divBdr>
        <w:top w:val="none" w:sz="0" w:space="0" w:color="auto"/>
        <w:left w:val="none" w:sz="0" w:space="0" w:color="auto"/>
        <w:bottom w:val="none" w:sz="0" w:space="0" w:color="auto"/>
        <w:right w:val="none" w:sz="0" w:space="0" w:color="auto"/>
      </w:divBdr>
      <w:divsChild>
        <w:div w:id="2142962939">
          <w:marLeft w:val="720"/>
          <w:marRight w:val="0"/>
          <w:marTop w:val="96"/>
          <w:marBottom w:val="0"/>
          <w:divBdr>
            <w:top w:val="none" w:sz="0" w:space="0" w:color="auto"/>
            <w:left w:val="none" w:sz="0" w:space="0" w:color="auto"/>
            <w:bottom w:val="none" w:sz="0" w:space="0" w:color="auto"/>
            <w:right w:val="none" w:sz="0" w:space="0" w:color="auto"/>
          </w:divBdr>
        </w:div>
      </w:divsChild>
    </w:div>
    <w:div w:id="351152569">
      <w:bodyDiv w:val="1"/>
      <w:marLeft w:val="0"/>
      <w:marRight w:val="0"/>
      <w:marTop w:val="0"/>
      <w:marBottom w:val="0"/>
      <w:divBdr>
        <w:top w:val="none" w:sz="0" w:space="0" w:color="auto"/>
        <w:left w:val="none" w:sz="0" w:space="0" w:color="auto"/>
        <w:bottom w:val="none" w:sz="0" w:space="0" w:color="auto"/>
        <w:right w:val="none" w:sz="0" w:space="0" w:color="auto"/>
      </w:divBdr>
    </w:div>
    <w:div w:id="447234655">
      <w:bodyDiv w:val="1"/>
      <w:marLeft w:val="0"/>
      <w:marRight w:val="0"/>
      <w:marTop w:val="0"/>
      <w:marBottom w:val="0"/>
      <w:divBdr>
        <w:top w:val="none" w:sz="0" w:space="0" w:color="auto"/>
        <w:left w:val="none" w:sz="0" w:space="0" w:color="auto"/>
        <w:bottom w:val="none" w:sz="0" w:space="0" w:color="auto"/>
        <w:right w:val="none" w:sz="0" w:space="0" w:color="auto"/>
      </w:divBdr>
    </w:div>
    <w:div w:id="524909929">
      <w:bodyDiv w:val="1"/>
      <w:marLeft w:val="0"/>
      <w:marRight w:val="0"/>
      <w:marTop w:val="0"/>
      <w:marBottom w:val="0"/>
      <w:divBdr>
        <w:top w:val="none" w:sz="0" w:space="0" w:color="auto"/>
        <w:left w:val="none" w:sz="0" w:space="0" w:color="auto"/>
        <w:bottom w:val="none" w:sz="0" w:space="0" w:color="auto"/>
        <w:right w:val="none" w:sz="0" w:space="0" w:color="auto"/>
      </w:divBdr>
    </w:div>
    <w:div w:id="570893696">
      <w:bodyDiv w:val="1"/>
      <w:marLeft w:val="0"/>
      <w:marRight w:val="0"/>
      <w:marTop w:val="0"/>
      <w:marBottom w:val="0"/>
      <w:divBdr>
        <w:top w:val="none" w:sz="0" w:space="0" w:color="auto"/>
        <w:left w:val="none" w:sz="0" w:space="0" w:color="auto"/>
        <w:bottom w:val="none" w:sz="0" w:space="0" w:color="auto"/>
        <w:right w:val="none" w:sz="0" w:space="0" w:color="auto"/>
      </w:divBdr>
    </w:div>
    <w:div w:id="635643679">
      <w:bodyDiv w:val="1"/>
      <w:marLeft w:val="0"/>
      <w:marRight w:val="0"/>
      <w:marTop w:val="0"/>
      <w:marBottom w:val="0"/>
      <w:divBdr>
        <w:top w:val="none" w:sz="0" w:space="0" w:color="auto"/>
        <w:left w:val="none" w:sz="0" w:space="0" w:color="auto"/>
        <w:bottom w:val="none" w:sz="0" w:space="0" w:color="auto"/>
        <w:right w:val="none" w:sz="0" w:space="0" w:color="auto"/>
      </w:divBdr>
    </w:div>
    <w:div w:id="653879443">
      <w:bodyDiv w:val="1"/>
      <w:marLeft w:val="0"/>
      <w:marRight w:val="0"/>
      <w:marTop w:val="0"/>
      <w:marBottom w:val="0"/>
      <w:divBdr>
        <w:top w:val="none" w:sz="0" w:space="0" w:color="auto"/>
        <w:left w:val="none" w:sz="0" w:space="0" w:color="auto"/>
        <w:bottom w:val="none" w:sz="0" w:space="0" w:color="auto"/>
        <w:right w:val="none" w:sz="0" w:space="0" w:color="auto"/>
      </w:divBdr>
    </w:div>
    <w:div w:id="680396904">
      <w:bodyDiv w:val="1"/>
      <w:marLeft w:val="0"/>
      <w:marRight w:val="0"/>
      <w:marTop w:val="0"/>
      <w:marBottom w:val="0"/>
      <w:divBdr>
        <w:top w:val="none" w:sz="0" w:space="0" w:color="auto"/>
        <w:left w:val="none" w:sz="0" w:space="0" w:color="auto"/>
        <w:bottom w:val="none" w:sz="0" w:space="0" w:color="auto"/>
        <w:right w:val="none" w:sz="0" w:space="0" w:color="auto"/>
      </w:divBdr>
      <w:divsChild>
        <w:div w:id="45959858">
          <w:marLeft w:val="0"/>
          <w:marRight w:val="0"/>
          <w:marTop w:val="0"/>
          <w:marBottom w:val="0"/>
          <w:divBdr>
            <w:top w:val="none" w:sz="0" w:space="0" w:color="auto"/>
            <w:left w:val="none" w:sz="0" w:space="0" w:color="auto"/>
            <w:bottom w:val="none" w:sz="0" w:space="0" w:color="auto"/>
            <w:right w:val="none" w:sz="0" w:space="0" w:color="auto"/>
          </w:divBdr>
        </w:div>
        <w:div w:id="244266931">
          <w:marLeft w:val="0"/>
          <w:marRight w:val="0"/>
          <w:marTop w:val="0"/>
          <w:marBottom w:val="0"/>
          <w:divBdr>
            <w:top w:val="none" w:sz="0" w:space="0" w:color="auto"/>
            <w:left w:val="none" w:sz="0" w:space="0" w:color="auto"/>
            <w:bottom w:val="none" w:sz="0" w:space="0" w:color="auto"/>
            <w:right w:val="none" w:sz="0" w:space="0" w:color="auto"/>
          </w:divBdr>
          <w:divsChild>
            <w:div w:id="1910967020">
              <w:marLeft w:val="0"/>
              <w:marRight w:val="0"/>
              <w:marTop w:val="0"/>
              <w:marBottom w:val="0"/>
              <w:divBdr>
                <w:top w:val="none" w:sz="0" w:space="0" w:color="auto"/>
                <w:left w:val="none" w:sz="0" w:space="0" w:color="auto"/>
                <w:bottom w:val="none" w:sz="0" w:space="0" w:color="auto"/>
                <w:right w:val="none" w:sz="0" w:space="0" w:color="auto"/>
              </w:divBdr>
              <w:divsChild>
                <w:div w:id="7696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4746">
          <w:marLeft w:val="0"/>
          <w:marRight w:val="0"/>
          <w:marTop w:val="0"/>
          <w:marBottom w:val="0"/>
          <w:divBdr>
            <w:top w:val="none" w:sz="0" w:space="0" w:color="auto"/>
            <w:left w:val="none" w:sz="0" w:space="0" w:color="auto"/>
            <w:bottom w:val="none" w:sz="0" w:space="0" w:color="auto"/>
            <w:right w:val="none" w:sz="0" w:space="0" w:color="auto"/>
          </w:divBdr>
        </w:div>
      </w:divsChild>
    </w:div>
    <w:div w:id="702942157">
      <w:bodyDiv w:val="1"/>
      <w:marLeft w:val="0"/>
      <w:marRight w:val="0"/>
      <w:marTop w:val="0"/>
      <w:marBottom w:val="0"/>
      <w:divBdr>
        <w:top w:val="none" w:sz="0" w:space="0" w:color="auto"/>
        <w:left w:val="none" w:sz="0" w:space="0" w:color="auto"/>
        <w:bottom w:val="none" w:sz="0" w:space="0" w:color="auto"/>
        <w:right w:val="none" w:sz="0" w:space="0" w:color="auto"/>
      </w:divBdr>
    </w:div>
    <w:div w:id="718284635">
      <w:bodyDiv w:val="1"/>
      <w:marLeft w:val="0"/>
      <w:marRight w:val="0"/>
      <w:marTop w:val="0"/>
      <w:marBottom w:val="0"/>
      <w:divBdr>
        <w:top w:val="none" w:sz="0" w:space="0" w:color="auto"/>
        <w:left w:val="none" w:sz="0" w:space="0" w:color="auto"/>
        <w:bottom w:val="none" w:sz="0" w:space="0" w:color="auto"/>
        <w:right w:val="none" w:sz="0" w:space="0" w:color="auto"/>
      </w:divBdr>
    </w:div>
    <w:div w:id="862207634">
      <w:bodyDiv w:val="1"/>
      <w:marLeft w:val="0"/>
      <w:marRight w:val="0"/>
      <w:marTop w:val="0"/>
      <w:marBottom w:val="0"/>
      <w:divBdr>
        <w:top w:val="none" w:sz="0" w:space="0" w:color="auto"/>
        <w:left w:val="none" w:sz="0" w:space="0" w:color="auto"/>
        <w:bottom w:val="none" w:sz="0" w:space="0" w:color="auto"/>
        <w:right w:val="none" w:sz="0" w:space="0" w:color="auto"/>
      </w:divBdr>
      <w:divsChild>
        <w:div w:id="1463495824">
          <w:marLeft w:val="0"/>
          <w:marRight w:val="0"/>
          <w:marTop w:val="0"/>
          <w:marBottom w:val="0"/>
          <w:divBdr>
            <w:top w:val="none" w:sz="0" w:space="0" w:color="auto"/>
            <w:left w:val="none" w:sz="0" w:space="0" w:color="auto"/>
            <w:bottom w:val="none" w:sz="0" w:space="0" w:color="auto"/>
            <w:right w:val="none" w:sz="0" w:space="0" w:color="auto"/>
          </w:divBdr>
        </w:div>
        <w:div w:id="354157840">
          <w:marLeft w:val="0"/>
          <w:marRight w:val="0"/>
          <w:marTop w:val="0"/>
          <w:marBottom w:val="0"/>
          <w:divBdr>
            <w:top w:val="none" w:sz="0" w:space="0" w:color="auto"/>
            <w:left w:val="none" w:sz="0" w:space="0" w:color="auto"/>
            <w:bottom w:val="none" w:sz="0" w:space="0" w:color="auto"/>
            <w:right w:val="none" w:sz="0" w:space="0" w:color="auto"/>
          </w:divBdr>
        </w:div>
      </w:divsChild>
    </w:div>
    <w:div w:id="898906260">
      <w:bodyDiv w:val="1"/>
      <w:marLeft w:val="0"/>
      <w:marRight w:val="0"/>
      <w:marTop w:val="0"/>
      <w:marBottom w:val="0"/>
      <w:divBdr>
        <w:top w:val="none" w:sz="0" w:space="0" w:color="auto"/>
        <w:left w:val="none" w:sz="0" w:space="0" w:color="auto"/>
        <w:bottom w:val="none" w:sz="0" w:space="0" w:color="auto"/>
        <w:right w:val="none" w:sz="0" w:space="0" w:color="auto"/>
      </w:divBdr>
    </w:div>
    <w:div w:id="899436427">
      <w:bodyDiv w:val="1"/>
      <w:marLeft w:val="0"/>
      <w:marRight w:val="0"/>
      <w:marTop w:val="0"/>
      <w:marBottom w:val="0"/>
      <w:divBdr>
        <w:top w:val="none" w:sz="0" w:space="0" w:color="auto"/>
        <w:left w:val="none" w:sz="0" w:space="0" w:color="auto"/>
        <w:bottom w:val="none" w:sz="0" w:space="0" w:color="auto"/>
        <w:right w:val="none" w:sz="0" w:space="0" w:color="auto"/>
      </w:divBdr>
    </w:div>
    <w:div w:id="931746134">
      <w:bodyDiv w:val="1"/>
      <w:marLeft w:val="0"/>
      <w:marRight w:val="0"/>
      <w:marTop w:val="0"/>
      <w:marBottom w:val="0"/>
      <w:divBdr>
        <w:top w:val="none" w:sz="0" w:space="0" w:color="auto"/>
        <w:left w:val="none" w:sz="0" w:space="0" w:color="auto"/>
        <w:bottom w:val="none" w:sz="0" w:space="0" w:color="auto"/>
        <w:right w:val="none" w:sz="0" w:space="0" w:color="auto"/>
      </w:divBdr>
    </w:div>
    <w:div w:id="1030377882">
      <w:bodyDiv w:val="1"/>
      <w:marLeft w:val="0"/>
      <w:marRight w:val="0"/>
      <w:marTop w:val="0"/>
      <w:marBottom w:val="0"/>
      <w:divBdr>
        <w:top w:val="none" w:sz="0" w:space="0" w:color="auto"/>
        <w:left w:val="none" w:sz="0" w:space="0" w:color="auto"/>
        <w:bottom w:val="none" w:sz="0" w:space="0" w:color="auto"/>
        <w:right w:val="none" w:sz="0" w:space="0" w:color="auto"/>
      </w:divBdr>
    </w:div>
    <w:div w:id="1043402925">
      <w:bodyDiv w:val="1"/>
      <w:marLeft w:val="0"/>
      <w:marRight w:val="0"/>
      <w:marTop w:val="0"/>
      <w:marBottom w:val="0"/>
      <w:divBdr>
        <w:top w:val="none" w:sz="0" w:space="0" w:color="auto"/>
        <w:left w:val="none" w:sz="0" w:space="0" w:color="auto"/>
        <w:bottom w:val="none" w:sz="0" w:space="0" w:color="auto"/>
        <w:right w:val="none" w:sz="0" w:space="0" w:color="auto"/>
      </w:divBdr>
    </w:div>
    <w:div w:id="1048455571">
      <w:bodyDiv w:val="1"/>
      <w:marLeft w:val="0"/>
      <w:marRight w:val="0"/>
      <w:marTop w:val="0"/>
      <w:marBottom w:val="0"/>
      <w:divBdr>
        <w:top w:val="none" w:sz="0" w:space="0" w:color="auto"/>
        <w:left w:val="none" w:sz="0" w:space="0" w:color="auto"/>
        <w:bottom w:val="none" w:sz="0" w:space="0" w:color="auto"/>
        <w:right w:val="none" w:sz="0" w:space="0" w:color="auto"/>
      </w:divBdr>
    </w:div>
    <w:div w:id="1149203390">
      <w:bodyDiv w:val="1"/>
      <w:marLeft w:val="0"/>
      <w:marRight w:val="0"/>
      <w:marTop w:val="0"/>
      <w:marBottom w:val="0"/>
      <w:divBdr>
        <w:top w:val="none" w:sz="0" w:space="0" w:color="auto"/>
        <w:left w:val="none" w:sz="0" w:space="0" w:color="auto"/>
        <w:bottom w:val="none" w:sz="0" w:space="0" w:color="auto"/>
        <w:right w:val="none" w:sz="0" w:space="0" w:color="auto"/>
      </w:divBdr>
      <w:divsChild>
        <w:div w:id="1203590900">
          <w:marLeft w:val="0"/>
          <w:marRight w:val="0"/>
          <w:marTop w:val="0"/>
          <w:marBottom w:val="0"/>
          <w:divBdr>
            <w:top w:val="none" w:sz="0" w:space="0" w:color="auto"/>
            <w:left w:val="none" w:sz="0" w:space="0" w:color="auto"/>
            <w:bottom w:val="none" w:sz="0" w:space="0" w:color="auto"/>
            <w:right w:val="none" w:sz="0" w:space="0" w:color="auto"/>
          </w:divBdr>
        </w:div>
        <w:div w:id="2013802561">
          <w:marLeft w:val="0"/>
          <w:marRight w:val="0"/>
          <w:marTop w:val="0"/>
          <w:marBottom w:val="0"/>
          <w:divBdr>
            <w:top w:val="none" w:sz="0" w:space="0" w:color="auto"/>
            <w:left w:val="none" w:sz="0" w:space="0" w:color="auto"/>
            <w:bottom w:val="none" w:sz="0" w:space="0" w:color="auto"/>
            <w:right w:val="none" w:sz="0" w:space="0" w:color="auto"/>
          </w:divBdr>
        </w:div>
      </w:divsChild>
    </w:div>
    <w:div w:id="1237546882">
      <w:bodyDiv w:val="1"/>
      <w:marLeft w:val="0"/>
      <w:marRight w:val="0"/>
      <w:marTop w:val="0"/>
      <w:marBottom w:val="0"/>
      <w:divBdr>
        <w:top w:val="none" w:sz="0" w:space="0" w:color="auto"/>
        <w:left w:val="none" w:sz="0" w:space="0" w:color="auto"/>
        <w:bottom w:val="none" w:sz="0" w:space="0" w:color="auto"/>
        <w:right w:val="none" w:sz="0" w:space="0" w:color="auto"/>
      </w:divBdr>
    </w:div>
    <w:div w:id="1260334595">
      <w:bodyDiv w:val="1"/>
      <w:marLeft w:val="0"/>
      <w:marRight w:val="0"/>
      <w:marTop w:val="0"/>
      <w:marBottom w:val="0"/>
      <w:divBdr>
        <w:top w:val="none" w:sz="0" w:space="0" w:color="auto"/>
        <w:left w:val="none" w:sz="0" w:space="0" w:color="auto"/>
        <w:bottom w:val="none" w:sz="0" w:space="0" w:color="auto"/>
        <w:right w:val="none" w:sz="0" w:space="0" w:color="auto"/>
      </w:divBdr>
    </w:div>
    <w:div w:id="1347443221">
      <w:bodyDiv w:val="1"/>
      <w:marLeft w:val="0"/>
      <w:marRight w:val="0"/>
      <w:marTop w:val="0"/>
      <w:marBottom w:val="0"/>
      <w:divBdr>
        <w:top w:val="none" w:sz="0" w:space="0" w:color="auto"/>
        <w:left w:val="none" w:sz="0" w:space="0" w:color="auto"/>
        <w:bottom w:val="none" w:sz="0" w:space="0" w:color="auto"/>
        <w:right w:val="none" w:sz="0" w:space="0" w:color="auto"/>
      </w:divBdr>
    </w:div>
    <w:div w:id="1446658080">
      <w:bodyDiv w:val="1"/>
      <w:marLeft w:val="0"/>
      <w:marRight w:val="0"/>
      <w:marTop w:val="0"/>
      <w:marBottom w:val="0"/>
      <w:divBdr>
        <w:top w:val="none" w:sz="0" w:space="0" w:color="auto"/>
        <w:left w:val="none" w:sz="0" w:space="0" w:color="auto"/>
        <w:bottom w:val="none" w:sz="0" w:space="0" w:color="auto"/>
        <w:right w:val="none" w:sz="0" w:space="0" w:color="auto"/>
      </w:divBdr>
    </w:div>
    <w:div w:id="1477575876">
      <w:bodyDiv w:val="1"/>
      <w:marLeft w:val="0"/>
      <w:marRight w:val="0"/>
      <w:marTop w:val="0"/>
      <w:marBottom w:val="0"/>
      <w:divBdr>
        <w:top w:val="none" w:sz="0" w:space="0" w:color="auto"/>
        <w:left w:val="none" w:sz="0" w:space="0" w:color="auto"/>
        <w:bottom w:val="none" w:sz="0" w:space="0" w:color="auto"/>
        <w:right w:val="none" w:sz="0" w:space="0" w:color="auto"/>
      </w:divBdr>
    </w:div>
    <w:div w:id="1581477370">
      <w:bodyDiv w:val="1"/>
      <w:marLeft w:val="0"/>
      <w:marRight w:val="0"/>
      <w:marTop w:val="0"/>
      <w:marBottom w:val="0"/>
      <w:divBdr>
        <w:top w:val="none" w:sz="0" w:space="0" w:color="auto"/>
        <w:left w:val="none" w:sz="0" w:space="0" w:color="auto"/>
        <w:bottom w:val="none" w:sz="0" w:space="0" w:color="auto"/>
        <w:right w:val="none" w:sz="0" w:space="0" w:color="auto"/>
      </w:divBdr>
    </w:div>
    <w:div w:id="1671525758">
      <w:bodyDiv w:val="1"/>
      <w:marLeft w:val="0"/>
      <w:marRight w:val="0"/>
      <w:marTop w:val="0"/>
      <w:marBottom w:val="0"/>
      <w:divBdr>
        <w:top w:val="none" w:sz="0" w:space="0" w:color="auto"/>
        <w:left w:val="none" w:sz="0" w:space="0" w:color="auto"/>
        <w:bottom w:val="none" w:sz="0" w:space="0" w:color="auto"/>
        <w:right w:val="none" w:sz="0" w:space="0" w:color="auto"/>
      </w:divBdr>
      <w:divsChild>
        <w:div w:id="1819569305">
          <w:marLeft w:val="720"/>
          <w:marRight w:val="0"/>
          <w:marTop w:val="96"/>
          <w:marBottom w:val="0"/>
          <w:divBdr>
            <w:top w:val="none" w:sz="0" w:space="0" w:color="auto"/>
            <w:left w:val="none" w:sz="0" w:space="0" w:color="auto"/>
            <w:bottom w:val="none" w:sz="0" w:space="0" w:color="auto"/>
            <w:right w:val="none" w:sz="0" w:space="0" w:color="auto"/>
          </w:divBdr>
        </w:div>
      </w:divsChild>
    </w:div>
    <w:div w:id="1727145120">
      <w:bodyDiv w:val="1"/>
      <w:marLeft w:val="0"/>
      <w:marRight w:val="0"/>
      <w:marTop w:val="0"/>
      <w:marBottom w:val="0"/>
      <w:divBdr>
        <w:top w:val="none" w:sz="0" w:space="0" w:color="auto"/>
        <w:left w:val="none" w:sz="0" w:space="0" w:color="auto"/>
        <w:bottom w:val="none" w:sz="0" w:space="0" w:color="auto"/>
        <w:right w:val="none" w:sz="0" w:space="0" w:color="auto"/>
      </w:divBdr>
    </w:div>
    <w:div w:id="1759138238">
      <w:bodyDiv w:val="1"/>
      <w:marLeft w:val="0"/>
      <w:marRight w:val="0"/>
      <w:marTop w:val="0"/>
      <w:marBottom w:val="0"/>
      <w:divBdr>
        <w:top w:val="none" w:sz="0" w:space="0" w:color="auto"/>
        <w:left w:val="none" w:sz="0" w:space="0" w:color="auto"/>
        <w:bottom w:val="none" w:sz="0" w:space="0" w:color="auto"/>
        <w:right w:val="none" w:sz="0" w:space="0" w:color="auto"/>
      </w:divBdr>
    </w:div>
    <w:div w:id="1892035411">
      <w:bodyDiv w:val="1"/>
      <w:marLeft w:val="0"/>
      <w:marRight w:val="0"/>
      <w:marTop w:val="0"/>
      <w:marBottom w:val="0"/>
      <w:divBdr>
        <w:top w:val="none" w:sz="0" w:space="0" w:color="auto"/>
        <w:left w:val="none" w:sz="0" w:space="0" w:color="auto"/>
        <w:bottom w:val="none" w:sz="0" w:space="0" w:color="auto"/>
        <w:right w:val="none" w:sz="0" w:space="0" w:color="auto"/>
      </w:divBdr>
    </w:div>
    <w:div w:id="1977907228">
      <w:bodyDiv w:val="1"/>
      <w:marLeft w:val="0"/>
      <w:marRight w:val="0"/>
      <w:marTop w:val="0"/>
      <w:marBottom w:val="0"/>
      <w:divBdr>
        <w:top w:val="none" w:sz="0" w:space="0" w:color="auto"/>
        <w:left w:val="none" w:sz="0" w:space="0" w:color="auto"/>
        <w:bottom w:val="none" w:sz="0" w:space="0" w:color="auto"/>
        <w:right w:val="none" w:sz="0" w:space="0" w:color="auto"/>
      </w:divBdr>
    </w:div>
    <w:div w:id="2007976879">
      <w:bodyDiv w:val="1"/>
      <w:marLeft w:val="0"/>
      <w:marRight w:val="0"/>
      <w:marTop w:val="0"/>
      <w:marBottom w:val="0"/>
      <w:divBdr>
        <w:top w:val="none" w:sz="0" w:space="0" w:color="auto"/>
        <w:left w:val="none" w:sz="0" w:space="0" w:color="auto"/>
        <w:bottom w:val="none" w:sz="0" w:space="0" w:color="auto"/>
        <w:right w:val="none" w:sz="0" w:space="0" w:color="auto"/>
      </w:divBdr>
    </w:div>
    <w:div w:id="2027629376">
      <w:bodyDiv w:val="1"/>
      <w:marLeft w:val="0"/>
      <w:marRight w:val="0"/>
      <w:marTop w:val="0"/>
      <w:marBottom w:val="0"/>
      <w:divBdr>
        <w:top w:val="none" w:sz="0" w:space="0" w:color="auto"/>
        <w:left w:val="none" w:sz="0" w:space="0" w:color="auto"/>
        <w:bottom w:val="none" w:sz="0" w:space="0" w:color="auto"/>
        <w:right w:val="none" w:sz="0" w:space="0" w:color="auto"/>
      </w:divBdr>
    </w:div>
    <w:div w:id="2090075213">
      <w:bodyDiv w:val="1"/>
      <w:marLeft w:val="0"/>
      <w:marRight w:val="0"/>
      <w:marTop w:val="0"/>
      <w:marBottom w:val="0"/>
      <w:divBdr>
        <w:top w:val="none" w:sz="0" w:space="0" w:color="auto"/>
        <w:left w:val="none" w:sz="0" w:space="0" w:color="auto"/>
        <w:bottom w:val="none" w:sz="0" w:space="0" w:color="auto"/>
        <w:right w:val="none" w:sz="0" w:space="0" w:color="auto"/>
      </w:divBdr>
      <w:divsChild>
        <w:div w:id="1530026280">
          <w:marLeft w:val="0"/>
          <w:marRight w:val="0"/>
          <w:marTop w:val="0"/>
          <w:marBottom w:val="0"/>
          <w:divBdr>
            <w:top w:val="none" w:sz="0" w:space="0" w:color="auto"/>
            <w:left w:val="none" w:sz="0" w:space="0" w:color="auto"/>
            <w:bottom w:val="none" w:sz="0" w:space="0" w:color="auto"/>
            <w:right w:val="none" w:sz="0" w:space="0" w:color="auto"/>
          </w:divBdr>
          <w:divsChild>
            <w:div w:id="750083971">
              <w:marLeft w:val="0"/>
              <w:marRight w:val="0"/>
              <w:marTop w:val="0"/>
              <w:marBottom w:val="0"/>
              <w:divBdr>
                <w:top w:val="none" w:sz="0" w:space="0" w:color="auto"/>
                <w:left w:val="none" w:sz="0" w:space="0" w:color="auto"/>
                <w:bottom w:val="none" w:sz="0" w:space="0" w:color="auto"/>
                <w:right w:val="none" w:sz="0" w:space="0" w:color="auto"/>
              </w:divBdr>
              <w:divsChild>
                <w:div w:id="720599109">
                  <w:marLeft w:val="0"/>
                  <w:marRight w:val="0"/>
                  <w:marTop w:val="0"/>
                  <w:marBottom w:val="0"/>
                  <w:divBdr>
                    <w:top w:val="none" w:sz="0" w:space="0" w:color="auto"/>
                    <w:left w:val="none" w:sz="0" w:space="0" w:color="auto"/>
                    <w:bottom w:val="none" w:sz="0" w:space="0" w:color="auto"/>
                    <w:right w:val="none" w:sz="0" w:space="0" w:color="auto"/>
                  </w:divBdr>
                  <w:divsChild>
                    <w:div w:id="266890520">
                      <w:marLeft w:val="0"/>
                      <w:marRight w:val="0"/>
                      <w:marTop w:val="0"/>
                      <w:marBottom w:val="0"/>
                      <w:divBdr>
                        <w:top w:val="none" w:sz="0" w:space="0" w:color="auto"/>
                        <w:left w:val="none" w:sz="0" w:space="0" w:color="auto"/>
                        <w:bottom w:val="none" w:sz="0" w:space="0" w:color="auto"/>
                        <w:right w:val="none" w:sz="0" w:space="0" w:color="auto"/>
                      </w:divBdr>
                    </w:div>
                    <w:div w:id="13984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hospederiasdeextremadura.es/es" TargetMode="External"/><Relationship Id="rId39" Type="http://schemas.openxmlformats.org/officeDocument/2006/relationships/hyperlink" Target="https://www.adoptaocasa.ro/" TargetMode="External"/><Relationship Id="rId21" Type="http://schemas.openxmlformats.org/officeDocument/2006/relationships/footer" Target="footer1.xml"/><Relationship Id="rId34" Type="http://schemas.openxmlformats.org/officeDocument/2006/relationships/hyperlink" Target="https://www.theheritagealliance.org.uk/tax-working-group/" TargetMode="External"/><Relationship Id="rId42" Type="http://schemas.openxmlformats.org/officeDocument/2006/relationships/hyperlink" Target="https://www.nationaltrust.org.uk/features/volunteer-at-croft-cast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edex.org/" TargetMode="External"/><Relationship Id="rId32" Type="http://schemas.openxmlformats.org/officeDocument/2006/relationships/hyperlink" Target="https://geo.onroerenderfgoed.be/" TargetMode="External"/><Relationship Id="rId37" Type="http://schemas.openxmlformats.org/officeDocument/2006/relationships/hyperlink" Target="http://www.heritagetraining-banffycastle.org" TargetMode="External"/><Relationship Id="rId40" Type="http://schemas.openxmlformats.org/officeDocument/2006/relationships/hyperlink" Target="http://coalitie.castelintransilvania.ro/scoala-de-vara-la-castel-2018-de-pe-domeniul-teleki-gornest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xn--castillosdeespaa-lub.es/es" TargetMode="External"/><Relationship Id="rId28" Type="http://schemas.openxmlformats.org/officeDocument/2006/relationships/footer" Target="footer3.xml"/><Relationship Id="rId36" Type="http://schemas.openxmlformats.org/officeDocument/2006/relationships/hyperlink" Target="http://webkastely.transindex.ro/?o=miez"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inventaris.onroerenderfgoed.b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oter" Target="footer2.xml"/><Relationship Id="rId27" Type="http://schemas.openxmlformats.org/officeDocument/2006/relationships/hyperlink" Target="http://clusterturismoextremadura.es/socios" TargetMode="External"/><Relationship Id="rId30" Type="http://schemas.openxmlformats.org/officeDocument/2006/relationships/hyperlink" Target="https://www.theheritagealliance.org.uk/" TargetMode="External"/><Relationship Id="rId35" Type="http://schemas.openxmlformats.org/officeDocument/2006/relationships/hyperlink" Target="https://cronicaridigitali.ro/" TargetMode="External"/><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parador.es/es" TargetMode="External"/><Relationship Id="rId33" Type="http://schemas.openxmlformats.org/officeDocument/2006/relationships/hyperlink" Target="https://monitor.onroerenderfgoed.be/16f.html" TargetMode="External"/><Relationship Id="rId38" Type="http://schemas.openxmlformats.org/officeDocument/2006/relationships/hyperlink" Target="https://www.adoptaocasa.ro/" TargetMode="External"/><Relationship Id="rId46" Type="http://schemas.microsoft.com/office/2018/08/relationships/commentsExtensible" Target="commentsExtensible.xml"/><Relationship Id="rId20" Type="http://schemas.openxmlformats.org/officeDocument/2006/relationships/image" Target="media/image13.jpeg"/><Relationship Id="rId41" Type="http://schemas.openxmlformats.org/officeDocument/2006/relationships/hyperlink" Target="https://www.national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85F21-D5AF-DB4F-97E8-48F2D2DD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54</Pages>
  <Words>14932</Words>
  <Characters>85114</Characters>
  <Application>Microsoft Office Word</Application>
  <DocSecurity>0</DocSecurity>
  <Lines>709</Lines>
  <Paragraphs>199</Paragraphs>
  <ScaleCrop>false</ScaleCrop>
  <HeadingPairs>
    <vt:vector size="6" baseType="variant">
      <vt:variant>
        <vt:lpstr>Título</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http://www.centor.mx.gd</Company>
  <LinksUpToDate>false</LinksUpToDate>
  <CharactersWithSpaces>99847</CharactersWithSpaces>
  <SharedDoc>false</SharedDoc>
  <HLinks>
    <vt:vector size="216" baseType="variant">
      <vt:variant>
        <vt:i4>3407968</vt:i4>
      </vt:variant>
      <vt:variant>
        <vt:i4>165</vt:i4>
      </vt:variant>
      <vt:variant>
        <vt:i4>0</vt:i4>
      </vt:variant>
      <vt:variant>
        <vt:i4>5</vt:i4>
      </vt:variant>
      <vt:variant>
        <vt:lpwstr>https://www.nationaltrust.org.uk/features/volunteer-at-croft-castle</vt:lpwstr>
      </vt:variant>
      <vt:variant>
        <vt:lpwstr/>
      </vt:variant>
      <vt:variant>
        <vt:i4>5898332</vt:i4>
      </vt:variant>
      <vt:variant>
        <vt:i4>162</vt:i4>
      </vt:variant>
      <vt:variant>
        <vt:i4>0</vt:i4>
      </vt:variant>
      <vt:variant>
        <vt:i4>5</vt:i4>
      </vt:variant>
      <vt:variant>
        <vt:lpwstr>https://www.nationaltrust.org.uk/</vt:lpwstr>
      </vt:variant>
      <vt:variant>
        <vt:lpwstr/>
      </vt:variant>
      <vt:variant>
        <vt:i4>983066</vt:i4>
      </vt:variant>
      <vt:variant>
        <vt:i4>159</vt:i4>
      </vt:variant>
      <vt:variant>
        <vt:i4>0</vt:i4>
      </vt:variant>
      <vt:variant>
        <vt:i4>5</vt:i4>
      </vt:variant>
      <vt:variant>
        <vt:lpwstr>http://coalitie.castelintransilvania.ro/scoala-de-vara-la-castel-2018-de-pe-domeniul-teleki-gornesti/</vt:lpwstr>
      </vt:variant>
      <vt:variant>
        <vt:lpwstr/>
      </vt:variant>
      <vt:variant>
        <vt:i4>7077927</vt:i4>
      </vt:variant>
      <vt:variant>
        <vt:i4>156</vt:i4>
      </vt:variant>
      <vt:variant>
        <vt:i4>0</vt:i4>
      </vt:variant>
      <vt:variant>
        <vt:i4>5</vt:i4>
      </vt:variant>
      <vt:variant>
        <vt:lpwstr>https://www.adoptaocasa.ro/</vt:lpwstr>
      </vt:variant>
      <vt:variant>
        <vt:lpwstr/>
      </vt:variant>
      <vt:variant>
        <vt:i4>7077927</vt:i4>
      </vt:variant>
      <vt:variant>
        <vt:i4>153</vt:i4>
      </vt:variant>
      <vt:variant>
        <vt:i4>0</vt:i4>
      </vt:variant>
      <vt:variant>
        <vt:i4>5</vt:i4>
      </vt:variant>
      <vt:variant>
        <vt:lpwstr>https://www.adoptaocasa.ro/</vt:lpwstr>
      </vt:variant>
      <vt:variant>
        <vt:lpwstr/>
      </vt:variant>
      <vt:variant>
        <vt:i4>1835015</vt:i4>
      </vt:variant>
      <vt:variant>
        <vt:i4>150</vt:i4>
      </vt:variant>
      <vt:variant>
        <vt:i4>0</vt:i4>
      </vt:variant>
      <vt:variant>
        <vt:i4>5</vt:i4>
      </vt:variant>
      <vt:variant>
        <vt:lpwstr>http://www.heritagetraining-banffycastle.org/</vt:lpwstr>
      </vt:variant>
      <vt:variant>
        <vt:lpwstr/>
      </vt:variant>
      <vt:variant>
        <vt:i4>3801135</vt:i4>
      </vt:variant>
      <vt:variant>
        <vt:i4>147</vt:i4>
      </vt:variant>
      <vt:variant>
        <vt:i4>0</vt:i4>
      </vt:variant>
      <vt:variant>
        <vt:i4>5</vt:i4>
      </vt:variant>
      <vt:variant>
        <vt:lpwstr>http://webkastely.transindex.ro/?o=miez</vt:lpwstr>
      </vt:variant>
      <vt:variant>
        <vt:lpwstr/>
      </vt:variant>
      <vt:variant>
        <vt:i4>4587607</vt:i4>
      </vt:variant>
      <vt:variant>
        <vt:i4>144</vt:i4>
      </vt:variant>
      <vt:variant>
        <vt:i4>0</vt:i4>
      </vt:variant>
      <vt:variant>
        <vt:i4>5</vt:i4>
      </vt:variant>
      <vt:variant>
        <vt:lpwstr>https://cronicaridigitali.ro/</vt:lpwstr>
      </vt:variant>
      <vt:variant>
        <vt:lpwstr/>
      </vt:variant>
      <vt:variant>
        <vt:i4>4194313</vt:i4>
      </vt:variant>
      <vt:variant>
        <vt:i4>141</vt:i4>
      </vt:variant>
      <vt:variant>
        <vt:i4>0</vt:i4>
      </vt:variant>
      <vt:variant>
        <vt:i4>5</vt:i4>
      </vt:variant>
      <vt:variant>
        <vt:lpwstr>https://www.theheritagealliance.org.uk/tax-working-group/</vt:lpwstr>
      </vt:variant>
      <vt:variant>
        <vt:lpwstr/>
      </vt:variant>
      <vt:variant>
        <vt:i4>917589</vt:i4>
      </vt:variant>
      <vt:variant>
        <vt:i4>138</vt:i4>
      </vt:variant>
      <vt:variant>
        <vt:i4>0</vt:i4>
      </vt:variant>
      <vt:variant>
        <vt:i4>5</vt:i4>
      </vt:variant>
      <vt:variant>
        <vt:lpwstr>https://monitor.onroerenderfgoed.be/16f.html</vt:lpwstr>
      </vt:variant>
      <vt:variant>
        <vt:lpwstr/>
      </vt:variant>
      <vt:variant>
        <vt:i4>6291557</vt:i4>
      </vt:variant>
      <vt:variant>
        <vt:i4>135</vt:i4>
      </vt:variant>
      <vt:variant>
        <vt:i4>0</vt:i4>
      </vt:variant>
      <vt:variant>
        <vt:i4>5</vt:i4>
      </vt:variant>
      <vt:variant>
        <vt:lpwstr>https://geo.onroerenderfgoed.be/</vt:lpwstr>
      </vt:variant>
      <vt:variant>
        <vt:lpwstr>zoom=9&amp;lat=6639473.15&amp;lon=462444.02</vt:lpwstr>
      </vt:variant>
      <vt:variant>
        <vt:i4>2949216</vt:i4>
      </vt:variant>
      <vt:variant>
        <vt:i4>132</vt:i4>
      </vt:variant>
      <vt:variant>
        <vt:i4>0</vt:i4>
      </vt:variant>
      <vt:variant>
        <vt:i4>5</vt:i4>
      </vt:variant>
      <vt:variant>
        <vt:lpwstr>https://inventaris.onroerenderfgoed.be/</vt:lpwstr>
      </vt:variant>
      <vt:variant>
        <vt:lpwstr/>
      </vt:variant>
      <vt:variant>
        <vt:i4>4128810</vt:i4>
      </vt:variant>
      <vt:variant>
        <vt:i4>129</vt:i4>
      </vt:variant>
      <vt:variant>
        <vt:i4>0</vt:i4>
      </vt:variant>
      <vt:variant>
        <vt:i4>5</vt:i4>
      </vt:variant>
      <vt:variant>
        <vt:lpwstr>https://www.theheritagealliance.org.uk/</vt:lpwstr>
      </vt:variant>
      <vt:variant>
        <vt:lpwstr/>
      </vt:variant>
      <vt:variant>
        <vt:i4>7602234</vt:i4>
      </vt:variant>
      <vt:variant>
        <vt:i4>126</vt:i4>
      </vt:variant>
      <vt:variant>
        <vt:i4>0</vt:i4>
      </vt:variant>
      <vt:variant>
        <vt:i4>5</vt:i4>
      </vt:variant>
      <vt:variant>
        <vt:lpwstr>http://clusterturismoextremadura.es/socios</vt:lpwstr>
      </vt:variant>
      <vt:variant>
        <vt:lpwstr/>
      </vt:variant>
      <vt:variant>
        <vt:i4>8126573</vt:i4>
      </vt:variant>
      <vt:variant>
        <vt:i4>123</vt:i4>
      </vt:variant>
      <vt:variant>
        <vt:i4>0</vt:i4>
      </vt:variant>
      <vt:variant>
        <vt:i4>5</vt:i4>
      </vt:variant>
      <vt:variant>
        <vt:lpwstr>https://www.hospederiasdeextremadura.es/es</vt:lpwstr>
      </vt:variant>
      <vt:variant>
        <vt:lpwstr/>
      </vt:variant>
      <vt:variant>
        <vt:i4>2031646</vt:i4>
      </vt:variant>
      <vt:variant>
        <vt:i4>120</vt:i4>
      </vt:variant>
      <vt:variant>
        <vt:i4>0</vt:i4>
      </vt:variant>
      <vt:variant>
        <vt:i4>5</vt:i4>
      </vt:variant>
      <vt:variant>
        <vt:lpwstr>https://www.parador.es/es</vt:lpwstr>
      </vt:variant>
      <vt:variant>
        <vt:lpwstr/>
      </vt:variant>
      <vt:variant>
        <vt:i4>6422566</vt:i4>
      </vt:variant>
      <vt:variant>
        <vt:i4>117</vt:i4>
      </vt:variant>
      <vt:variant>
        <vt:i4>0</vt:i4>
      </vt:variant>
      <vt:variant>
        <vt:i4>5</vt:i4>
      </vt:variant>
      <vt:variant>
        <vt:lpwstr>https://redex.org/</vt:lpwstr>
      </vt:variant>
      <vt:variant>
        <vt:lpwstr/>
      </vt:variant>
      <vt:variant>
        <vt:i4>15073402</vt:i4>
      </vt:variant>
      <vt:variant>
        <vt:i4>114</vt:i4>
      </vt:variant>
      <vt:variant>
        <vt:i4>0</vt:i4>
      </vt:variant>
      <vt:variant>
        <vt:i4>5</vt:i4>
      </vt:variant>
      <vt:variant>
        <vt:lpwstr>https://www.castillosdeespaña.es/es</vt:lpwstr>
      </vt:variant>
      <vt:variant>
        <vt:lpwstr/>
      </vt:variant>
      <vt:variant>
        <vt:i4>1835058</vt:i4>
      </vt:variant>
      <vt:variant>
        <vt:i4>104</vt:i4>
      </vt:variant>
      <vt:variant>
        <vt:i4>0</vt:i4>
      </vt:variant>
      <vt:variant>
        <vt:i4>5</vt:i4>
      </vt:variant>
      <vt:variant>
        <vt:lpwstr/>
      </vt:variant>
      <vt:variant>
        <vt:lpwstr>_Toc54271149</vt:lpwstr>
      </vt:variant>
      <vt:variant>
        <vt:i4>1900594</vt:i4>
      </vt:variant>
      <vt:variant>
        <vt:i4>98</vt:i4>
      </vt:variant>
      <vt:variant>
        <vt:i4>0</vt:i4>
      </vt:variant>
      <vt:variant>
        <vt:i4>5</vt:i4>
      </vt:variant>
      <vt:variant>
        <vt:lpwstr/>
      </vt:variant>
      <vt:variant>
        <vt:lpwstr>_Toc54271148</vt:lpwstr>
      </vt:variant>
      <vt:variant>
        <vt:i4>1179698</vt:i4>
      </vt:variant>
      <vt:variant>
        <vt:i4>92</vt:i4>
      </vt:variant>
      <vt:variant>
        <vt:i4>0</vt:i4>
      </vt:variant>
      <vt:variant>
        <vt:i4>5</vt:i4>
      </vt:variant>
      <vt:variant>
        <vt:lpwstr/>
      </vt:variant>
      <vt:variant>
        <vt:lpwstr>_Toc54271147</vt:lpwstr>
      </vt:variant>
      <vt:variant>
        <vt:i4>1245234</vt:i4>
      </vt:variant>
      <vt:variant>
        <vt:i4>86</vt:i4>
      </vt:variant>
      <vt:variant>
        <vt:i4>0</vt:i4>
      </vt:variant>
      <vt:variant>
        <vt:i4>5</vt:i4>
      </vt:variant>
      <vt:variant>
        <vt:lpwstr/>
      </vt:variant>
      <vt:variant>
        <vt:lpwstr>_Toc54271146</vt:lpwstr>
      </vt:variant>
      <vt:variant>
        <vt:i4>1048626</vt:i4>
      </vt:variant>
      <vt:variant>
        <vt:i4>80</vt:i4>
      </vt:variant>
      <vt:variant>
        <vt:i4>0</vt:i4>
      </vt:variant>
      <vt:variant>
        <vt:i4>5</vt:i4>
      </vt:variant>
      <vt:variant>
        <vt:lpwstr/>
      </vt:variant>
      <vt:variant>
        <vt:lpwstr>_Toc54271145</vt:lpwstr>
      </vt:variant>
      <vt:variant>
        <vt:i4>1114162</vt:i4>
      </vt:variant>
      <vt:variant>
        <vt:i4>74</vt:i4>
      </vt:variant>
      <vt:variant>
        <vt:i4>0</vt:i4>
      </vt:variant>
      <vt:variant>
        <vt:i4>5</vt:i4>
      </vt:variant>
      <vt:variant>
        <vt:lpwstr/>
      </vt:variant>
      <vt:variant>
        <vt:lpwstr>_Toc54271144</vt:lpwstr>
      </vt:variant>
      <vt:variant>
        <vt:i4>1441842</vt:i4>
      </vt:variant>
      <vt:variant>
        <vt:i4>68</vt:i4>
      </vt:variant>
      <vt:variant>
        <vt:i4>0</vt:i4>
      </vt:variant>
      <vt:variant>
        <vt:i4>5</vt:i4>
      </vt:variant>
      <vt:variant>
        <vt:lpwstr/>
      </vt:variant>
      <vt:variant>
        <vt:lpwstr>_Toc54271143</vt:lpwstr>
      </vt:variant>
      <vt:variant>
        <vt:i4>1507378</vt:i4>
      </vt:variant>
      <vt:variant>
        <vt:i4>62</vt:i4>
      </vt:variant>
      <vt:variant>
        <vt:i4>0</vt:i4>
      </vt:variant>
      <vt:variant>
        <vt:i4>5</vt:i4>
      </vt:variant>
      <vt:variant>
        <vt:lpwstr/>
      </vt:variant>
      <vt:variant>
        <vt:lpwstr>_Toc54271142</vt:lpwstr>
      </vt:variant>
      <vt:variant>
        <vt:i4>1310770</vt:i4>
      </vt:variant>
      <vt:variant>
        <vt:i4>56</vt:i4>
      </vt:variant>
      <vt:variant>
        <vt:i4>0</vt:i4>
      </vt:variant>
      <vt:variant>
        <vt:i4>5</vt:i4>
      </vt:variant>
      <vt:variant>
        <vt:lpwstr/>
      </vt:variant>
      <vt:variant>
        <vt:lpwstr>_Toc54271141</vt:lpwstr>
      </vt:variant>
      <vt:variant>
        <vt:i4>1376306</vt:i4>
      </vt:variant>
      <vt:variant>
        <vt:i4>50</vt:i4>
      </vt:variant>
      <vt:variant>
        <vt:i4>0</vt:i4>
      </vt:variant>
      <vt:variant>
        <vt:i4>5</vt:i4>
      </vt:variant>
      <vt:variant>
        <vt:lpwstr/>
      </vt:variant>
      <vt:variant>
        <vt:lpwstr>_Toc54271140</vt:lpwstr>
      </vt:variant>
      <vt:variant>
        <vt:i4>1835061</vt:i4>
      </vt:variant>
      <vt:variant>
        <vt:i4>44</vt:i4>
      </vt:variant>
      <vt:variant>
        <vt:i4>0</vt:i4>
      </vt:variant>
      <vt:variant>
        <vt:i4>5</vt:i4>
      </vt:variant>
      <vt:variant>
        <vt:lpwstr/>
      </vt:variant>
      <vt:variant>
        <vt:lpwstr>_Toc54271139</vt:lpwstr>
      </vt:variant>
      <vt:variant>
        <vt:i4>1900597</vt:i4>
      </vt:variant>
      <vt:variant>
        <vt:i4>38</vt:i4>
      </vt:variant>
      <vt:variant>
        <vt:i4>0</vt:i4>
      </vt:variant>
      <vt:variant>
        <vt:i4>5</vt:i4>
      </vt:variant>
      <vt:variant>
        <vt:lpwstr/>
      </vt:variant>
      <vt:variant>
        <vt:lpwstr>_Toc54271138</vt:lpwstr>
      </vt:variant>
      <vt:variant>
        <vt:i4>1179701</vt:i4>
      </vt:variant>
      <vt:variant>
        <vt:i4>32</vt:i4>
      </vt:variant>
      <vt:variant>
        <vt:i4>0</vt:i4>
      </vt:variant>
      <vt:variant>
        <vt:i4>5</vt:i4>
      </vt:variant>
      <vt:variant>
        <vt:lpwstr/>
      </vt:variant>
      <vt:variant>
        <vt:lpwstr>_Toc54271137</vt:lpwstr>
      </vt:variant>
      <vt:variant>
        <vt:i4>1245237</vt:i4>
      </vt:variant>
      <vt:variant>
        <vt:i4>26</vt:i4>
      </vt:variant>
      <vt:variant>
        <vt:i4>0</vt:i4>
      </vt:variant>
      <vt:variant>
        <vt:i4>5</vt:i4>
      </vt:variant>
      <vt:variant>
        <vt:lpwstr/>
      </vt:variant>
      <vt:variant>
        <vt:lpwstr>_Toc54271136</vt:lpwstr>
      </vt:variant>
      <vt:variant>
        <vt:i4>1048629</vt:i4>
      </vt:variant>
      <vt:variant>
        <vt:i4>20</vt:i4>
      </vt:variant>
      <vt:variant>
        <vt:i4>0</vt:i4>
      </vt:variant>
      <vt:variant>
        <vt:i4>5</vt:i4>
      </vt:variant>
      <vt:variant>
        <vt:lpwstr/>
      </vt:variant>
      <vt:variant>
        <vt:lpwstr>_Toc54271135</vt:lpwstr>
      </vt:variant>
      <vt:variant>
        <vt:i4>1114165</vt:i4>
      </vt:variant>
      <vt:variant>
        <vt:i4>14</vt:i4>
      </vt:variant>
      <vt:variant>
        <vt:i4>0</vt:i4>
      </vt:variant>
      <vt:variant>
        <vt:i4>5</vt:i4>
      </vt:variant>
      <vt:variant>
        <vt:lpwstr/>
      </vt:variant>
      <vt:variant>
        <vt:lpwstr>_Toc54271134</vt:lpwstr>
      </vt:variant>
      <vt:variant>
        <vt:i4>1441845</vt:i4>
      </vt:variant>
      <vt:variant>
        <vt:i4>8</vt:i4>
      </vt:variant>
      <vt:variant>
        <vt:i4>0</vt:i4>
      </vt:variant>
      <vt:variant>
        <vt:i4>5</vt:i4>
      </vt:variant>
      <vt:variant>
        <vt:lpwstr/>
      </vt:variant>
      <vt:variant>
        <vt:lpwstr>_Toc54271133</vt:lpwstr>
      </vt:variant>
      <vt:variant>
        <vt:i4>1507381</vt:i4>
      </vt:variant>
      <vt:variant>
        <vt:i4>2</vt:i4>
      </vt:variant>
      <vt:variant>
        <vt:i4>0</vt:i4>
      </vt:variant>
      <vt:variant>
        <vt:i4>5</vt:i4>
      </vt:variant>
      <vt:variant>
        <vt:lpwstr/>
      </vt:variant>
      <vt:variant>
        <vt:lpwstr>_Toc54271132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gracia.benitez</dc:creator>
  <cp:lastModifiedBy>Alina Tomescu</cp:lastModifiedBy>
  <cp:revision>4</cp:revision>
  <cp:lastPrinted>2021-03-16T07:31:00Z</cp:lastPrinted>
  <dcterms:created xsi:type="dcterms:W3CDTF">2021-04-07T07:19:00Z</dcterms:created>
  <dcterms:modified xsi:type="dcterms:W3CDTF">2021-04-07T15:52:00Z</dcterms:modified>
</cp:coreProperties>
</file>