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1CB9D" w14:textId="5F85903B" w:rsidR="005154DB" w:rsidRDefault="00D3286A">
      <w:pPr>
        <w:pStyle w:val="Cm"/>
        <w:rPr>
          <w:rFonts w:ascii="Arial" w:hAnsi="Arial" w:cs="Arial"/>
          <w:sz w:val="32"/>
          <w:szCs w:val="32"/>
          <w:lang w:val="en-GB"/>
        </w:rPr>
      </w:pPr>
      <w:r w:rsidRPr="002927A1">
        <w:rPr>
          <w:rFonts w:ascii="Arial" w:hAnsi="Arial" w:cs="Arial"/>
          <w:sz w:val="32"/>
          <w:szCs w:val="32"/>
          <w:lang w:val="en-GB"/>
        </w:rPr>
        <w:t xml:space="preserve">Good Practice </w:t>
      </w:r>
      <w:r w:rsidR="00F25A72">
        <w:rPr>
          <w:rFonts w:ascii="Arial" w:hAnsi="Arial" w:cs="Arial"/>
          <w:sz w:val="32"/>
          <w:szCs w:val="32"/>
          <w:lang w:val="en-GB"/>
        </w:rPr>
        <w:t>template</w:t>
      </w:r>
    </w:p>
    <w:p w14:paraId="714AD112" w14:textId="77777777" w:rsidR="00F25A72" w:rsidRPr="002927A1" w:rsidRDefault="00F25A72">
      <w:pPr>
        <w:pStyle w:val="Cm"/>
        <w:rPr>
          <w:rFonts w:ascii="Arial" w:hAnsi="Arial" w:cs="Arial"/>
          <w:sz w:val="32"/>
          <w:szCs w:val="32"/>
          <w:lang w:val="en-GB"/>
        </w:rPr>
      </w:pPr>
    </w:p>
    <w:p w14:paraId="664274A6" w14:textId="57E2A3B8" w:rsidR="00894D6F" w:rsidRPr="008C6DD1" w:rsidRDefault="00F25A72" w:rsidP="006C4AE4">
      <w:pPr>
        <w:pStyle w:val="Listaszerbekezds"/>
        <w:numPr>
          <w:ilvl w:val="0"/>
          <w:numId w:val="17"/>
        </w:numPr>
        <w:jc w:val="both"/>
        <w:rPr>
          <w:rFonts w:ascii="Arial" w:hAnsi="Arial" w:cs="Arial"/>
          <w:lang w:val="en-GB"/>
        </w:rPr>
      </w:pPr>
      <w:r w:rsidRPr="008C6DD1">
        <w:rPr>
          <w:rFonts w:ascii="Arial" w:hAnsi="Arial" w:cs="Arial"/>
          <w:lang w:val="en-GB"/>
        </w:rPr>
        <w:t xml:space="preserve">All Good Practices identified by an </w:t>
      </w:r>
      <w:proofErr w:type="spellStart"/>
      <w:r w:rsidRPr="008C6DD1">
        <w:rPr>
          <w:rFonts w:ascii="Arial" w:hAnsi="Arial" w:cs="Arial"/>
          <w:lang w:val="en-GB"/>
        </w:rPr>
        <w:t>Interreg</w:t>
      </w:r>
      <w:proofErr w:type="spellEnd"/>
      <w:r w:rsidRPr="008C6DD1">
        <w:rPr>
          <w:rFonts w:ascii="Arial" w:hAnsi="Arial" w:cs="Arial"/>
          <w:lang w:val="en-GB"/>
        </w:rPr>
        <w:t xml:space="preserve"> Europe project and reported in the progress reports have to </w:t>
      </w:r>
      <w:proofErr w:type="gramStart"/>
      <w:r w:rsidRPr="008C6DD1">
        <w:rPr>
          <w:rFonts w:ascii="Arial" w:hAnsi="Arial" w:cs="Arial"/>
          <w:lang w:val="en-GB"/>
        </w:rPr>
        <w:t>be submitted</w:t>
      </w:r>
      <w:proofErr w:type="gramEnd"/>
      <w:r w:rsidR="006C4AE4" w:rsidRPr="008C6DD1">
        <w:rPr>
          <w:rFonts w:ascii="Arial" w:hAnsi="Arial" w:cs="Arial"/>
          <w:lang w:val="en-GB"/>
        </w:rPr>
        <w:t xml:space="preserve"> to the Programme</w:t>
      </w:r>
      <w:r w:rsidRPr="008C6DD1">
        <w:rPr>
          <w:rFonts w:ascii="Arial" w:hAnsi="Arial" w:cs="Arial"/>
          <w:lang w:val="en-GB"/>
        </w:rPr>
        <w:t xml:space="preserve">. </w:t>
      </w:r>
    </w:p>
    <w:p w14:paraId="560AEB01" w14:textId="6EB33DEB" w:rsidR="00F25A72" w:rsidRPr="008C6DD1" w:rsidRDefault="00F25A72" w:rsidP="006C4AE4">
      <w:pPr>
        <w:pStyle w:val="Listaszerbekezds"/>
        <w:numPr>
          <w:ilvl w:val="0"/>
          <w:numId w:val="17"/>
        </w:numPr>
        <w:jc w:val="both"/>
        <w:rPr>
          <w:rFonts w:ascii="Arial" w:hAnsi="Arial" w:cs="Arial"/>
          <w:lang w:val="en-GB"/>
        </w:rPr>
      </w:pPr>
      <w:r w:rsidRPr="008C6DD1">
        <w:rPr>
          <w:rFonts w:ascii="Arial" w:hAnsi="Arial" w:cs="Arial"/>
          <w:lang w:val="en-GB"/>
        </w:rPr>
        <w:t xml:space="preserve">In order to submit a practice, you will have to register in the </w:t>
      </w:r>
      <w:proofErr w:type="spellStart"/>
      <w:r w:rsidRPr="008C6DD1">
        <w:rPr>
          <w:rFonts w:ascii="Arial" w:hAnsi="Arial" w:cs="Arial"/>
          <w:lang w:val="en-GB"/>
        </w:rPr>
        <w:t>Interreg</w:t>
      </w:r>
      <w:proofErr w:type="spellEnd"/>
      <w:r w:rsidRPr="008C6DD1">
        <w:rPr>
          <w:rFonts w:ascii="Arial" w:hAnsi="Arial" w:cs="Arial"/>
          <w:lang w:val="en-GB"/>
        </w:rPr>
        <w:t xml:space="preserve"> Europe </w:t>
      </w:r>
      <w:r w:rsidR="00D04F32">
        <w:rPr>
          <w:rFonts w:ascii="Arial" w:hAnsi="Arial" w:cs="Arial"/>
          <w:lang w:val="en-GB"/>
        </w:rPr>
        <w:t xml:space="preserve">website. </w:t>
      </w:r>
      <w:r w:rsidR="004020A4">
        <w:rPr>
          <w:rFonts w:ascii="Arial" w:hAnsi="Arial" w:cs="Arial"/>
          <w:lang w:val="en-GB"/>
        </w:rPr>
        <w:t xml:space="preserve">Online submission will be available the </w:t>
      </w:r>
      <w:r w:rsidR="00855923">
        <w:rPr>
          <w:rFonts w:ascii="Arial" w:hAnsi="Arial" w:cs="Arial"/>
          <w:lang w:val="en-GB"/>
        </w:rPr>
        <w:t>first semester</w:t>
      </w:r>
      <w:r w:rsidR="004020A4">
        <w:rPr>
          <w:rFonts w:ascii="Arial" w:hAnsi="Arial" w:cs="Arial"/>
          <w:lang w:val="en-GB"/>
        </w:rPr>
        <w:t xml:space="preserve"> of 2017.</w:t>
      </w:r>
    </w:p>
    <w:p w14:paraId="0BDEB3B9" w14:textId="30D4A848" w:rsidR="00660D5E" w:rsidRPr="00554368" w:rsidRDefault="00894D6F" w:rsidP="006C4AE4">
      <w:pPr>
        <w:pStyle w:val="Listaszerbekezds"/>
        <w:numPr>
          <w:ilvl w:val="0"/>
          <w:numId w:val="17"/>
        </w:numPr>
        <w:jc w:val="both"/>
        <w:rPr>
          <w:rFonts w:ascii="Arial" w:hAnsi="Arial" w:cs="Arial"/>
          <w:lang w:val="en-GB"/>
        </w:rPr>
      </w:pPr>
      <w:r w:rsidRPr="00554368">
        <w:rPr>
          <w:rFonts w:ascii="Arial" w:hAnsi="Arial" w:cs="Arial"/>
          <w:lang w:val="en-GB"/>
        </w:rPr>
        <w:t xml:space="preserve">NB: </w:t>
      </w:r>
      <w:r w:rsidR="00BB46EF" w:rsidRPr="00554368">
        <w:rPr>
          <w:rFonts w:ascii="Arial" w:hAnsi="Arial" w:cs="Arial"/>
          <w:lang w:val="en-GB"/>
        </w:rPr>
        <w:t xml:space="preserve">in </w:t>
      </w:r>
      <w:r w:rsidR="00BB46EF" w:rsidRPr="00554368">
        <w:rPr>
          <w:rFonts w:ascii="Arial" w:hAnsi="Arial" w:cs="Arial"/>
          <w:color w:val="ED7D31" w:themeColor="accent2"/>
          <w:lang w:val="en-GB"/>
        </w:rPr>
        <w:t>orange</w:t>
      </w:r>
      <w:r w:rsidR="00BB46EF" w:rsidRPr="00554368">
        <w:rPr>
          <w:rFonts w:ascii="Arial" w:hAnsi="Arial" w:cs="Arial"/>
          <w:lang w:val="en-GB"/>
        </w:rPr>
        <w:t xml:space="preserve">: </w:t>
      </w:r>
      <w:proofErr w:type="gramStart"/>
      <w:r w:rsidR="00BB46EF" w:rsidRPr="00554368">
        <w:rPr>
          <w:rFonts w:ascii="Arial" w:hAnsi="Arial" w:cs="Arial"/>
          <w:lang w:val="en-GB"/>
        </w:rPr>
        <w:t>2</w:t>
      </w:r>
      <w:proofErr w:type="gramEnd"/>
      <w:r w:rsidR="00BB46EF" w:rsidRPr="00554368">
        <w:rPr>
          <w:rFonts w:ascii="Arial" w:hAnsi="Arial" w:cs="Arial"/>
          <w:lang w:val="en-GB"/>
        </w:rPr>
        <w:t xml:space="preserve"> optional fields</w:t>
      </w:r>
      <w:r w:rsidRPr="00554368">
        <w:rPr>
          <w:rFonts w:ascii="Arial" w:hAnsi="Arial" w:cs="Arial"/>
          <w:lang w:val="en-GB"/>
        </w:rPr>
        <w:t>. All other fields are compulsory</w:t>
      </w:r>
      <w:r w:rsidR="00B6753B">
        <w:rPr>
          <w:rFonts w:ascii="Arial" w:hAnsi="Arial" w:cs="Arial"/>
          <w:lang w:val="en-GB"/>
        </w:rPr>
        <w:t>.</w:t>
      </w:r>
    </w:p>
    <w:p w14:paraId="0C935E8D" w14:textId="77777777" w:rsidR="00D3286A" w:rsidRDefault="00D3286A">
      <w:pPr>
        <w:pStyle w:val="Cm"/>
        <w:rPr>
          <w:rFonts w:ascii="Arial" w:hAnsi="Arial" w:cs="Arial"/>
          <w:sz w:val="28"/>
          <w:szCs w:val="28"/>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EA3273" w:rsidRPr="00457EEC" w14:paraId="1C141E51" w14:textId="77777777" w:rsidTr="0004650D">
        <w:trPr>
          <w:trHeight w:val="232"/>
        </w:trPr>
        <w:tc>
          <w:tcPr>
            <w:tcW w:w="9918" w:type="dxa"/>
            <w:gridSpan w:val="2"/>
            <w:shd w:val="clear" w:color="auto" w:fill="DEEAF6" w:themeFill="accent1" w:themeFillTint="33"/>
            <w:vAlign w:val="center"/>
          </w:tcPr>
          <w:p w14:paraId="4079CF57" w14:textId="34AC2ABD" w:rsidR="00EA3273" w:rsidRPr="00EA3273" w:rsidRDefault="00EA3273" w:rsidP="00EA3273">
            <w:pPr>
              <w:pStyle w:val="Listaszerbekezds"/>
              <w:numPr>
                <w:ilvl w:val="0"/>
                <w:numId w:val="14"/>
              </w:numPr>
              <w:spacing w:before="60" w:after="60"/>
              <w:jc w:val="center"/>
              <w:rPr>
                <w:rFonts w:ascii="Arial" w:eastAsia="Batang" w:hAnsi="Arial" w:cs="Arial"/>
                <w:b/>
                <w:bCs/>
                <w:sz w:val="20"/>
                <w:szCs w:val="20"/>
                <w:lang w:val="en-GB"/>
              </w:rPr>
            </w:pPr>
            <w:r w:rsidRPr="00EA3273">
              <w:rPr>
                <w:rFonts w:ascii="Arial" w:eastAsia="Batang" w:hAnsi="Arial" w:cs="Arial"/>
                <w:b/>
                <w:bCs/>
                <w:sz w:val="20"/>
                <w:szCs w:val="20"/>
                <w:lang w:val="en-GB"/>
              </w:rPr>
              <w:t>General information</w:t>
            </w:r>
          </w:p>
        </w:tc>
      </w:tr>
      <w:tr w:rsidR="00841E6F" w:rsidRPr="00457EEC" w14:paraId="3E2F3FFA" w14:textId="77777777" w:rsidTr="004501D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9EF169" w14:textId="77777777" w:rsidR="00841E6F" w:rsidRPr="00457EEC" w:rsidRDefault="00841E6F"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Title of the practice</w:t>
            </w:r>
          </w:p>
        </w:tc>
        <w:tc>
          <w:tcPr>
            <w:tcW w:w="6521" w:type="dxa"/>
            <w:tcBorders>
              <w:top w:val="single" w:sz="4" w:space="0" w:color="auto"/>
              <w:left w:val="single" w:sz="4" w:space="0" w:color="auto"/>
              <w:bottom w:val="single" w:sz="4" w:space="0" w:color="auto"/>
              <w:right w:val="single" w:sz="4" w:space="0" w:color="auto"/>
            </w:tcBorders>
            <w:vAlign w:val="center"/>
          </w:tcPr>
          <w:p w14:paraId="48A006BC" w14:textId="357F1CA9" w:rsidR="00841E6F" w:rsidRPr="00D2006F" w:rsidRDefault="00B33455" w:rsidP="000118A9">
            <w:pPr>
              <w:spacing w:before="60" w:after="60"/>
              <w:rPr>
                <w:rFonts w:ascii="Arial" w:eastAsia="Batang" w:hAnsi="Arial" w:cs="Arial"/>
                <w:b/>
                <w:bCs/>
                <w:i/>
                <w:sz w:val="20"/>
                <w:szCs w:val="20"/>
                <w:lang w:val="en-GB"/>
              </w:rPr>
            </w:pPr>
            <w:proofErr w:type="spellStart"/>
            <w:r>
              <w:rPr>
                <w:rFonts w:ascii="Arial" w:eastAsia="Batang" w:hAnsi="Arial" w:cs="Arial"/>
                <w:bCs/>
                <w:i/>
                <w:sz w:val="20"/>
                <w:szCs w:val="20"/>
                <w:lang w:val="en-GB"/>
              </w:rPr>
              <w:t>Dr</w:t>
            </w:r>
            <w:r w:rsidR="000248F5">
              <w:rPr>
                <w:rFonts w:ascii="Arial" w:eastAsia="Batang" w:hAnsi="Arial" w:cs="Arial"/>
                <w:bCs/>
                <w:i/>
                <w:sz w:val="20"/>
                <w:szCs w:val="20"/>
                <w:lang w:val="en-GB"/>
              </w:rPr>
              <w:t>.</w:t>
            </w:r>
            <w:r>
              <w:rPr>
                <w:rFonts w:ascii="Arial" w:eastAsia="Batang" w:hAnsi="Arial" w:cs="Arial"/>
                <w:bCs/>
                <w:i/>
                <w:sz w:val="20"/>
                <w:szCs w:val="20"/>
                <w:lang w:val="en-GB"/>
              </w:rPr>
              <w:t>BetMen</w:t>
            </w:r>
            <w:proofErr w:type="spellEnd"/>
          </w:p>
        </w:tc>
      </w:tr>
      <w:tr w:rsidR="00841E6F" w:rsidRPr="00457EEC" w14:paraId="05816CBC" w14:textId="77777777" w:rsidTr="004501D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42FAA4" w14:textId="1B83E8EB" w:rsidR="00841E6F" w:rsidRDefault="00362F4B"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Does this practice come</w:t>
            </w:r>
            <w:r w:rsidR="00841E6F">
              <w:rPr>
                <w:rFonts w:ascii="Arial" w:eastAsia="Batang" w:hAnsi="Arial" w:cs="Arial"/>
                <w:b/>
                <w:bCs/>
                <w:sz w:val="20"/>
                <w:szCs w:val="20"/>
                <w:lang w:val="en-GB"/>
              </w:rPr>
              <w:t xml:space="preserve"> from an </w:t>
            </w:r>
            <w:proofErr w:type="spellStart"/>
            <w:r w:rsidR="00841E6F">
              <w:rPr>
                <w:rFonts w:ascii="Arial" w:eastAsia="Batang" w:hAnsi="Arial" w:cs="Arial"/>
                <w:b/>
                <w:bCs/>
                <w:sz w:val="20"/>
                <w:szCs w:val="20"/>
                <w:lang w:val="en-GB"/>
              </w:rPr>
              <w:t>Interreg</w:t>
            </w:r>
            <w:proofErr w:type="spellEnd"/>
            <w:r w:rsidR="00841E6F">
              <w:rPr>
                <w:rFonts w:ascii="Arial" w:eastAsia="Batang" w:hAnsi="Arial" w:cs="Arial"/>
                <w:b/>
                <w:bCs/>
                <w:sz w:val="20"/>
                <w:szCs w:val="20"/>
                <w:lang w:val="en-GB"/>
              </w:rPr>
              <w:t xml:space="preserve"> Europe Project</w:t>
            </w:r>
          </w:p>
        </w:tc>
        <w:tc>
          <w:tcPr>
            <w:tcW w:w="6521" w:type="dxa"/>
            <w:tcBorders>
              <w:top w:val="single" w:sz="4" w:space="0" w:color="auto"/>
              <w:left w:val="single" w:sz="4" w:space="0" w:color="auto"/>
              <w:bottom w:val="single" w:sz="4" w:space="0" w:color="auto"/>
              <w:right w:val="single" w:sz="4" w:space="0" w:color="auto"/>
            </w:tcBorders>
            <w:vAlign w:val="center"/>
          </w:tcPr>
          <w:p w14:paraId="74D0DC5D" w14:textId="77777777" w:rsidR="00841E6F" w:rsidRDefault="00841E6F" w:rsidP="000118A9">
            <w:pPr>
              <w:spacing w:before="60" w:after="60"/>
              <w:rPr>
                <w:rFonts w:ascii="Arial" w:eastAsia="Batang" w:hAnsi="Arial" w:cs="Arial"/>
                <w:bCs/>
                <w:i/>
                <w:sz w:val="16"/>
                <w:szCs w:val="16"/>
                <w:lang w:val="en-GB"/>
              </w:rPr>
            </w:pPr>
            <w:r>
              <w:rPr>
                <w:rFonts w:ascii="Arial" w:eastAsia="Batang" w:hAnsi="Arial" w:cs="Arial"/>
                <w:bCs/>
                <w:i/>
                <w:sz w:val="16"/>
                <w:szCs w:val="16"/>
                <w:lang w:val="en-GB"/>
              </w:rPr>
              <w:t>Yes or no</w:t>
            </w:r>
          </w:p>
          <w:p w14:paraId="29964929" w14:textId="655A8123" w:rsidR="00F25A72" w:rsidRPr="006758CD" w:rsidRDefault="00F25A72" w:rsidP="000118A9">
            <w:pPr>
              <w:spacing w:before="60" w:after="60"/>
              <w:rPr>
                <w:rFonts w:ascii="Arial" w:eastAsia="Batang" w:hAnsi="Arial" w:cs="Arial"/>
                <w:bCs/>
                <w:i/>
                <w:sz w:val="16"/>
                <w:szCs w:val="16"/>
                <w:lang w:val="en-GB"/>
              </w:rPr>
            </w:pPr>
            <w:r>
              <w:rPr>
                <w:rFonts w:ascii="Arial" w:eastAsia="Batang" w:hAnsi="Arial" w:cs="Arial"/>
                <w:bCs/>
                <w:i/>
                <w:sz w:val="16"/>
                <w:szCs w:val="16"/>
                <w:lang w:val="en-GB"/>
              </w:rPr>
              <w:t>[Technical: Good Practices outside the IR-E projects relevant to the topics and validated by the Policy Learning Platforms experts will also be included in the database]</w:t>
            </w:r>
          </w:p>
        </w:tc>
      </w:tr>
    </w:tbl>
    <w:p w14:paraId="07D2ACDE" w14:textId="77777777" w:rsidR="002C7F70" w:rsidRDefault="002C7F70" w:rsidP="00DC6BB4">
      <w:pPr>
        <w:rPr>
          <w:rFonts w:eastAsia="Batang"/>
          <w:lang w:val="en-GB"/>
        </w:rPr>
      </w:pPr>
    </w:p>
    <w:p w14:paraId="180AF38A" w14:textId="52ED52FD" w:rsidR="00841E6F" w:rsidRPr="00554368" w:rsidRDefault="00841E6F" w:rsidP="00DC6BB4">
      <w:pPr>
        <w:rPr>
          <w:rFonts w:ascii="Arial" w:eastAsia="Batang" w:hAnsi="Arial" w:cs="Arial"/>
          <w:lang w:val="en-GB"/>
        </w:rPr>
      </w:pPr>
      <w:r w:rsidRPr="00554368">
        <w:rPr>
          <w:rFonts w:ascii="Arial" w:eastAsia="Batang" w:hAnsi="Arial" w:cs="Arial"/>
          <w:lang w:val="en-GB"/>
        </w:rPr>
        <w:t xml:space="preserve">In case ‘yes’ is selected, the following sections </w:t>
      </w:r>
      <w:proofErr w:type="gramStart"/>
      <w:r w:rsidRPr="00554368">
        <w:rPr>
          <w:rFonts w:ascii="Arial" w:eastAsia="Batang" w:hAnsi="Arial" w:cs="Arial"/>
          <w:lang w:val="en-GB"/>
        </w:rPr>
        <w:t>appear:</w:t>
      </w:r>
      <w:proofErr w:type="gramEnd"/>
    </w:p>
    <w:p w14:paraId="50924FC4" w14:textId="77777777" w:rsidR="00841E6F" w:rsidRDefault="00841E6F"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6237"/>
      </w:tblGrid>
      <w:tr w:rsidR="00841E6F" w:rsidRPr="00EA3273" w14:paraId="5EA04679" w14:textId="77777777" w:rsidTr="00841E6F">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417B7E" w14:textId="0443BDBF" w:rsidR="00841E6F" w:rsidRPr="002E571F" w:rsidRDefault="00841E6F" w:rsidP="0004650D">
            <w:pPr>
              <w:spacing w:before="60" w:after="60"/>
              <w:rPr>
                <w:rFonts w:ascii="Arial" w:eastAsia="Batang" w:hAnsi="Arial" w:cs="Arial"/>
                <w:b/>
                <w:bCs/>
                <w:i/>
                <w:sz w:val="20"/>
                <w:szCs w:val="20"/>
                <w:lang w:val="en-GB"/>
              </w:rPr>
            </w:pPr>
            <w:r w:rsidRPr="002E571F">
              <w:rPr>
                <w:rFonts w:ascii="Arial" w:eastAsia="Batang" w:hAnsi="Arial" w:cs="Arial"/>
                <w:b/>
                <w:bCs/>
                <w:i/>
                <w:sz w:val="20"/>
                <w:szCs w:val="20"/>
                <w:lang w:val="en-GB"/>
              </w:rPr>
              <w:t>Please select the project acronym</w:t>
            </w:r>
          </w:p>
        </w:tc>
        <w:tc>
          <w:tcPr>
            <w:tcW w:w="6237" w:type="dxa"/>
            <w:tcBorders>
              <w:top w:val="single" w:sz="4" w:space="0" w:color="auto"/>
              <w:left w:val="single" w:sz="4" w:space="0" w:color="auto"/>
              <w:bottom w:val="single" w:sz="4" w:space="0" w:color="auto"/>
              <w:right w:val="single" w:sz="4" w:space="0" w:color="auto"/>
            </w:tcBorders>
            <w:vAlign w:val="center"/>
          </w:tcPr>
          <w:p w14:paraId="1F2B63CC" w14:textId="4F9F4534" w:rsidR="00841E6F" w:rsidRPr="00D2006F" w:rsidRDefault="00BB7473" w:rsidP="00EA3273">
            <w:pPr>
              <w:spacing w:before="60" w:after="60"/>
              <w:rPr>
                <w:rFonts w:ascii="Arial" w:eastAsia="Batang" w:hAnsi="Arial" w:cs="Arial"/>
                <w:bCs/>
                <w:i/>
                <w:sz w:val="22"/>
                <w:szCs w:val="22"/>
                <w:lang w:val="en-GB"/>
              </w:rPr>
            </w:pPr>
            <w:proofErr w:type="spellStart"/>
            <w:r w:rsidRPr="00D2006F">
              <w:rPr>
                <w:rFonts w:ascii="Arial" w:eastAsia="Batang" w:hAnsi="Arial" w:cs="Arial"/>
                <w:bCs/>
                <w:i/>
                <w:sz w:val="22"/>
                <w:szCs w:val="22"/>
                <w:lang w:val="en-GB"/>
              </w:rPr>
              <w:t>HoCare</w:t>
            </w:r>
            <w:proofErr w:type="spellEnd"/>
          </w:p>
        </w:tc>
      </w:tr>
    </w:tbl>
    <w:p w14:paraId="51AADABB" w14:textId="77777777" w:rsidR="00841E6F" w:rsidRDefault="00841E6F" w:rsidP="00DC6BB4">
      <w:pPr>
        <w:rPr>
          <w:rFonts w:eastAsia="Batang"/>
        </w:rPr>
      </w:pPr>
    </w:p>
    <w:p w14:paraId="22960988" w14:textId="77777777" w:rsidR="00841E6F" w:rsidRDefault="00841E6F"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342"/>
        <w:gridCol w:w="5179"/>
      </w:tblGrid>
      <w:tr w:rsidR="00841E6F" w:rsidRPr="00457EEC" w14:paraId="0EF1C8EB" w14:textId="77777777" w:rsidTr="0004650D">
        <w:trPr>
          <w:trHeight w:val="233"/>
        </w:trPr>
        <w:tc>
          <w:tcPr>
            <w:tcW w:w="3397" w:type="dxa"/>
            <w:shd w:val="clear" w:color="auto" w:fill="DEEAF6" w:themeFill="accent1" w:themeFillTint="33"/>
            <w:vAlign w:val="center"/>
          </w:tcPr>
          <w:p w14:paraId="02204E5A" w14:textId="77777777" w:rsidR="00841E6F" w:rsidRPr="00DE632D" w:rsidRDefault="00841E6F" w:rsidP="0004650D">
            <w:pPr>
              <w:spacing w:before="60" w:after="60"/>
              <w:rPr>
                <w:rFonts w:ascii="Arial" w:eastAsia="Batang" w:hAnsi="Arial" w:cs="Arial"/>
                <w:b/>
                <w:bCs/>
                <w:sz w:val="20"/>
                <w:szCs w:val="20"/>
                <w:lang w:val="en-GB"/>
              </w:rPr>
            </w:pPr>
            <w:r w:rsidRPr="00DE632D">
              <w:rPr>
                <w:rFonts w:ascii="Arial" w:eastAsia="Batang" w:hAnsi="Arial" w:cs="Arial"/>
                <w:b/>
                <w:bCs/>
                <w:sz w:val="20"/>
                <w:szCs w:val="20"/>
                <w:lang w:val="en-GB"/>
              </w:rPr>
              <w:t>Specific objective</w:t>
            </w:r>
          </w:p>
        </w:tc>
        <w:tc>
          <w:tcPr>
            <w:tcW w:w="6521" w:type="dxa"/>
            <w:gridSpan w:val="2"/>
            <w:vAlign w:val="center"/>
          </w:tcPr>
          <w:p w14:paraId="3A7091D6" w14:textId="77777777" w:rsidR="00F25A72" w:rsidRDefault="00841E6F" w:rsidP="0004650D">
            <w:pPr>
              <w:spacing w:before="60" w:after="60"/>
            </w:pPr>
            <w:r w:rsidRPr="00DE632D">
              <w:rPr>
                <w:rFonts w:ascii="Arial" w:eastAsia="Batang" w:hAnsi="Arial" w:cs="Arial"/>
                <w:bCs/>
                <w:i/>
                <w:sz w:val="16"/>
                <w:szCs w:val="16"/>
                <w:lang w:val="en-GB"/>
              </w:rPr>
              <w:t>Drop-down list of the 6 specific objectives</w:t>
            </w:r>
            <w:r w:rsidR="00F25A72">
              <w:t xml:space="preserve"> </w:t>
            </w:r>
          </w:p>
          <w:p w14:paraId="2C6A8EB7" w14:textId="4D814F6D" w:rsidR="00841E6F" w:rsidRPr="00DE632D" w:rsidRDefault="00F25A72" w:rsidP="00F25A72">
            <w:pPr>
              <w:spacing w:before="60" w:after="60"/>
              <w:rPr>
                <w:rFonts w:ascii="Arial" w:eastAsia="Batang" w:hAnsi="Arial" w:cs="Arial"/>
                <w:bCs/>
                <w:i/>
                <w:sz w:val="16"/>
                <w:szCs w:val="16"/>
                <w:lang w:val="en-GB"/>
              </w:rPr>
            </w:pPr>
            <w:r w:rsidRPr="00F25A72">
              <w:rPr>
                <w:rFonts w:ascii="Arial" w:eastAsia="Batang" w:hAnsi="Arial" w:cs="Arial"/>
                <w:bCs/>
                <w:i/>
                <w:sz w:val="16"/>
                <w:szCs w:val="16"/>
                <w:lang w:val="en-GB"/>
              </w:rPr>
              <w:t>[Technical:</w:t>
            </w:r>
            <w:r>
              <w:t xml:space="preserve"> </w:t>
            </w:r>
            <w:r>
              <w:rPr>
                <w:rFonts w:ascii="Arial" w:eastAsia="Batang" w:hAnsi="Arial" w:cs="Arial"/>
                <w:bCs/>
                <w:i/>
                <w:sz w:val="16"/>
                <w:szCs w:val="16"/>
                <w:lang w:val="en-GB"/>
              </w:rPr>
              <w:t>In case a</w:t>
            </w:r>
            <w:r w:rsidRPr="00F25A72">
              <w:rPr>
                <w:rFonts w:ascii="Arial" w:eastAsia="Batang" w:hAnsi="Arial" w:cs="Arial"/>
                <w:bCs/>
                <w:i/>
                <w:sz w:val="16"/>
                <w:szCs w:val="16"/>
                <w:lang w:val="en-GB"/>
              </w:rPr>
              <w:t xml:space="preserve"> project is selected, the specific objective is automatically completed</w:t>
            </w:r>
            <w:r>
              <w:rPr>
                <w:rFonts w:ascii="Arial" w:eastAsia="Batang" w:hAnsi="Arial" w:cs="Arial"/>
                <w:bCs/>
                <w:i/>
                <w:sz w:val="16"/>
                <w:szCs w:val="16"/>
                <w:lang w:val="en-GB"/>
              </w:rPr>
              <w:t>]</w:t>
            </w:r>
          </w:p>
        </w:tc>
      </w:tr>
      <w:tr w:rsidR="00EA3273" w:rsidRPr="00457EEC" w14:paraId="67EB9FA9" w14:textId="77777777" w:rsidTr="0004650D">
        <w:trPr>
          <w:trHeight w:val="233"/>
        </w:trPr>
        <w:tc>
          <w:tcPr>
            <w:tcW w:w="3397" w:type="dxa"/>
            <w:shd w:val="clear" w:color="auto" w:fill="DEEAF6" w:themeFill="accent1" w:themeFillTint="33"/>
            <w:vAlign w:val="center"/>
          </w:tcPr>
          <w:p w14:paraId="6C4E7DD6" w14:textId="5558F8D9" w:rsidR="00EA3273" w:rsidRPr="00DE632D" w:rsidRDefault="00EA3273" w:rsidP="0004650D">
            <w:pPr>
              <w:spacing w:before="60" w:after="60"/>
              <w:rPr>
                <w:rFonts w:ascii="Arial" w:eastAsia="Batang" w:hAnsi="Arial" w:cs="Arial"/>
                <w:b/>
                <w:bCs/>
                <w:sz w:val="20"/>
                <w:szCs w:val="20"/>
                <w:lang w:val="en-GB"/>
              </w:rPr>
            </w:pPr>
            <w:r>
              <w:rPr>
                <w:rFonts w:ascii="Arial" w:eastAsia="Batang" w:hAnsi="Arial" w:cs="Arial"/>
                <w:b/>
                <w:bCs/>
                <w:sz w:val="20"/>
                <w:szCs w:val="20"/>
                <w:lang w:val="en-GB"/>
              </w:rPr>
              <w:t>Main institution involved</w:t>
            </w:r>
          </w:p>
        </w:tc>
        <w:tc>
          <w:tcPr>
            <w:tcW w:w="6521" w:type="dxa"/>
            <w:gridSpan w:val="2"/>
            <w:vAlign w:val="center"/>
          </w:tcPr>
          <w:p w14:paraId="1A3E6D16" w14:textId="1C13B0C1" w:rsidR="00EA3273" w:rsidRPr="00DE632D" w:rsidRDefault="00F25A72" w:rsidP="00F25A72">
            <w:pPr>
              <w:spacing w:before="60" w:after="60"/>
              <w:rPr>
                <w:rFonts w:ascii="Arial" w:eastAsia="Batang" w:hAnsi="Arial" w:cs="Arial"/>
                <w:bCs/>
                <w:i/>
                <w:sz w:val="16"/>
                <w:szCs w:val="16"/>
                <w:lang w:val="en-GB"/>
              </w:rPr>
            </w:pPr>
            <w:r>
              <w:rPr>
                <w:rFonts w:ascii="Arial" w:eastAsia="Batang" w:hAnsi="Arial" w:cs="Arial"/>
                <w:bCs/>
                <w:i/>
                <w:sz w:val="16"/>
                <w:szCs w:val="16"/>
                <w:lang w:val="en-GB"/>
              </w:rPr>
              <w:t xml:space="preserve">[Technical: </w:t>
            </w:r>
            <w:r w:rsidRPr="00F25A72">
              <w:rPr>
                <w:rFonts w:ascii="Arial" w:eastAsia="Batang" w:hAnsi="Arial" w:cs="Arial"/>
                <w:bCs/>
                <w:i/>
                <w:sz w:val="16"/>
                <w:szCs w:val="16"/>
                <w:lang w:val="en-GB"/>
              </w:rPr>
              <w:t>The name of the institution and location of the practice are per default those of the practice author. They remain editable.</w:t>
            </w:r>
            <w:r>
              <w:rPr>
                <w:rFonts w:ascii="Arial" w:eastAsia="Batang" w:hAnsi="Arial" w:cs="Arial"/>
                <w:bCs/>
                <w:i/>
                <w:sz w:val="16"/>
                <w:szCs w:val="16"/>
                <w:lang w:val="en-GB"/>
              </w:rPr>
              <w:t>]</w:t>
            </w:r>
          </w:p>
        </w:tc>
      </w:tr>
      <w:tr w:rsidR="00841E6F" w:rsidRPr="00457EEC" w14:paraId="467B5531" w14:textId="77777777" w:rsidTr="0004650D">
        <w:trPr>
          <w:trHeight w:val="232"/>
        </w:trPr>
        <w:tc>
          <w:tcPr>
            <w:tcW w:w="3397" w:type="dxa"/>
            <w:vMerge w:val="restart"/>
            <w:shd w:val="clear" w:color="auto" w:fill="DEEAF6" w:themeFill="accent1" w:themeFillTint="33"/>
          </w:tcPr>
          <w:p w14:paraId="6CB59FF5" w14:textId="77777777" w:rsidR="00841E6F" w:rsidRDefault="00841E6F" w:rsidP="0004650D">
            <w:pPr>
              <w:spacing w:before="60" w:after="60"/>
              <w:rPr>
                <w:rFonts w:ascii="Arial" w:eastAsia="Batang" w:hAnsi="Arial" w:cs="Arial"/>
                <w:b/>
                <w:bCs/>
                <w:sz w:val="20"/>
                <w:szCs w:val="20"/>
                <w:lang w:val="en-GB"/>
              </w:rPr>
            </w:pPr>
            <w:r>
              <w:rPr>
                <w:rFonts w:ascii="Arial" w:eastAsia="Batang" w:hAnsi="Arial" w:cs="Arial"/>
                <w:b/>
                <w:bCs/>
                <w:sz w:val="20"/>
                <w:szCs w:val="20"/>
                <w:lang w:val="en-GB"/>
              </w:rPr>
              <w:t>Location of the practice</w:t>
            </w:r>
          </w:p>
        </w:tc>
        <w:tc>
          <w:tcPr>
            <w:tcW w:w="1342" w:type="dxa"/>
            <w:shd w:val="clear" w:color="auto" w:fill="DEEAF6" w:themeFill="accent1" w:themeFillTint="33"/>
            <w:vAlign w:val="center"/>
          </w:tcPr>
          <w:p w14:paraId="0EC669E0" w14:textId="77777777" w:rsidR="00841E6F" w:rsidRPr="00EB146C" w:rsidRDefault="00841E6F"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Country</w:t>
            </w:r>
          </w:p>
        </w:tc>
        <w:tc>
          <w:tcPr>
            <w:tcW w:w="5179" w:type="dxa"/>
            <w:vAlign w:val="center"/>
          </w:tcPr>
          <w:p w14:paraId="6CD87131" w14:textId="173D8E30" w:rsidR="00841E6F" w:rsidRPr="00EB146C" w:rsidRDefault="00BB7473" w:rsidP="0004650D">
            <w:pPr>
              <w:spacing w:before="60" w:after="60"/>
              <w:rPr>
                <w:rFonts w:ascii="Arial" w:eastAsia="Batang" w:hAnsi="Arial" w:cs="Arial"/>
                <w:bCs/>
                <w:i/>
                <w:sz w:val="16"/>
                <w:szCs w:val="16"/>
                <w:lang w:val="en-GB"/>
              </w:rPr>
            </w:pPr>
            <w:r>
              <w:rPr>
                <w:rFonts w:ascii="Arial" w:eastAsia="Batang" w:hAnsi="Arial" w:cs="Arial"/>
                <w:bCs/>
                <w:i/>
                <w:sz w:val="16"/>
                <w:szCs w:val="16"/>
                <w:lang w:val="en-GB"/>
              </w:rPr>
              <w:t>Hungary</w:t>
            </w:r>
          </w:p>
        </w:tc>
      </w:tr>
      <w:tr w:rsidR="00841E6F" w:rsidRPr="00457EEC" w14:paraId="12C3A8A9" w14:textId="77777777" w:rsidTr="0004650D">
        <w:trPr>
          <w:trHeight w:val="232"/>
        </w:trPr>
        <w:tc>
          <w:tcPr>
            <w:tcW w:w="3397" w:type="dxa"/>
            <w:vMerge/>
            <w:shd w:val="clear" w:color="auto" w:fill="DEEAF6" w:themeFill="accent1" w:themeFillTint="33"/>
            <w:vAlign w:val="center"/>
          </w:tcPr>
          <w:p w14:paraId="04802454" w14:textId="77777777" w:rsidR="00841E6F" w:rsidRDefault="00841E6F" w:rsidP="0004650D">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14:paraId="42FE50BB" w14:textId="77777777" w:rsidR="00841E6F" w:rsidRPr="00EB146C" w:rsidRDefault="00841E6F"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NUTS 1</w:t>
            </w:r>
          </w:p>
        </w:tc>
        <w:tc>
          <w:tcPr>
            <w:tcW w:w="5179" w:type="dxa"/>
            <w:vAlign w:val="center"/>
          </w:tcPr>
          <w:p w14:paraId="316BE1D6" w14:textId="2671411B" w:rsidR="00841E6F" w:rsidRPr="00EB146C" w:rsidRDefault="00BB7473" w:rsidP="0004650D">
            <w:pPr>
              <w:spacing w:before="60" w:after="60"/>
              <w:rPr>
                <w:rFonts w:ascii="Arial" w:eastAsia="Batang" w:hAnsi="Arial" w:cs="Arial"/>
                <w:bCs/>
                <w:i/>
                <w:sz w:val="16"/>
                <w:szCs w:val="16"/>
                <w:lang w:val="en-GB"/>
              </w:rPr>
            </w:pPr>
            <w:r>
              <w:rPr>
                <w:rFonts w:ascii="Arial" w:eastAsia="Batang" w:hAnsi="Arial" w:cs="Arial"/>
                <w:bCs/>
                <w:i/>
                <w:sz w:val="16"/>
                <w:szCs w:val="16"/>
                <w:lang w:val="en-GB"/>
              </w:rPr>
              <w:t>CENTRAL HUNGARY</w:t>
            </w:r>
          </w:p>
        </w:tc>
      </w:tr>
      <w:tr w:rsidR="00841E6F" w:rsidRPr="00457EEC" w14:paraId="06AB7A75" w14:textId="77777777" w:rsidTr="0004650D">
        <w:trPr>
          <w:trHeight w:val="232"/>
        </w:trPr>
        <w:tc>
          <w:tcPr>
            <w:tcW w:w="3397" w:type="dxa"/>
            <w:vMerge/>
            <w:shd w:val="clear" w:color="auto" w:fill="DEEAF6" w:themeFill="accent1" w:themeFillTint="33"/>
            <w:vAlign w:val="center"/>
          </w:tcPr>
          <w:p w14:paraId="772A0DAB" w14:textId="77777777" w:rsidR="00841E6F" w:rsidRDefault="00841E6F" w:rsidP="0004650D">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14:paraId="235B54C1" w14:textId="77777777" w:rsidR="00841E6F" w:rsidRPr="00EB146C" w:rsidRDefault="00841E6F"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NUTS 2</w:t>
            </w:r>
          </w:p>
        </w:tc>
        <w:tc>
          <w:tcPr>
            <w:tcW w:w="5179" w:type="dxa"/>
            <w:vAlign w:val="center"/>
          </w:tcPr>
          <w:p w14:paraId="01CF3EDE" w14:textId="285B4D3B" w:rsidR="00841E6F" w:rsidRPr="00EB146C" w:rsidRDefault="00BB7473" w:rsidP="0004650D">
            <w:pPr>
              <w:spacing w:before="60" w:after="60"/>
              <w:rPr>
                <w:rFonts w:ascii="Arial" w:eastAsia="Batang" w:hAnsi="Arial" w:cs="Arial"/>
                <w:bCs/>
                <w:i/>
                <w:sz w:val="16"/>
                <w:szCs w:val="16"/>
                <w:lang w:val="en-GB"/>
              </w:rPr>
            </w:pPr>
            <w:r>
              <w:rPr>
                <w:rFonts w:ascii="Arial" w:eastAsia="Batang" w:hAnsi="Arial" w:cs="Arial"/>
                <w:bCs/>
                <w:i/>
                <w:sz w:val="16"/>
                <w:szCs w:val="16"/>
                <w:lang w:val="en-GB"/>
              </w:rPr>
              <w:t>Central Hungary</w:t>
            </w:r>
          </w:p>
        </w:tc>
      </w:tr>
      <w:tr w:rsidR="00841E6F" w:rsidRPr="00457EEC" w14:paraId="51F5E8DC" w14:textId="77777777" w:rsidTr="0004650D">
        <w:trPr>
          <w:trHeight w:val="232"/>
        </w:trPr>
        <w:tc>
          <w:tcPr>
            <w:tcW w:w="3397" w:type="dxa"/>
            <w:vMerge/>
            <w:shd w:val="clear" w:color="auto" w:fill="DEEAF6" w:themeFill="accent1" w:themeFillTint="33"/>
            <w:vAlign w:val="center"/>
          </w:tcPr>
          <w:p w14:paraId="7B8589A2" w14:textId="77777777" w:rsidR="00841E6F" w:rsidRDefault="00841E6F" w:rsidP="0004650D">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14:paraId="4CFE0659" w14:textId="77777777" w:rsidR="00841E6F" w:rsidRPr="00660D5E" w:rsidRDefault="00841E6F" w:rsidP="0004650D">
            <w:pPr>
              <w:spacing w:before="60" w:after="60"/>
              <w:rPr>
                <w:rFonts w:ascii="Arial" w:eastAsia="Batang" w:hAnsi="Arial" w:cs="Arial"/>
                <w:bCs/>
                <w:color w:val="ED7D31" w:themeColor="accent2"/>
                <w:sz w:val="20"/>
                <w:szCs w:val="20"/>
                <w:lang w:val="en-GB"/>
              </w:rPr>
            </w:pPr>
            <w:r w:rsidRPr="00660D5E">
              <w:rPr>
                <w:rFonts w:ascii="Arial" w:eastAsia="Batang" w:hAnsi="Arial" w:cs="Arial"/>
                <w:bCs/>
                <w:color w:val="ED7D31" w:themeColor="accent2"/>
                <w:sz w:val="20"/>
                <w:szCs w:val="20"/>
                <w:lang w:val="en-GB"/>
              </w:rPr>
              <w:t>NUTS 3</w:t>
            </w:r>
          </w:p>
        </w:tc>
        <w:tc>
          <w:tcPr>
            <w:tcW w:w="5179" w:type="dxa"/>
            <w:vAlign w:val="center"/>
          </w:tcPr>
          <w:p w14:paraId="484674A6" w14:textId="77777777" w:rsidR="00841E6F" w:rsidRPr="00660D5E" w:rsidRDefault="00841E6F" w:rsidP="0004650D">
            <w:pPr>
              <w:spacing w:before="60" w:after="60"/>
              <w:rPr>
                <w:rFonts w:ascii="Arial" w:eastAsia="Batang" w:hAnsi="Arial" w:cs="Arial"/>
                <w:bCs/>
                <w:i/>
                <w:color w:val="ED7D31" w:themeColor="accent2"/>
                <w:sz w:val="16"/>
                <w:szCs w:val="16"/>
                <w:lang w:val="en-GB"/>
              </w:rPr>
            </w:pPr>
            <w:r w:rsidRPr="00660D5E">
              <w:rPr>
                <w:rFonts w:ascii="Arial" w:eastAsia="Batang" w:hAnsi="Arial" w:cs="Arial"/>
                <w:bCs/>
                <w:i/>
                <w:color w:val="ED7D31" w:themeColor="accent2"/>
                <w:sz w:val="16"/>
                <w:szCs w:val="16"/>
                <w:lang w:val="en-GB"/>
              </w:rPr>
              <w:t>Drop-down list</w:t>
            </w:r>
          </w:p>
        </w:tc>
      </w:tr>
    </w:tbl>
    <w:p w14:paraId="3D63E848" w14:textId="77777777" w:rsidR="00841E6F" w:rsidRDefault="00841E6F"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841E6F" w:rsidRPr="00457EEC" w14:paraId="69FC97F6" w14:textId="77777777" w:rsidTr="0004650D">
        <w:trPr>
          <w:trHeight w:val="232"/>
        </w:trPr>
        <w:tc>
          <w:tcPr>
            <w:tcW w:w="9918" w:type="dxa"/>
            <w:gridSpan w:val="2"/>
            <w:shd w:val="clear" w:color="auto" w:fill="DEEAF6" w:themeFill="accent1" w:themeFillTint="33"/>
            <w:vAlign w:val="center"/>
          </w:tcPr>
          <w:p w14:paraId="09A06984" w14:textId="6ADF0CC4" w:rsidR="00841E6F" w:rsidRPr="00EA3273" w:rsidRDefault="00EA3273" w:rsidP="00EA3273">
            <w:pPr>
              <w:pStyle w:val="Listaszerbekezds"/>
              <w:numPr>
                <w:ilvl w:val="0"/>
                <w:numId w:val="14"/>
              </w:numPr>
              <w:spacing w:before="60" w:after="60"/>
              <w:jc w:val="center"/>
              <w:rPr>
                <w:rFonts w:ascii="Arial" w:eastAsia="Batang" w:hAnsi="Arial" w:cs="Arial"/>
                <w:b/>
                <w:bCs/>
                <w:sz w:val="20"/>
                <w:szCs w:val="20"/>
                <w:lang w:val="en-GB"/>
              </w:rPr>
            </w:pPr>
            <w:r>
              <w:rPr>
                <w:rFonts w:ascii="Arial" w:eastAsia="Batang" w:hAnsi="Arial" w:cs="Arial"/>
                <w:b/>
                <w:bCs/>
                <w:sz w:val="20"/>
                <w:szCs w:val="20"/>
                <w:lang w:val="en-GB"/>
              </w:rPr>
              <w:t>Detailed d</w:t>
            </w:r>
            <w:r w:rsidR="00841E6F" w:rsidRPr="00EA3273">
              <w:rPr>
                <w:rFonts w:ascii="Arial" w:eastAsia="Batang" w:hAnsi="Arial" w:cs="Arial"/>
                <w:b/>
                <w:bCs/>
                <w:sz w:val="20"/>
                <w:szCs w:val="20"/>
                <w:lang w:val="en-GB"/>
              </w:rPr>
              <w:t xml:space="preserve">escription </w:t>
            </w:r>
          </w:p>
        </w:tc>
      </w:tr>
      <w:tr w:rsidR="00841E6F" w:rsidRPr="00457EEC" w14:paraId="3FCC8E00" w14:textId="77777777" w:rsidTr="00D2006F">
        <w:trPr>
          <w:trHeight w:val="1408"/>
        </w:trPr>
        <w:tc>
          <w:tcPr>
            <w:tcW w:w="3397" w:type="dxa"/>
            <w:shd w:val="clear" w:color="auto" w:fill="DEEAF6" w:themeFill="accent1" w:themeFillTint="33"/>
          </w:tcPr>
          <w:p w14:paraId="73E079CE" w14:textId="77777777"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Detailed information on the practice</w:t>
            </w:r>
          </w:p>
          <w:p w14:paraId="05ADBA6B" w14:textId="77777777" w:rsidR="00841E6F" w:rsidRDefault="00841E6F" w:rsidP="007713A2">
            <w:pPr>
              <w:spacing w:before="60" w:after="60"/>
              <w:rPr>
                <w:rFonts w:ascii="Arial" w:eastAsia="Batang" w:hAnsi="Arial" w:cs="Arial"/>
                <w:b/>
                <w:bCs/>
                <w:sz w:val="20"/>
                <w:szCs w:val="20"/>
                <w:lang w:val="en-GB"/>
              </w:rPr>
            </w:pPr>
          </w:p>
        </w:tc>
        <w:tc>
          <w:tcPr>
            <w:tcW w:w="6521" w:type="dxa"/>
            <w:vAlign w:val="center"/>
          </w:tcPr>
          <w:p w14:paraId="4B3343BB" w14:textId="10CA8028" w:rsidR="00E45776" w:rsidRDefault="00E45776" w:rsidP="00BB7473">
            <w:pPr>
              <w:spacing w:before="60" w:after="60"/>
              <w:jc w:val="both"/>
              <w:rPr>
                <w:rFonts w:ascii="Arial" w:eastAsia="Batang" w:hAnsi="Arial" w:cs="Arial"/>
                <w:bCs/>
                <w:i/>
                <w:sz w:val="20"/>
                <w:szCs w:val="20"/>
                <w:lang w:val="en-GB"/>
              </w:rPr>
            </w:pPr>
            <w:r>
              <w:rPr>
                <w:rFonts w:ascii="Arial" w:eastAsia="Batang" w:hAnsi="Arial" w:cs="Arial"/>
                <w:bCs/>
                <w:i/>
                <w:sz w:val="20"/>
                <w:szCs w:val="20"/>
                <w:lang w:val="en-GB"/>
              </w:rPr>
              <w:t>PLEASE NOTE THAT THE GP BELOW IS SUBJECT TO COPYRIGHT. SOME INFORMATION ARE CONFIDENTIAL DUE TO THEIR NATURE OF BEING BUSINESS SECRETS OR SENSITIVE DATA</w:t>
            </w:r>
            <w:r w:rsidR="008F747A">
              <w:rPr>
                <w:rFonts w:ascii="Arial" w:eastAsia="Batang" w:hAnsi="Arial" w:cs="Arial"/>
                <w:bCs/>
                <w:i/>
                <w:sz w:val="20"/>
                <w:szCs w:val="20"/>
                <w:lang w:val="en-GB"/>
              </w:rPr>
              <w:t xml:space="preserve"> PROTECTED BY LAW</w:t>
            </w:r>
            <w:r>
              <w:rPr>
                <w:rFonts w:ascii="Arial" w:eastAsia="Batang" w:hAnsi="Arial" w:cs="Arial"/>
                <w:bCs/>
                <w:i/>
                <w:sz w:val="20"/>
                <w:szCs w:val="20"/>
                <w:lang w:val="en-GB"/>
              </w:rPr>
              <w:t>, THEREFORE</w:t>
            </w:r>
            <w:r w:rsidR="00490BA5">
              <w:rPr>
                <w:rFonts w:ascii="Arial" w:eastAsia="Batang" w:hAnsi="Arial" w:cs="Arial"/>
                <w:bCs/>
                <w:i/>
                <w:sz w:val="20"/>
                <w:szCs w:val="20"/>
                <w:lang w:val="en-GB"/>
              </w:rPr>
              <w:t>, UNDISCLOSED</w:t>
            </w:r>
            <w:r>
              <w:rPr>
                <w:rFonts w:ascii="Arial" w:eastAsia="Batang" w:hAnsi="Arial" w:cs="Arial"/>
                <w:bCs/>
                <w:i/>
                <w:sz w:val="20"/>
                <w:szCs w:val="20"/>
                <w:lang w:val="en-GB"/>
              </w:rPr>
              <w:t xml:space="preserve"> BY THE COPYRIGHT PROPRIETOR (GP OWNER)</w:t>
            </w:r>
            <w:r w:rsidR="00490BA5">
              <w:rPr>
                <w:rFonts w:ascii="Arial" w:eastAsia="Batang" w:hAnsi="Arial" w:cs="Arial"/>
                <w:bCs/>
                <w:i/>
                <w:sz w:val="20"/>
                <w:szCs w:val="20"/>
                <w:lang w:val="en-GB"/>
              </w:rPr>
              <w:t>.</w:t>
            </w:r>
          </w:p>
          <w:p w14:paraId="6A69C062" w14:textId="77777777" w:rsidR="00E45776" w:rsidRDefault="00E45776" w:rsidP="00BB7473">
            <w:pPr>
              <w:spacing w:before="60" w:after="60"/>
              <w:jc w:val="both"/>
              <w:rPr>
                <w:rFonts w:ascii="Arial" w:eastAsia="Batang" w:hAnsi="Arial" w:cs="Arial"/>
                <w:bCs/>
                <w:i/>
                <w:sz w:val="20"/>
                <w:szCs w:val="20"/>
                <w:lang w:val="en-GB"/>
              </w:rPr>
            </w:pPr>
          </w:p>
          <w:p w14:paraId="4C3B7C4C" w14:textId="77777777" w:rsidR="00BA1E4C" w:rsidRPr="00BA1E4C" w:rsidRDefault="00BA1E4C" w:rsidP="00BA1E4C">
            <w:pPr>
              <w:spacing w:before="60" w:after="60"/>
              <w:jc w:val="both"/>
              <w:rPr>
                <w:rFonts w:ascii="Arial" w:eastAsia="Batang" w:hAnsi="Arial" w:cs="Arial"/>
                <w:bCs/>
                <w:i/>
                <w:sz w:val="20"/>
                <w:szCs w:val="20"/>
                <w:lang w:val="en-GB"/>
              </w:rPr>
            </w:pPr>
            <w:proofErr w:type="spellStart"/>
            <w:r w:rsidRPr="00BA1E4C">
              <w:rPr>
                <w:rFonts w:ascii="Arial" w:eastAsia="Batang" w:hAnsi="Arial" w:cs="Arial"/>
                <w:bCs/>
                <w:i/>
                <w:sz w:val="20"/>
                <w:szCs w:val="20"/>
                <w:lang w:val="en-GB"/>
              </w:rPr>
              <w:t>Dr.BetMen</w:t>
            </w:r>
            <w:proofErr w:type="spellEnd"/>
            <w:r w:rsidRPr="00BA1E4C">
              <w:rPr>
                <w:rFonts w:ascii="Arial" w:eastAsia="Batang" w:hAnsi="Arial" w:cs="Arial"/>
                <w:bCs/>
                <w:i/>
                <w:sz w:val="20"/>
                <w:szCs w:val="20"/>
                <w:lang w:val="en-GB"/>
              </w:rPr>
              <w:t xml:space="preserve"> is a user-driven web platform and application providing support to healthcare actors. It connects the key players along the patient journey to improve and develop their collaboration. </w:t>
            </w:r>
          </w:p>
          <w:p w14:paraId="211C3F7C" w14:textId="77777777" w:rsidR="00BA1E4C" w:rsidRPr="00BA1E4C" w:rsidRDefault="00BA1E4C" w:rsidP="00BA1E4C">
            <w:pPr>
              <w:spacing w:before="60" w:after="60"/>
              <w:jc w:val="both"/>
              <w:rPr>
                <w:rFonts w:ascii="Arial" w:eastAsia="Batang" w:hAnsi="Arial" w:cs="Arial"/>
                <w:bCs/>
                <w:i/>
                <w:sz w:val="20"/>
                <w:szCs w:val="20"/>
                <w:lang w:val="en-GB"/>
              </w:rPr>
            </w:pPr>
            <w:r w:rsidRPr="00BA1E4C">
              <w:rPr>
                <w:rFonts w:ascii="Arial" w:eastAsia="Batang" w:hAnsi="Arial" w:cs="Arial"/>
                <w:bCs/>
                <w:i/>
                <w:sz w:val="20"/>
                <w:szCs w:val="20"/>
                <w:lang w:val="en-GB"/>
              </w:rPr>
              <w:t>Its core functional features, marking its objectives of development, are:</w:t>
            </w:r>
          </w:p>
          <w:p w14:paraId="53BC43A6" w14:textId="7BA04175" w:rsidR="00BA1E4C" w:rsidRPr="00BA1E4C" w:rsidRDefault="00BA1E4C" w:rsidP="00BA1E4C">
            <w:pPr>
              <w:spacing w:before="60" w:after="60"/>
              <w:jc w:val="both"/>
              <w:rPr>
                <w:rFonts w:ascii="Arial" w:eastAsia="Batang" w:hAnsi="Arial" w:cs="Arial"/>
                <w:bCs/>
                <w:i/>
                <w:sz w:val="20"/>
                <w:szCs w:val="20"/>
                <w:lang w:val="en-GB"/>
              </w:rPr>
            </w:pPr>
            <w:r w:rsidRPr="00BA1E4C">
              <w:rPr>
                <w:rFonts w:ascii="Arial" w:eastAsia="Batang" w:hAnsi="Arial" w:cs="Arial"/>
                <w:bCs/>
                <w:i/>
                <w:sz w:val="20"/>
                <w:szCs w:val="20"/>
                <w:lang w:val="en-GB"/>
              </w:rPr>
              <w:t>•</w:t>
            </w:r>
            <w:r w:rsidRPr="00BA1E4C">
              <w:rPr>
                <w:rFonts w:ascii="Arial" w:eastAsia="Batang" w:hAnsi="Arial" w:cs="Arial"/>
                <w:bCs/>
                <w:i/>
                <w:sz w:val="20"/>
                <w:szCs w:val="20"/>
                <w:lang w:val="en-GB"/>
              </w:rPr>
              <w:tab/>
              <w:t>Patient pathway tracking - transparent, clear patient pathway, easy to follow list of treatments;</w:t>
            </w:r>
          </w:p>
          <w:p w14:paraId="787C1BB5" w14:textId="77777777" w:rsidR="00BA1E4C" w:rsidRPr="00BA1E4C" w:rsidRDefault="00BA1E4C" w:rsidP="00BA1E4C">
            <w:pPr>
              <w:spacing w:before="60" w:after="60"/>
              <w:jc w:val="both"/>
              <w:rPr>
                <w:rFonts w:ascii="Arial" w:eastAsia="Batang" w:hAnsi="Arial" w:cs="Arial"/>
                <w:bCs/>
                <w:i/>
                <w:sz w:val="20"/>
                <w:szCs w:val="20"/>
                <w:lang w:val="en-GB"/>
              </w:rPr>
            </w:pPr>
            <w:r w:rsidRPr="00BA1E4C">
              <w:rPr>
                <w:rFonts w:ascii="Arial" w:eastAsia="Batang" w:hAnsi="Arial" w:cs="Arial"/>
                <w:bCs/>
                <w:i/>
                <w:sz w:val="20"/>
                <w:szCs w:val="20"/>
                <w:lang w:val="en-GB"/>
              </w:rPr>
              <w:t>•</w:t>
            </w:r>
            <w:r w:rsidRPr="00BA1E4C">
              <w:rPr>
                <w:rFonts w:ascii="Arial" w:eastAsia="Batang" w:hAnsi="Arial" w:cs="Arial"/>
                <w:bCs/>
                <w:i/>
                <w:sz w:val="20"/>
                <w:szCs w:val="20"/>
                <w:lang w:val="en-GB"/>
              </w:rPr>
              <w:tab/>
              <w:t>Personalised patient journey - supporting personalised and optimised treatment plan and treatment itself;</w:t>
            </w:r>
          </w:p>
          <w:p w14:paraId="4C3FD7E1" w14:textId="77777777" w:rsidR="00BA1E4C" w:rsidRPr="00BA1E4C" w:rsidRDefault="00BA1E4C" w:rsidP="00BA1E4C">
            <w:pPr>
              <w:spacing w:before="60" w:after="60"/>
              <w:jc w:val="both"/>
              <w:rPr>
                <w:rFonts w:ascii="Arial" w:eastAsia="Batang" w:hAnsi="Arial" w:cs="Arial"/>
                <w:bCs/>
                <w:i/>
                <w:sz w:val="20"/>
                <w:szCs w:val="20"/>
                <w:lang w:val="en-GB"/>
              </w:rPr>
            </w:pPr>
            <w:r w:rsidRPr="00BA1E4C">
              <w:rPr>
                <w:rFonts w:ascii="Arial" w:eastAsia="Batang" w:hAnsi="Arial" w:cs="Arial"/>
                <w:bCs/>
                <w:i/>
                <w:sz w:val="20"/>
                <w:szCs w:val="20"/>
                <w:lang w:val="en-GB"/>
              </w:rPr>
              <w:t>•</w:t>
            </w:r>
            <w:r w:rsidRPr="00BA1E4C">
              <w:rPr>
                <w:rFonts w:ascii="Arial" w:eastAsia="Batang" w:hAnsi="Arial" w:cs="Arial"/>
                <w:bCs/>
                <w:i/>
                <w:sz w:val="20"/>
                <w:szCs w:val="20"/>
                <w:lang w:val="en-GB"/>
              </w:rPr>
              <w:tab/>
              <w:t>Communication - supporting doctor-patient communication to make it more efficient;</w:t>
            </w:r>
          </w:p>
          <w:p w14:paraId="4849A695" w14:textId="5B28BA8E" w:rsidR="00BA1E4C" w:rsidRDefault="00BA1E4C" w:rsidP="00BA1E4C">
            <w:pPr>
              <w:spacing w:before="60" w:after="60"/>
              <w:jc w:val="both"/>
              <w:rPr>
                <w:rFonts w:ascii="Arial" w:eastAsia="Batang" w:hAnsi="Arial" w:cs="Arial"/>
                <w:bCs/>
                <w:i/>
                <w:sz w:val="20"/>
                <w:szCs w:val="20"/>
                <w:lang w:val="en-GB"/>
              </w:rPr>
            </w:pPr>
            <w:r w:rsidRPr="00BA1E4C">
              <w:rPr>
                <w:rFonts w:ascii="Arial" w:eastAsia="Batang" w:hAnsi="Arial" w:cs="Arial"/>
                <w:bCs/>
                <w:i/>
                <w:sz w:val="20"/>
                <w:szCs w:val="20"/>
                <w:lang w:val="en-GB"/>
              </w:rPr>
              <w:lastRenderedPageBreak/>
              <w:t>•</w:t>
            </w:r>
            <w:r w:rsidRPr="00BA1E4C">
              <w:rPr>
                <w:rFonts w:ascii="Arial" w:eastAsia="Batang" w:hAnsi="Arial" w:cs="Arial"/>
                <w:bCs/>
                <w:i/>
                <w:sz w:val="20"/>
                <w:szCs w:val="20"/>
                <w:lang w:val="en-GB"/>
              </w:rPr>
              <w:tab/>
              <w:t>Outcome-based funding - using an outcome-based evaluation system to identify good practices</w:t>
            </w:r>
            <w:r>
              <w:rPr>
                <w:rFonts w:ascii="Arial" w:eastAsia="Batang" w:hAnsi="Arial" w:cs="Arial"/>
                <w:bCs/>
                <w:i/>
                <w:sz w:val="20"/>
                <w:szCs w:val="20"/>
                <w:lang w:val="en-GB"/>
              </w:rPr>
              <w:t>.</w:t>
            </w:r>
          </w:p>
          <w:p w14:paraId="4489B932" w14:textId="3DD6047E" w:rsidR="00BA1E4C" w:rsidRDefault="00BA1E4C" w:rsidP="00BA1E4C">
            <w:pPr>
              <w:spacing w:before="60" w:after="60"/>
              <w:jc w:val="both"/>
              <w:rPr>
                <w:rFonts w:ascii="Arial" w:eastAsia="Batang" w:hAnsi="Arial" w:cs="Arial"/>
                <w:bCs/>
                <w:i/>
                <w:sz w:val="20"/>
                <w:szCs w:val="20"/>
                <w:lang w:val="en-GB"/>
              </w:rPr>
            </w:pPr>
          </w:p>
          <w:p w14:paraId="56772CEA" w14:textId="5C0DF591" w:rsidR="00BA1E4C" w:rsidRDefault="00BA1E4C" w:rsidP="00BA1E4C">
            <w:pPr>
              <w:spacing w:before="60" w:after="60"/>
              <w:jc w:val="both"/>
              <w:rPr>
                <w:rFonts w:ascii="Arial" w:eastAsia="Batang" w:hAnsi="Arial" w:cs="Arial"/>
                <w:bCs/>
                <w:i/>
                <w:sz w:val="20"/>
                <w:szCs w:val="20"/>
                <w:lang w:val="en-GB"/>
              </w:rPr>
            </w:pPr>
            <w:r>
              <w:rPr>
                <w:rFonts w:ascii="Arial" w:eastAsia="Batang" w:hAnsi="Arial" w:cs="Arial"/>
                <w:bCs/>
                <w:i/>
                <w:sz w:val="20"/>
                <w:szCs w:val="20"/>
                <w:lang w:val="en-GB"/>
              </w:rPr>
              <w:t>SEE ALL ILLUSTRATIONS ANNEXED***</w:t>
            </w:r>
          </w:p>
          <w:p w14:paraId="79EAC009" w14:textId="77777777" w:rsidR="00BA1E4C" w:rsidRPr="00BA1E4C" w:rsidRDefault="00BA1E4C" w:rsidP="00BA1E4C">
            <w:pPr>
              <w:spacing w:before="60" w:after="60"/>
              <w:jc w:val="both"/>
              <w:rPr>
                <w:rFonts w:ascii="Arial" w:eastAsia="Batang" w:hAnsi="Arial" w:cs="Arial"/>
                <w:bCs/>
                <w:i/>
                <w:sz w:val="20"/>
                <w:szCs w:val="20"/>
                <w:lang w:val="en-GB"/>
              </w:rPr>
            </w:pPr>
          </w:p>
          <w:p w14:paraId="4C8885C8" w14:textId="77777777" w:rsidR="00BA1E4C" w:rsidRPr="00BA1E4C" w:rsidRDefault="00BA1E4C" w:rsidP="00BA1E4C">
            <w:pPr>
              <w:spacing w:before="60" w:after="60"/>
              <w:jc w:val="both"/>
              <w:rPr>
                <w:rFonts w:ascii="Arial" w:eastAsia="Batang" w:hAnsi="Arial" w:cs="Arial"/>
                <w:bCs/>
                <w:i/>
                <w:sz w:val="20"/>
                <w:szCs w:val="20"/>
                <w:lang w:val="en-GB"/>
              </w:rPr>
            </w:pPr>
            <w:r w:rsidRPr="00BA1E4C">
              <w:rPr>
                <w:rFonts w:ascii="Arial" w:eastAsia="Batang" w:hAnsi="Arial" w:cs="Arial"/>
                <w:bCs/>
                <w:i/>
                <w:sz w:val="20"/>
                <w:szCs w:val="20"/>
                <w:lang w:val="en-GB"/>
              </w:rPr>
              <w:t xml:space="preserve">The route is an institutional journey patients take when referred for further treatment by their GPs (or other health professional). From first contact with the GP, through referral, to the completion of their treatment, including the period the patient is in a hospital or a treatment centre, right up until they </w:t>
            </w:r>
            <w:proofErr w:type="gramStart"/>
            <w:r w:rsidRPr="00BA1E4C">
              <w:rPr>
                <w:rFonts w:ascii="Arial" w:eastAsia="Batang" w:hAnsi="Arial" w:cs="Arial"/>
                <w:bCs/>
                <w:i/>
                <w:sz w:val="20"/>
                <w:szCs w:val="20"/>
                <w:lang w:val="en-GB"/>
              </w:rPr>
              <w:t>are discharged</w:t>
            </w:r>
            <w:proofErr w:type="gramEnd"/>
            <w:r w:rsidRPr="00BA1E4C">
              <w:rPr>
                <w:rFonts w:ascii="Arial" w:eastAsia="Batang" w:hAnsi="Arial" w:cs="Arial"/>
                <w:bCs/>
                <w:i/>
                <w:sz w:val="20"/>
                <w:szCs w:val="20"/>
                <w:lang w:val="en-GB"/>
              </w:rPr>
              <w:t xml:space="preserve">. The pathway gives an outline of what is likely to happen on the patient's journey and </w:t>
            </w:r>
            <w:proofErr w:type="gramStart"/>
            <w:r w:rsidRPr="00BA1E4C">
              <w:rPr>
                <w:rFonts w:ascii="Arial" w:eastAsia="Batang" w:hAnsi="Arial" w:cs="Arial"/>
                <w:bCs/>
                <w:i/>
                <w:sz w:val="20"/>
                <w:szCs w:val="20"/>
                <w:lang w:val="en-GB"/>
              </w:rPr>
              <w:t>can be used</w:t>
            </w:r>
            <w:proofErr w:type="gramEnd"/>
            <w:r w:rsidRPr="00BA1E4C">
              <w:rPr>
                <w:rFonts w:ascii="Arial" w:eastAsia="Batang" w:hAnsi="Arial" w:cs="Arial"/>
                <w:bCs/>
                <w:i/>
                <w:sz w:val="20"/>
                <w:szCs w:val="20"/>
                <w:lang w:val="en-GB"/>
              </w:rPr>
              <w:t xml:space="preserve"> both for patient information and for planning services.</w:t>
            </w:r>
          </w:p>
          <w:p w14:paraId="3204E915" w14:textId="77777777" w:rsidR="00171D31" w:rsidRDefault="00171D31" w:rsidP="00BA1E4C">
            <w:pPr>
              <w:spacing w:before="60" w:after="60"/>
              <w:jc w:val="both"/>
              <w:rPr>
                <w:rFonts w:ascii="Arial" w:eastAsia="Batang" w:hAnsi="Arial" w:cs="Arial"/>
                <w:bCs/>
                <w:i/>
                <w:sz w:val="20"/>
                <w:szCs w:val="20"/>
                <w:lang w:val="en-GB"/>
              </w:rPr>
            </w:pPr>
          </w:p>
          <w:p w14:paraId="155AD6D7" w14:textId="217F76FF" w:rsidR="00841E6F" w:rsidRDefault="00BA1E4C" w:rsidP="00BA1E4C">
            <w:pPr>
              <w:spacing w:before="60" w:after="60"/>
              <w:jc w:val="both"/>
              <w:rPr>
                <w:rFonts w:ascii="Arial" w:eastAsia="Batang" w:hAnsi="Arial" w:cs="Arial"/>
                <w:bCs/>
                <w:i/>
                <w:sz w:val="20"/>
                <w:szCs w:val="20"/>
                <w:lang w:val="en-GB"/>
              </w:rPr>
            </w:pPr>
            <w:proofErr w:type="spellStart"/>
            <w:r w:rsidRPr="00BA1E4C">
              <w:rPr>
                <w:rFonts w:ascii="Arial" w:eastAsia="Batang" w:hAnsi="Arial" w:cs="Arial"/>
                <w:bCs/>
                <w:i/>
                <w:sz w:val="20"/>
                <w:szCs w:val="20"/>
                <w:lang w:val="en-GB"/>
              </w:rPr>
              <w:t>DrBetMen</w:t>
            </w:r>
            <w:proofErr w:type="spellEnd"/>
            <w:r w:rsidRPr="00BA1E4C">
              <w:rPr>
                <w:rFonts w:ascii="Arial" w:eastAsia="Batang" w:hAnsi="Arial" w:cs="Arial"/>
                <w:bCs/>
                <w:i/>
                <w:sz w:val="20"/>
                <w:szCs w:val="20"/>
                <w:lang w:val="en-GB"/>
              </w:rPr>
              <w:t xml:space="preserve"> offers a solution to reduce the administrative burden on healthcare providers, speed up patient care, make the whole process transparent for both the doctor and the patient and minimise face-to-face encounters.</w:t>
            </w:r>
            <w:r w:rsidR="00BB7473" w:rsidRPr="00D2006F">
              <w:rPr>
                <w:rFonts w:ascii="Arial" w:eastAsia="Batang" w:hAnsi="Arial" w:cs="Arial"/>
                <w:bCs/>
                <w:i/>
                <w:sz w:val="20"/>
                <w:szCs w:val="20"/>
                <w:lang w:val="en-GB"/>
              </w:rPr>
              <w:t xml:space="preserve"> </w:t>
            </w:r>
          </w:p>
          <w:p w14:paraId="48DCA0D2" w14:textId="77777777" w:rsidR="00BA1E4C" w:rsidRDefault="00BA1E4C" w:rsidP="00BA1E4C">
            <w:pPr>
              <w:spacing w:before="60" w:after="60"/>
              <w:jc w:val="both"/>
              <w:rPr>
                <w:rFonts w:ascii="Arial" w:eastAsia="Batang" w:hAnsi="Arial" w:cs="Arial"/>
                <w:bCs/>
                <w:i/>
                <w:sz w:val="20"/>
                <w:szCs w:val="20"/>
                <w:lang w:val="cs-CZ"/>
              </w:rPr>
            </w:pPr>
          </w:p>
          <w:p w14:paraId="3E21D0DD" w14:textId="503BC07C" w:rsidR="00BA1E4C" w:rsidRPr="00BA1E4C" w:rsidRDefault="00171D31" w:rsidP="00BA1E4C">
            <w:pPr>
              <w:spacing w:before="60" w:after="60"/>
              <w:jc w:val="both"/>
              <w:rPr>
                <w:rFonts w:ascii="Arial" w:eastAsia="Batang" w:hAnsi="Arial" w:cs="Arial"/>
                <w:bCs/>
                <w:i/>
                <w:sz w:val="20"/>
                <w:szCs w:val="20"/>
                <w:lang w:val="cs-CZ"/>
              </w:rPr>
            </w:pPr>
            <w:r>
              <w:rPr>
                <w:rFonts w:ascii="Arial" w:eastAsia="Batang" w:hAnsi="Arial" w:cs="Arial"/>
                <w:bCs/>
                <w:i/>
                <w:sz w:val="20"/>
                <w:szCs w:val="20"/>
                <w:lang w:val="cs-CZ"/>
              </w:rPr>
              <w:t>It</w:t>
            </w:r>
            <w:r w:rsidR="00BA1E4C" w:rsidRPr="00BA1E4C">
              <w:rPr>
                <w:rFonts w:ascii="Arial" w:eastAsia="Batang" w:hAnsi="Arial" w:cs="Arial"/>
                <w:bCs/>
                <w:i/>
                <w:sz w:val="20"/>
                <w:szCs w:val="20"/>
                <w:lang w:val="cs-CZ"/>
              </w:rPr>
              <w:t xml:space="preserve"> has the potential to be integrated into the </w:t>
            </w:r>
            <w:r w:rsidR="0064421D">
              <w:rPr>
                <w:rFonts w:ascii="Arial" w:eastAsia="Batang" w:hAnsi="Arial" w:cs="Arial"/>
                <w:bCs/>
                <w:i/>
                <w:sz w:val="20"/>
                <w:szCs w:val="20"/>
                <w:lang w:val="cs-CZ"/>
              </w:rPr>
              <w:t>N</w:t>
            </w:r>
            <w:r w:rsidR="00BA1E4C" w:rsidRPr="00BA1E4C">
              <w:rPr>
                <w:rFonts w:ascii="Arial" w:eastAsia="Batang" w:hAnsi="Arial" w:cs="Arial"/>
                <w:bCs/>
                <w:i/>
                <w:sz w:val="20"/>
                <w:szCs w:val="20"/>
                <w:lang w:val="cs-CZ"/>
              </w:rPr>
              <w:t xml:space="preserve">ational eHealth </w:t>
            </w:r>
            <w:r w:rsidR="0064421D">
              <w:rPr>
                <w:rFonts w:ascii="Arial" w:eastAsia="Batang" w:hAnsi="Arial" w:cs="Arial"/>
                <w:bCs/>
                <w:i/>
                <w:sz w:val="20"/>
                <w:szCs w:val="20"/>
                <w:lang w:val="cs-CZ"/>
              </w:rPr>
              <w:t>I</w:t>
            </w:r>
            <w:r w:rsidR="00BA1E4C" w:rsidRPr="00BA1E4C">
              <w:rPr>
                <w:rFonts w:ascii="Arial" w:eastAsia="Batang" w:hAnsi="Arial" w:cs="Arial"/>
                <w:bCs/>
                <w:i/>
                <w:sz w:val="20"/>
                <w:szCs w:val="20"/>
                <w:lang w:val="cs-CZ"/>
              </w:rPr>
              <w:t>nfrastructure</w:t>
            </w:r>
            <w:r w:rsidR="006A3C70">
              <w:rPr>
                <w:rFonts w:ascii="Arial" w:eastAsia="Batang" w:hAnsi="Arial" w:cs="Arial"/>
                <w:bCs/>
                <w:i/>
                <w:sz w:val="20"/>
                <w:szCs w:val="20"/>
                <w:lang w:val="cs-CZ"/>
              </w:rPr>
              <w:t>*</w:t>
            </w:r>
            <w:r w:rsidR="00BA1E4C" w:rsidRPr="00BA1E4C">
              <w:rPr>
                <w:rFonts w:ascii="Arial" w:eastAsia="Batang" w:hAnsi="Arial" w:cs="Arial"/>
                <w:bCs/>
                <w:i/>
                <w:sz w:val="20"/>
                <w:szCs w:val="20"/>
                <w:lang w:val="cs-CZ"/>
              </w:rPr>
              <w:t xml:space="preserve"> (</w:t>
            </w:r>
            <w:r w:rsidR="0064421D">
              <w:rPr>
                <w:rFonts w:ascii="Arial" w:eastAsia="Batang" w:hAnsi="Arial" w:cs="Arial"/>
                <w:bCs/>
                <w:i/>
                <w:sz w:val="20"/>
                <w:szCs w:val="20"/>
                <w:lang w:val="cs-CZ"/>
              </w:rPr>
              <w:t xml:space="preserve">HU abbrev.: </w:t>
            </w:r>
            <w:r w:rsidR="00BA1E4C" w:rsidRPr="00BA1E4C">
              <w:rPr>
                <w:rFonts w:ascii="Arial" w:eastAsia="Batang" w:hAnsi="Arial" w:cs="Arial"/>
                <w:bCs/>
                <w:i/>
                <w:sz w:val="20"/>
                <w:szCs w:val="20"/>
                <w:lang w:val="cs-CZ"/>
              </w:rPr>
              <w:t xml:space="preserve">EESZT) to enable: </w:t>
            </w:r>
          </w:p>
          <w:p w14:paraId="32567D8F" w14:textId="77777777" w:rsidR="00BA1E4C" w:rsidRPr="00BA1E4C" w:rsidRDefault="00BA1E4C" w:rsidP="00BA1E4C">
            <w:pPr>
              <w:spacing w:before="60" w:after="60"/>
              <w:jc w:val="both"/>
              <w:rPr>
                <w:rFonts w:ascii="Arial" w:eastAsia="Batang" w:hAnsi="Arial" w:cs="Arial"/>
                <w:bCs/>
                <w:i/>
                <w:sz w:val="20"/>
                <w:szCs w:val="20"/>
                <w:lang w:val="cs-CZ"/>
              </w:rPr>
            </w:pPr>
            <w:r w:rsidRPr="00BA1E4C">
              <w:rPr>
                <w:rFonts w:ascii="Arial" w:eastAsia="Batang" w:hAnsi="Arial" w:cs="Arial"/>
                <w:bCs/>
                <w:i/>
                <w:sz w:val="20"/>
                <w:szCs w:val="20"/>
                <w:lang w:val="cs-CZ"/>
              </w:rPr>
              <w:t>•</w:t>
            </w:r>
            <w:r w:rsidRPr="00BA1E4C">
              <w:rPr>
                <w:rFonts w:ascii="Arial" w:eastAsia="Batang" w:hAnsi="Arial" w:cs="Arial"/>
                <w:bCs/>
                <w:i/>
                <w:sz w:val="20"/>
                <w:szCs w:val="20"/>
                <w:lang w:val="cs-CZ"/>
              </w:rPr>
              <w:tab/>
              <w:t xml:space="preserve">different care providers (physicians and institutions, e.g. GPs, specialists) to create a personalised patient diagnostic, treatment, rehabilitation and prevention plan, and to track treatments; </w:t>
            </w:r>
          </w:p>
          <w:p w14:paraId="3B1BB788" w14:textId="77777777" w:rsidR="00BA1E4C" w:rsidRPr="00BA1E4C" w:rsidRDefault="00BA1E4C" w:rsidP="00BA1E4C">
            <w:pPr>
              <w:spacing w:before="60" w:after="60"/>
              <w:jc w:val="both"/>
              <w:rPr>
                <w:rFonts w:ascii="Arial" w:eastAsia="Batang" w:hAnsi="Arial" w:cs="Arial"/>
                <w:bCs/>
                <w:i/>
                <w:sz w:val="20"/>
                <w:szCs w:val="20"/>
                <w:lang w:val="cs-CZ"/>
              </w:rPr>
            </w:pPr>
            <w:r w:rsidRPr="00BA1E4C">
              <w:rPr>
                <w:rFonts w:ascii="Arial" w:eastAsia="Batang" w:hAnsi="Arial" w:cs="Arial"/>
                <w:bCs/>
                <w:i/>
                <w:sz w:val="20"/>
                <w:szCs w:val="20"/>
                <w:lang w:val="cs-CZ"/>
              </w:rPr>
              <w:t>•</w:t>
            </w:r>
            <w:r w:rsidRPr="00BA1E4C">
              <w:rPr>
                <w:rFonts w:ascii="Arial" w:eastAsia="Batang" w:hAnsi="Arial" w:cs="Arial"/>
                <w:bCs/>
                <w:i/>
                <w:sz w:val="20"/>
                <w:szCs w:val="20"/>
                <w:lang w:val="cs-CZ"/>
              </w:rPr>
              <w:tab/>
              <w:t>patients and their family members (or informal carers) to help them obtain clear information and navigate the maze of the care system;</w:t>
            </w:r>
          </w:p>
          <w:p w14:paraId="315CBB6B" w14:textId="77777777" w:rsidR="00BA1E4C" w:rsidRPr="00BA1E4C" w:rsidRDefault="00BA1E4C" w:rsidP="00BA1E4C">
            <w:pPr>
              <w:spacing w:before="60" w:after="60"/>
              <w:jc w:val="both"/>
              <w:rPr>
                <w:rFonts w:ascii="Arial" w:eastAsia="Batang" w:hAnsi="Arial" w:cs="Arial"/>
                <w:bCs/>
                <w:i/>
                <w:sz w:val="20"/>
                <w:szCs w:val="20"/>
                <w:lang w:val="cs-CZ"/>
              </w:rPr>
            </w:pPr>
            <w:r w:rsidRPr="00BA1E4C">
              <w:rPr>
                <w:rFonts w:ascii="Arial" w:eastAsia="Batang" w:hAnsi="Arial" w:cs="Arial"/>
                <w:bCs/>
                <w:i/>
                <w:sz w:val="20"/>
                <w:szCs w:val="20"/>
                <w:lang w:val="cs-CZ"/>
              </w:rPr>
              <w:t>•</w:t>
            </w:r>
            <w:r w:rsidRPr="00BA1E4C">
              <w:rPr>
                <w:rFonts w:ascii="Arial" w:eastAsia="Batang" w:hAnsi="Arial" w:cs="Arial"/>
                <w:bCs/>
                <w:i/>
                <w:sz w:val="20"/>
                <w:szCs w:val="20"/>
                <w:lang w:val="cs-CZ"/>
              </w:rPr>
              <w:tab/>
              <w:t>all parties involved (doctor, nurse, patient, etc.) plan and book appointments for doctor-patient meetings;</w:t>
            </w:r>
          </w:p>
          <w:p w14:paraId="5F78FE9C" w14:textId="4D8EB7A2" w:rsidR="00BA1E4C" w:rsidRPr="00BA1E4C" w:rsidRDefault="00BA1E4C" w:rsidP="00BA1E4C">
            <w:pPr>
              <w:spacing w:before="60" w:after="60"/>
              <w:jc w:val="both"/>
              <w:rPr>
                <w:rFonts w:ascii="Arial" w:eastAsia="Batang" w:hAnsi="Arial" w:cs="Arial"/>
                <w:bCs/>
                <w:i/>
                <w:sz w:val="20"/>
                <w:szCs w:val="20"/>
                <w:lang w:val="cs-CZ"/>
              </w:rPr>
            </w:pPr>
            <w:r w:rsidRPr="00BA1E4C">
              <w:rPr>
                <w:rFonts w:ascii="Arial" w:eastAsia="Batang" w:hAnsi="Arial" w:cs="Arial"/>
                <w:bCs/>
                <w:i/>
                <w:sz w:val="20"/>
                <w:szCs w:val="20"/>
                <w:lang w:val="cs-CZ"/>
              </w:rPr>
              <w:t>•</w:t>
            </w:r>
            <w:r w:rsidRPr="00BA1E4C">
              <w:rPr>
                <w:rFonts w:ascii="Arial" w:eastAsia="Batang" w:hAnsi="Arial" w:cs="Arial"/>
                <w:bCs/>
                <w:i/>
                <w:sz w:val="20"/>
                <w:szCs w:val="20"/>
                <w:lang w:val="cs-CZ"/>
              </w:rPr>
              <w:tab/>
              <w:t>management of health care providers, it provides information to identify good practices or bottlenecks and to plan resources optimally.</w:t>
            </w:r>
          </w:p>
        </w:tc>
      </w:tr>
      <w:tr w:rsidR="00841E6F" w:rsidRPr="00EA3273" w14:paraId="3B337AA8" w14:textId="77777777" w:rsidTr="0004650D">
        <w:trPr>
          <w:trHeight w:val="232"/>
        </w:trPr>
        <w:tc>
          <w:tcPr>
            <w:tcW w:w="3397" w:type="dxa"/>
            <w:shd w:val="clear" w:color="auto" w:fill="DEEAF6" w:themeFill="accent1" w:themeFillTint="33"/>
            <w:vAlign w:val="center"/>
          </w:tcPr>
          <w:p w14:paraId="25705BFC" w14:textId="77777777" w:rsidR="00841E6F" w:rsidRPr="00F706EF" w:rsidRDefault="00841E6F" w:rsidP="007713A2">
            <w:pPr>
              <w:spacing w:before="60" w:after="60"/>
              <w:rPr>
                <w:rFonts w:ascii="Arial" w:eastAsia="Batang" w:hAnsi="Arial" w:cs="Arial"/>
                <w:b/>
                <w:bCs/>
                <w:sz w:val="20"/>
                <w:szCs w:val="20"/>
                <w:lang w:val="en-GB"/>
              </w:rPr>
            </w:pPr>
            <w:r w:rsidRPr="00F706EF">
              <w:rPr>
                <w:rFonts w:ascii="Arial" w:eastAsia="Batang" w:hAnsi="Arial" w:cs="Arial"/>
                <w:b/>
                <w:bCs/>
                <w:sz w:val="20"/>
                <w:szCs w:val="20"/>
                <w:lang w:val="en-GB"/>
              </w:rPr>
              <w:lastRenderedPageBreak/>
              <w:t>Resources needed</w:t>
            </w:r>
          </w:p>
        </w:tc>
        <w:tc>
          <w:tcPr>
            <w:tcW w:w="6521" w:type="dxa"/>
            <w:vAlign w:val="center"/>
          </w:tcPr>
          <w:p w14:paraId="62859F0C" w14:textId="2DB3F0A8" w:rsidR="000248F5" w:rsidRPr="00D82E4C" w:rsidRDefault="00D82E4C" w:rsidP="00D82E4C">
            <w:pPr>
              <w:spacing w:before="60" w:after="60"/>
              <w:rPr>
                <w:rFonts w:ascii="Arial" w:eastAsia="Batang" w:hAnsi="Arial" w:cs="Arial"/>
                <w:bCs/>
                <w:i/>
                <w:color w:val="FF0000"/>
                <w:sz w:val="20"/>
                <w:szCs w:val="20"/>
                <w:lang w:val="en-GB"/>
              </w:rPr>
            </w:pPr>
            <w:r w:rsidRPr="00D82E4C">
              <w:rPr>
                <w:rFonts w:ascii="Arial" w:eastAsia="Batang" w:hAnsi="Arial" w:cs="Arial"/>
                <w:bCs/>
                <w:i/>
                <w:sz w:val="20"/>
                <w:szCs w:val="20"/>
                <w:lang w:val="en-GB"/>
              </w:rPr>
              <w:t>ca. 240M HUF financial investment</w:t>
            </w:r>
            <w:r w:rsidR="000248F5" w:rsidRPr="00D82E4C">
              <w:rPr>
                <w:rFonts w:ascii="Arial" w:eastAsia="Batang" w:hAnsi="Arial" w:cs="Arial"/>
                <w:bCs/>
                <w:i/>
                <w:sz w:val="20"/>
                <w:szCs w:val="20"/>
                <w:lang w:val="en-GB"/>
              </w:rPr>
              <w:t xml:space="preserve"> </w:t>
            </w:r>
            <w:r w:rsidR="00FD0669" w:rsidRPr="00D82E4C">
              <w:rPr>
                <w:rFonts w:ascii="Arial" w:eastAsia="Batang" w:hAnsi="Arial" w:cs="Arial"/>
                <w:bCs/>
                <w:i/>
                <w:sz w:val="20"/>
                <w:szCs w:val="20"/>
                <w:lang w:val="en-GB"/>
              </w:rPr>
              <w:t>and more than 18.000 man</w:t>
            </w:r>
            <w:r>
              <w:rPr>
                <w:rFonts w:ascii="Arial" w:eastAsia="Batang" w:hAnsi="Arial" w:cs="Arial"/>
                <w:bCs/>
                <w:i/>
                <w:sz w:val="20"/>
                <w:szCs w:val="20"/>
                <w:lang w:val="en-GB"/>
              </w:rPr>
              <w:t>-</w:t>
            </w:r>
            <w:r w:rsidR="00FD0669" w:rsidRPr="00D82E4C">
              <w:rPr>
                <w:rFonts w:ascii="Arial" w:eastAsia="Batang" w:hAnsi="Arial" w:cs="Arial"/>
                <w:bCs/>
                <w:i/>
                <w:sz w:val="20"/>
                <w:szCs w:val="20"/>
                <w:lang w:val="en-GB"/>
              </w:rPr>
              <w:t>hour</w:t>
            </w:r>
            <w:r w:rsidRPr="00D82E4C">
              <w:rPr>
                <w:rFonts w:ascii="Arial" w:eastAsia="Batang" w:hAnsi="Arial" w:cs="Arial"/>
                <w:bCs/>
                <w:i/>
                <w:sz w:val="20"/>
                <w:szCs w:val="20"/>
                <w:lang w:val="en-GB"/>
              </w:rPr>
              <w:t>s</w:t>
            </w:r>
          </w:p>
        </w:tc>
      </w:tr>
      <w:tr w:rsidR="00841E6F" w:rsidRPr="00457EEC" w14:paraId="41DC20D7" w14:textId="77777777" w:rsidTr="0004650D">
        <w:trPr>
          <w:trHeight w:val="232"/>
        </w:trPr>
        <w:tc>
          <w:tcPr>
            <w:tcW w:w="3397" w:type="dxa"/>
            <w:shd w:val="clear" w:color="auto" w:fill="DEEAF6" w:themeFill="accent1" w:themeFillTint="33"/>
            <w:vAlign w:val="center"/>
          </w:tcPr>
          <w:p w14:paraId="40F55D11" w14:textId="77777777" w:rsidR="00841E6F" w:rsidRPr="00F706EF" w:rsidRDefault="00841E6F" w:rsidP="007713A2">
            <w:pPr>
              <w:spacing w:before="60" w:after="60"/>
              <w:rPr>
                <w:rFonts w:ascii="Arial" w:eastAsia="Batang" w:hAnsi="Arial" w:cs="Arial"/>
                <w:b/>
                <w:bCs/>
                <w:sz w:val="20"/>
                <w:szCs w:val="20"/>
                <w:lang w:val="en-GB"/>
              </w:rPr>
            </w:pPr>
            <w:r w:rsidRPr="00F706EF">
              <w:rPr>
                <w:rFonts w:ascii="Arial" w:eastAsia="Batang" w:hAnsi="Arial" w:cs="Arial"/>
                <w:b/>
                <w:bCs/>
                <w:sz w:val="20"/>
                <w:szCs w:val="20"/>
                <w:lang w:val="en-GB"/>
              </w:rPr>
              <w:t>Timescale (start/end date)</w:t>
            </w:r>
          </w:p>
        </w:tc>
        <w:tc>
          <w:tcPr>
            <w:tcW w:w="6521" w:type="dxa"/>
            <w:vAlign w:val="center"/>
          </w:tcPr>
          <w:p w14:paraId="20002D72" w14:textId="3B579E23" w:rsidR="00FD0669" w:rsidRPr="00D82E4C" w:rsidRDefault="00FD0669" w:rsidP="0004650D">
            <w:pPr>
              <w:spacing w:before="60" w:after="60"/>
              <w:rPr>
                <w:rFonts w:ascii="Arial" w:eastAsia="Batang" w:hAnsi="Arial" w:cs="Arial"/>
                <w:bCs/>
                <w:i/>
                <w:sz w:val="16"/>
                <w:szCs w:val="16"/>
                <w:lang w:val="en-GB"/>
              </w:rPr>
            </w:pPr>
            <w:r w:rsidRPr="00D82E4C">
              <w:rPr>
                <w:rFonts w:ascii="Arial" w:eastAsia="Batang" w:hAnsi="Arial" w:cs="Arial"/>
                <w:bCs/>
                <w:i/>
                <w:sz w:val="20"/>
                <w:szCs w:val="20"/>
                <w:lang w:val="en-GB"/>
              </w:rPr>
              <w:t>Feb 2020</w:t>
            </w:r>
            <w:r w:rsidR="00D82E4C" w:rsidRPr="00D82E4C">
              <w:rPr>
                <w:rFonts w:ascii="Arial" w:eastAsia="Batang" w:hAnsi="Arial" w:cs="Arial"/>
                <w:bCs/>
                <w:i/>
                <w:sz w:val="20"/>
                <w:szCs w:val="20"/>
                <w:lang w:val="en-GB"/>
              </w:rPr>
              <w:t xml:space="preserve"> – Nov 2021</w:t>
            </w:r>
          </w:p>
        </w:tc>
      </w:tr>
      <w:tr w:rsidR="00841E6F" w:rsidRPr="00457EEC" w14:paraId="766B1C64" w14:textId="77777777" w:rsidTr="0004650D">
        <w:trPr>
          <w:trHeight w:val="232"/>
        </w:trPr>
        <w:tc>
          <w:tcPr>
            <w:tcW w:w="3397" w:type="dxa"/>
            <w:shd w:val="clear" w:color="auto" w:fill="DEEAF6" w:themeFill="accent1" w:themeFillTint="33"/>
            <w:vAlign w:val="center"/>
          </w:tcPr>
          <w:p w14:paraId="0AB3A238" w14:textId="77777777"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Evidence of success (results achieved)</w:t>
            </w:r>
          </w:p>
        </w:tc>
        <w:tc>
          <w:tcPr>
            <w:tcW w:w="6521" w:type="dxa"/>
            <w:vAlign w:val="center"/>
          </w:tcPr>
          <w:p w14:paraId="03FD6365" w14:textId="77777777" w:rsidR="00841E6F" w:rsidRDefault="00B33455" w:rsidP="00B33455">
            <w:pPr>
              <w:spacing w:before="60" w:after="60"/>
              <w:jc w:val="both"/>
              <w:rPr>
                <w:rFonts w:ascii="Arial" w:eastAsia="Batang" w:hAnsi="Arial" w:cs="Arial"/>
                <w:bCs/>
                <w:i/>
                <w:sz w:val="20"/>
                <w:szCs w:val="20"/>
              </w:rPr>
            </w:pPr>
            <w:r>
              <w:rPr>
                <w:rFonts w:ascii="Arial" w:eastAsia="Batang" w:hAnsi="Arial" w:cs="Arial"/>
                <w:bCs/>
                <w:i/>
                <w:sz w:val="20"/>
                <w:szCs w:val="20"/>
              </w:rPr>
              <w:t>The GP owner</w:t>
            </w:r>
            <w:r w:rsidRPr="00B33455">
              <w:rPr>
                <w:rFonts w:ascii="Arial" w:eastAsia="Batang" w:hAnsi="Arial" w:cs="Arial"/>
                <w:bCs/>
                <w:i/>
                <w:sz w:val="20"/>
                <w:szCs w:val="20"/>
              </w:rPr>
              <w:t xml:space="preserve"> handed over the IT system source code to NDGH on 14th December 2021. However, both parties retained and reserved rights to further individual development at own discretion.</w:t>
            </w:r>
          </w:p>
          <w:p w14:paraId="53CE1E39" w14:textId="77777777" w:rsidR="000E6FA1" w:rsidRDefault="000E6FA1" w:rsidP="000E6FA1">
            <w:pPr>
              <w:spacing w:before="60" w:after="60"/>
              <w:jc w:val="both"/>
              <w:rPr>
                <w:rFonts w:ascii="Arial" w:eastAsia="Batang" w:hAnsi="Arial" w:cs="Arial"/>
                <w:bCs/>
                <w:i/>
                <w:sz w:val="20"/>
                <w:szCs w:val="20"/>
              </w:rPr>
            </w:pPr>
          </w:p>
          <w:p w14:paraId="084166F0" w14:textId="4F2EDC81" w:rsidR="000E6FA1" w:rsidRPr="000E6FA1" w:rsidRDefault="000E6FA1" w:rsidP="000E6FA1">
            <w:pPr>
              <w:spacing w:before="60" w:after="60"/>
              <w:jc w:val="both"/>
              <w:rPr>
                <w:rFonts w:ascii="Arial" w:eastAsia="Batang" w:hAnsi="Arial" w:cs="Arial"/>
                <w:bCs/>
                <w:i/>
                <w:sz w:val="20"/>
                <w:szCs w:val="20"/>
              </w:rPr>
            </w:pPr>
            <w:r>
              <w:rPr>
                <w:rFonts w:ascii="Arial" w:eastAsia="Batang" w:hAnsi="Arial" w:cs="Arial"/>
                <w:bCs/>
                <w:i/>
                <w:sz w:val="20"/>
                <w:szCs w:val="20"/>
              </w:rPr>
              <w:t>The GP owner</w:t>
            </w:r>
            <w:r w:rsidRPr="000E6FA1">
              <w:rPr>
                <w:rFonts w:ascii="Arial" w:eastAsia="Batang" w:hAnsi="Arial" w:cs="Arial"/>
                <w:bCs/>
                <w:i/>
                <w:sz w:val="20"/>
                <w:szCs w:val="20"/>
              </w:rPr>
              <w:t xml:space="preserve"> submitted the design v14.0 for accreditation.  </w:t>
            </w:r>
          </w:p>
          <w:p w14:paraId="7B97D90F" w14:textId="77777777" w:rsidR="000E6FA1" w:rsidRDefault="000E6FA1" w:rsidP="000E6FA1">
            <w:pPr>
              <w:spacing w:before="60" w:after="60"/>
              <w:jc w:val="both"/>
              <w:rPr>
                <w:rFonts w:ascii="Arial" w:eastAsia="Batang" w:hAnsi="Arial" w:cs="Arial"/>
                <w:bCs/>
                <w:i/>
                <w:sz w:val="20"/>
                <w:szCs w:val="20"/>
              </w:rPr>
            </w:pPr>
          </w:p>
          <w:p w14:paraId="5016B764" w14:textId="256A56FC" w:rsidR="000E6FA1" w:rsidRPr="000E6FA1" w:rsidRDefault="000E6FA1" w:rsidP="000E6FA1">
            <w:pPr>
              <w:spacing w:before="60" w:after="60"/>
              <w:jc w:val="both"/>
              <w:rPr>
                <w:rFonts w:ascii="Arial" w:eastAsia="Batang" w:hAnsi="Arial" w:cs="Arial"/>
                <w:bCs/>
                <w:i/>
                <w:sz w:val="20"/>
                <w:szCs w:val="20"/>
              </w:rPr>
            </w:pPr>
            <w:r w:rsidRPr="000E6FA1">
              <w:rPr>
                <w:rFonts w:ascii="Arial" w:eastAsia="Batang" w:hAnsi="Arial" w:cs="Arial"/>
                <w:bCs/>
                <w:i/>
                <w:sz w:val="20"/>
                <w:szCs w:val="20"/>
              </w:rPr>
              <w:t>The accreditation procedure has been completed, and the developer has been granted the credentials as follows:</w:t>
            </w:r>
          </w:p>
          <w:p w14:paraId="128645A2" w14:textId="58816586" w:rsidR="000E6FA1" w:rsidRPr="000E6FA1" w:rsidRDefault="000E6FA1" w:rsidP="000E6FA1">
            <w:pPr>
              <w:spacing w:before="60" w:after="60"/>
              <w:jc w:val="both"/>
              <w:rPr>
                <w:rFonts w:ascii="Arial" w:eastAsia="Batang" w:hAnsi="Arial" w:cs="Arial"/>
                <w:bCs/>
                <w:i/>
                <w:sz w:val="20"/>
                <w:szCs w:val="20"/>
              </w:rPr>
            </w:pPr>
            <w:r w:rsidRPr="000E6FA1">
              <w:rPr>
                <w:rFonts w:ascii="Arial" w:eastAsia="Batang" w:hAnsi="Arial" w:cs="Arial"/>
                <w:bCs/>
                <w:i/>
                <w:sz w:val="20"/>
                <w:szCs w:val="20"/>
              </w:rPr>
              <w:t>•</w:t>
            </w:r>
            <w:r w:rsidRPr="000E6FA1">
              <w:rPr>
                <w:rFonts w:ascii="Arial" w:eastAsia="Batang" w:hAnsi="Arial" w:cs="Arial"/>
                <w:bCs/>
                <w:i/>
                <w:sz w:val="20"/>
                <w:szCs w:val="20"/>
              </w:rPr>
              <w:tab/>
              <w:t>Adminsitrative Decision OKFŐ/75017-2/2021 on</w:t>
            </w:r>
            <w:r>
              <w:rPr>
                <w:rFonts w:ascii="Arial" w:eastAsia="Batang" w:hAnsi="Arial" w:cs="Arial"/>
                <w:bCs/>
                <w:i/>
                <w:sz w:val="20"/>
                <w:szCs w:val="20"/>
              </w:rPr>
              <w:t xml:space="preserve"> the validation of</w:t>
            </w:r>
            <w:r w:rsidRPr="000E6FA1">
              <w:rPr>
                <w:rFonts w:ascii="Arial" w:eastAsia="Batang" w:hAnsi="Arial" w:cs="Arial"/>
                <w:bCs/>
                <w:i/>
                <w:sz w:val="20"/>
                <w:szCs w:val="20"/>
              </w:rPr>
              <w:t xml:space="preserve"> DrBetMen patient route management system,</w:t>
            </w:r>
          </w:p>
          <w:p w14:paraId="10C350FB" w14:textId="5C368DAC" w:rsidR="000E6FA1" w:rsidRDefault="000E6FA1" w:rsidP="000E6FA1">
            <w:pPr>
              <w:spacing w:before="60" w:after="60"/>
              <w:jc w:val="both"/>
              <w:rPr>
                <w:rFonts w:ascii="Arial" w:eastAsia="Batang" w:hAnsi="Arial" w:cs="Arial"/>
                <w:bCs/>
                <w:i/>
                <w:sz w:val="20"/>
                <w:szCs w:val="20"/>
              </w:rPr>
            </w:pPr>
            <w:r w:rsidRPr="000E6FA1">
              <w:rPr>
                <w:rFonts w:ascii="Arial" w:eastAsia="Batang" w:hAnsi="Arial" w:cs="Arial"/>
                <w:bCs/>
                <w:i/>
                <w:sz w:val="20"/>
                <w:szCs w:val="20"/>
              </w:rPr>
              <w:t>•</w:t>
            </w:r>
            <w:r w:rsidRPr="000E6FA1">
              <w:rPr>
                <w:rFonts w:ascii="Arial" w:eastAsia="Batang" w:hAnsi="Arial" w:cs="Arial"/>
                <w:bCs/>
                <w:i/>
                <w:sz w:val="20"/>
                <w:szCs w:val="20"/>
              </w:rPr>
              <w:tab/>
              <w:t>E-certificate of Approval for Integration of DrBetMen into the National eHealth Infrastructure</w:t>
            </w:r>
            <w:r w:rsidR="006A3C70">
              <w:rPr>
                <w:rFonts w:ascii="Arial" w:eastAsia="Batang" w:hAnsi="Arial" w:cs="Arial"/>
                <w:bCs/>
                <w:i/>
                <w:sz w:val="20"/>
                <w:szCs w:val="20"/>
              </w:rPr>
              <w:t>*</w:t>
            </w:r>
            <w:r w:rsidRPr="000E6FA1">
              <w:rPr>
                <w:rFonts w:ascii="Arial" w:eastAsia="Batang" w:hAnsi="Arial" w:cs="Arial"/>
                <w:bCs/>
                <w:i/>
                <w:sz w:val="20"/>
                <w:szCs w:val="20"/>
              </w:rPr>
              <w:t xml:space="preserve"> digitally signed by Bálint Szabó, Deputy Director General for IT</w:t>
            </w:r>
            <w:r>
              <w:rPr>
                <w:rFonts w:ascii="Arial" w:eastAsia="Batang" w:hAnsi="Arial" w:cs="Arial"/>
                <w:bCs/>
                <w:i/>
                <w:sz w:val="20"/>
                <w:szCs w:val="20"/>
              </w:rPr>
              <w:t>.</w:t>
            </w:r>
            <w:r w:rsidR="007762B9">
              <w:rPr>
                <w:rFonts w:ascii="Arial" w:eastAsia="Batang" w:hAnsi="Arial" w:cs="Arial"/>
                <w:bCs/>
                <w:i/>
                <w:sz w:val="20"/>
                <w:szCs w:val="20"/>
              </w:rPr>
              <w:t xml:space="preserve"> </w:t>
            </w:r>
          </w:p>
          <w:p w14:paraId="26B78448" w14:textId="77777777" w:rsidR="00F04D02" w:rsidRDefault="00F04D02" w:rsidP="00F04D02">
            <w:pPr>
              <w:spacing w:before="60" w:after="60"/>
              <w:jc w:val="both"/>
              <w:rPr>
                <w:rFonts w:ascii="Arial" w:eastAsia="Batang" w:hAnsi="Arial" w:cs="Arial"/>
                <w:bCs/>
                <w:i/>
                <w:sz w:val="20"/>
                <w:szCs w:val="20"/>
              </w:rPr>
            </w:pPr>
          </w:p>
          <w:p w14:paraId="72494325" w14:textId="2975C947" w:rsidR="00F04D02" w:rsidRDefault="00F04D02" w:rsidP="00F04D02">
            <w:pPr>
              <w:spacing w:before="60" w:after="60"/>
              <w:jc w:val="both"/>
              <w:rPr>
                <w:rFonts w:ascii="Arial" w:eastAsia="Batang" w:hAnsi="Arial" w:cs="Arial"/>
                <w:bCs/>
                <w:i/>
                <w:sz w:val="20"/>
                <w:szCs w:val="20"/>
              </w:rPr>
            </w:pPr>
            <w:r>
              <w:rPr>
                <w:rFonts w:ascii="Arial" w:eastAsia="Batang" w:hAnsi="Arial" w:cs="Arial"/>
                <w:bCs/>
                <w:i/>
                <w:sz w:val="20"/>
                <w:szCs w:val="20"/>
              </w:rPr>
              <w:t>cf. press reports</w:t>
            </w:r>
          </w:p>
          <w:p w14:paraId="7FA1D108" w14:textId="77777777" w:rsidR="00F04D02" w:rsidRDefault="00267D59" w:rsidP="00F04D02">
            <w:pPr>
              <w:spacing w:before="60" w:after="60"/>
              <w:jc w:val="both"/>
              <w:rPr>
                <w:rFonts w:ascii="Arial" w:eastAsia="Batang" w:hAnsi="Arial" w:cs="Arial"/>
                <w:bCs/>
                <w:i/>
                <w:sz w:val="20"/>
                <w:szCs w:val="20"/>
              </w:rPr>
            </w:pPr>
            <w:hyperlink r:id="rId8" w:history="1">
              <w:r w:rsidR="00F04D02" w:rsidRPr="00A62711">
                <w:rPr>
                  <w:rStyle w:val="Hiperhivatkozs"/>
                  <w:rFonts w:ascii="Arial" w:eastAsia="Batang" w:hAnsi="Arial" w:cs="Arial"/>
                  <w:bCs/>
                  <w:i/>
                  <w:sz w:val="20"/>
                  <w:szCs w:val="20"/>
                </w:rPr>
                <w:t>https://24.hu/tech/2021/12/14/eeszt-betmen-betekovetes-roche/</w:t>
              </w:r>
            </w:hyperlink>
            <w:r w:rsidR="00F04D02">
              <w:rPr>
                <w:rFonts w:ascii="Arial" w:eastAsia="Batang" w:hAnsi="Arial" w:cs="Arial"/>
                <w:bCs/>
                <w:i/>
                <w:sz w:val="20"/>
                <w:szCs w:val="20"/>
              </w:rPr>
              <w:t xml:space="preserve"> </w:t>
            </w:r>
          </w:p>
          <w:p w14:paraId="01BF4DAA" w14:textId="7DDD2F8A" w:rsidR="000E6FA1" w:rsidRDefault="00267D59" w:rsidP="00F04D02">
            <w:pPr>
              <w:spacing w:before="60" w:after="60"/>
              <w:jc w:val="both"/>
              <w:rPr>
                <w:rFonts w:ascii="Arial" w:eastAsia="Batang" w:hAnsi="Arial" w:cs="Arial"/>
                <w:bCs/>
                <w:i/>
                <w:sz w:val="20"/>
                <w:szCs w:val="20"/>
              </w:rPr>
            </w:pPr>
            <w:hyperlink r:id="rId9" w:history="1">
              <w:r w:rsidR="00F04D02" w:rsidRPr="00A62711">
                <w:rPr>
                  <w:rStyle w:val="Hiperhivatkozs"/>
                  <w:rFonts w:ascii="Arial" w:eastAsia="Batang" w:hAnsi="Arial" w:cs="Arial"/>
                  <w:bCs/>
                  <w:i/>
                  <w:sz w:val="20"/>
                  <w:szCs w:val="20"/>
                </w:rPr>
                <w:t>https://www.egeszsegkalauz.hu/orvosnal/betmen-igy-segit-a-magyar-e-egeszsegugyi-rendszernek/2mqv5tf</w:t>
              </w:r>
            </w:hyperlink>
          </w:p>
          <w:p w14:paraId="5246D1AA" w14:textId="77777777" w:rsidR="00F04D02" w:rsidRDefault="00F04D02" w:rsidP="000E6FA1">
            <w:pPr>
              <w:spacing w:before="60" w:after="60"/>
              <w:jc w:val="both"/>
              <w:rPr>
                <w:rFonts w:ascii="Arial" w:eastAsia="Batang" w:hAnsi="Arial" w:cs="Arial"/>
                <w:bCs/>
                <w:i/>
                <w:sz w:val="20"/>
                <w:szCs w:val="20"/>
              </w:rPr>
            </w:pPr>
          </w:p>
          <w:p w14:paraId="2DCF63D2" w14:textId="7504FAB2" w:rsidR="00F04D02" w:rsidRDefault="006A3C70" w:rsidP="000E6FA1">
            <w:pPr>
              <w:spacing w:before="60" w:after="60"/>
              <w:jc w:val="both"/>
              <w:rPr>
                <w:rFonts w:ascii="Arial" w:eastAsia="Batang" w:hAnsi="Arial" w:cs="Arial"/>
                <w:bCs/>
                <w:i/>
                <w:sz w:val="20"/>
                <w:szCs w:val="20"/>
              </w:rPr>
            </w:pPr>
            <w:r>
              <w:rPr>
                <w:rFonts w:ascii="Arial" w:eastAsia="Batang" w:hAnsi="Arial" w:cs="Arial"/>
                <w:bCs/>
                <w:i/>
                <w:sz w:val="20"/>
                <w:szCs w:val="20"/>
              </w:rPr>
              <w:lastRenderedPageBreak/>
              <w:t>*</w:t>
            </w:r>
            <w:r w:rsidR="007762B9">
              <w:rPr>
                <w:rFonts w:ascii="Arial" w:eastAsia="Batang" w:hAnsi="Arial" w:cs="Arial"/>
                <w:bCs/>
                <w:i/>
                <w:sz w:val="20"/>
                <w:szCs w:val="20"/>
              </w:rPr>
              <w:t xml:space="preserve"> </w:t>
            </w:r>
            <w:r w:rsidR="00F04D02">
              <w:rPr>
                <w:rFonts w:ascii="Arial" w:eastAsia="Batang" w:hAnsi="Arial" w:cs="Arial"/>
                <w:bCs/>
                <w:i/>
                <w:sz w:val="20"/>
                <w:szCs w:val="20"/>
              </w:rPr>
              <w:t xml:space="preserve">Note: </w:t>
            </w:r>
            <w:r w:rsidR="00F04D02" w:rsidRPr="00F04D02">
              <w:rPr>
                <w:rFonts w:ascii="Arial" w:eastAsia="Batang" w:hAnsi="Arial" w:cs="Arial"/>
                <w:bCs/>
                <w:i/>
                <w:sz w:val="20"/>
                <w:szCs w:val="20"/>
              </w:rPr>
              <w:t xml:space="preserve">The </w:t>
            </w:r>
            <w:r w:rsidR="007762B9">
              <w:rPr>
                <w:rFonts w:ascii="Arial" w:eastAsia="Batang" w:hAnsi="Arial" w:cs="Arial"/>
                <w:bCs/>
                <w:i/>
                <w:sz w:val="20"/>
                <w:szCs w:val="20"/>
              </w:rPr>
              <w:t>National eHealth Infrastructu</w:t>
            </w:r>
            <w:r w:rsidR="00F04D02">
              <w:rPr>
                <w:rFonts w:ascii="Arial" w:eastAsia="Batang" w:hAnsi="Arial" w:cs="Arial"/>
                <w:bCs/>
                <w:i/>
                <w:sz w:val="20"/>
                <w:szCs w:val="20"/>
              </w:rPr>
              <w:t xml:space="preserve">re (HU abbrev.: EESZT) is an </w:t>
            </w:r>
            <w:r w:rsidR="00F04D02" w:rsidRPr="00F04D02">
              <w:rPr>
                <w:rFonts w:ascii="Arial" w:eastAsia="Batang" w:hAnsi="Arial" w:cs="Arial"/>
                <w:bCs/>
                <w:i/>
                <w:sz w:val="20"/>
                <w:szCs w:val="20"/>
              </w:rPr>
              <w:t>IT system and database linking health service processes. In addition to personal data, the EESZT database is used to collect, store and share medical records, prescriptions and information on various healt</w:t>
            </w:r>
            <w:r w:rsidR="00F04D02">
              <w:rPr>
                <w:rFonts w:ascii="Arial" w:eastAsia="Batang" w:hAnsi="Arial" w:cs="Arial"/>
                <w:bCs/>
                <w:i/>
                <w:sz w:val="20"/>
                <w:szCs w:val="20"/>
              </w:rPr>
              <w:t xml:space="preserve">h tests for lifetime of </w:t>
            </w:r>
            <w:r w:rsidR="00F04D02" w:rsidRPr="00F04D02">
              <w:rPr>
                <w:rFonts w:ascii="Arial" w:eastAsia="Batang" w:hAnsi="Arial" w:cs="Arial"/>
                <w:bCs/>
                <w:i/>
                <w:sz w:val="20"/>
                <w:szCs w:val="20"/>
              </w:rPr>
              <w:t>patient</w:t>
            </w:r>
            <w:r w:rsidR="00F04D02">
              <w:rPr>
                <w:rFonts w:ascii="Arial" w:eastAsia="Batang" w:hAnsi="Arial" w:cs="Arial"/>
                <w:bCs/>
                <w:i/>
                <w:sz w:val="20"/>
                <w:szCs w:val="20"/>
              </w:rPr>
              <w:t>s</w:t>
            </w:r>
            <w:r w:rsidR="0064421D">
              <w:rPr>
                <w:rFonts w:ascii="Arial" w:eastAsia="Batang" w:hAnsi="Arial" w:cs="Arial"/>
                <w:bCs/>
                <w:i/>
                <w:sz w:val="20"/>
                <w:szCs w:val="20"/>
              </w:rPr>
              <w:t xml:space="preserve"> (and for five additional years after their demise</w:t>
            </w:r>
            <w:r w:rsidR="00F04D02" w:rsidRPr="00F04D02">
              <w:rPr>
                <w:rFonts w:ascii="Arial" w:eastAsia="Batang" w:hAnsi="Arial" w:cs="Arial"/>
                <w:bCs/>
                <w:i/>
                <w:sz w:val="20"/>
                <w:szCs w:val="20"/>
              </w:rPr>
              <w:t>).</w:t>
            </w:r>
            <w:r w:rsidR="0064421D">
              <w:rPr>
                <w:rFonts w:ascii="Arial" w:eastAsia="Batang" w:hAnsi="Arial" w:cs="Arial"/>
                <w:bCs/>
                <w:i/>
                <w:sz w:val="20"/>
                <w:szCs w:val="20"/>
              </w:rPr>
              <w:t xml:space="preserve"> It is fully owned by the Government of Hungary, maintained and proprieted by the NDGH. </w:t>
            </w:r>
            <w:hyperlink r:id="rId10" w:history="1">
              <w:r w:rsidR="0064421D" w:rsidRPr="006255E6">
                <w:rPr>
                  <w:rStyle w:val="Hiperhivatkozs"/>
                  <w:rFonts w:ascii="Arial" w:eastAsia="Batang" w:hAnsi="Arial" w:cs="Arial"/>
                  <w:bCs/>
                  <w:i/>
                  <w:sz w:val="20"/>
                  <w:szCs w:val="20"/>
                </w:rPr>
                <w:t>https://www.eeszt.gov.hu/hu/nyito-oldal</w:t>
              </w:r>
            </w:hyperlink>
            <w:r w:rsidR="0064421D">
              <w:rPr>
                <w:rFonts w:ascii="Arial" w:eastAsia="Batang" w:hAnsi="Arial" w:cs="Arial"/>
                <w:bCs/>
                <w:i/>
                <w:sz w:val="20"/>
                <w:szCs w:val="20"/>
              </w:rPr>
              <w:t xml:space="preserve"> </w:t>
            </w:r>
          </w:p>
          <w:p w14:paraId="2862EEAD" w14:textId="3A688BFA" w:rsidR="000E6FA1" w:rsidRPr="00B33455" w:rsidRDefault="000E6FA1" w:rsidP="000E6FA1">
            <w:pPr>
              <w:spacing w:before="60" w:after="60"/>
              <w:jc w:val="both"/>
              <w:rPr>
                <w:rFonts w:ascii="Arial" w:eastAsia="Batang" w:hAnsi="Arial" w:cs="Arial"/>
                <w:bCs/>
                <w:i/>
                <w:sz w:val="20"/>
                <w:szCs w:val="20"/>
              </w:rPr>
            </w:pPr>
            <w:r>
              <w:rPr>
                <w:rFonts w:ascii="Arial" w:eastAsia="Batang" w:hAnsi="Arial" w:cs="Arial"/>
                <w:bCs/>
                <w:i/>
                <w:sz w:val="20"/>
                <w:szCs w:val="20"/>
              </w:rPr>
              <w:t xml:space="preserve"> </w:t>
            </w:r>
          </w:p>
        </w:tc>
      </w:tr>
      <w:tr w:rsidR="00841E6F" w:rsidRPr="00457EEC" w14:paraId="2546C385" w14:textId="77777777" w:rsidTr="0004650D">
        <w:trPr>
          <w:trHeight w:val="232"/>
        </w:trPr>
        <w:tc>
          <w:tcPr>
            <w:tcW w:w="3397" w:type="dxa"/>
            <w:shd w:val="clear" w:color="auto" w:fill="DEEAF6" w:themeFill="accent1" w:themeFillTint="33"/>
            <w:vAlign w:val="center"/>
          </w:tcPr>
          <w:p w14:paraId="062D155A" w14:textId="38BAB50D" w:rsidR="00841E6F" w:rsidRPr="003D5D1E" w:rsidRDefault="00C82514" w:rsidP="007713A2">
            <w:pPr>
              <w:spacing w:before="60" w:after="60"/>
              <w:rPr>
                <w:rFonts w:ascii="Arial" w:eastAsia="Batang" w:hAnsi="Arial" w:cs="Arial"/>
                <w:b/>
                <w:bCs/>
                <w:sz w:val="20"/>
                <w:szCs w:val="20"/>
                <w:lang w:val="en-GB"/>
              </w:rPr>
            </w:pPr>
            <w:r w:rsidRPr="00BB46EF">
              <w:rPr>
                <w:rFonts w:ascii="Arial" w:eastAsia="Batang" w:hAnsi="Arial" w:cs="Arial"/>
                <w:b/>
                <w:bCs/>
                <w:color w:val="ED7D31" w:themeColor="accent2"/>
                <w:sz w:val="20"/>
                <w:szCs w:val="20"/>
                <w:lang w:val="en-GB"/>
              </w:rPr>
              <w:lastRenderedPageBreak/>
              <w:t>Difficulties encountered/ lessons learned</w:t>
            </w:r>
          </w:p>
        </w:tc>
        <w:tc>
          <w:tcPr>
            <w:tcW w:w="6521" w:type="dxa"/>
            <w:vAlign w:val="center"/>
          </w:tcPr>
          <w:p w14:paraId="0A98DC44" w14:textId="4A720437" w:rsidR="00841E6F" w:rsidRPr="00BB46EF" w:rsidRDefault="00E45776" w:rsidP="008F747A">
            <w:pPr>
              <w:spacing w:before="60" w:after="60"/>
              <w:jc w:val="both"/>
              <w:rPr>
                <w:rFonts w:ascii="Arial" w:eastAsia="Batang" w:hAnsi="Arial" w:cs="Arial"/>
                <w:bCs/>
                <w:i/>
                <w:color w:val="ED7D31" w:themeColor="accent2"/>
                <w:sz w:val="16"/>
                <w:szCs w:val="16"/>
                <w:lang w:val="en-GB"/>
              </w:rPr>
            </w:pPr>
            <w:r>
              <w:rPr>
                <w:rFonts w:ascii="Arial" w:eastAsia="Batang" w:hAnsi="Arial" w:cs="Arial"/>
                <w:bCs/>
                <w:i/>
                <w:sz w:val="20"/>
                <w:szCs w:val="20"/>
                <w:lang w:val="en-GB"/>
              </w:rPr>
              <w:t>GP owner did not reveal this information.</w:t>
            </w:r>
            <w:r w:rsidR="008F747A">
              <w:rPr>
                <w:rFonts w:ascii="Arial" w:eastAsia="Batang" w:hAnsi="Arial" w:cs="Arial"/>
                <w:bCs/>
                <w:i/>
                <w:sz w:val="20"/>
                <w:szCs w:val="20"/>
                <w:lang w:val="en-GB"/>
              </w:rPr>
              <w:t xml:space="preserve"> Mainly for the reason that disclosure would involve medical, technological and medical engineering data</w:t>
            </w:r>
            <w:r w:rsidR="00F044EC">
              <w:rPr>
                <w:rFonts w:ascii="Arial" w:eastAsia="Batang" w:hAnsi="Arial" w:cs="Arial"/>
                <w:bCs/>
                <w:i/>
                <w:sz w:val="20"/>
                <w:szCs w:val="20"/>
                <w:lang w:val="en-GB"/>
              </w:rPr>
              <w:t xml:space="preserve">. </w:t>
            </w:r>
          </w:p>
        </w:tc>
      </w:tr>
      <w:tr w:rsidR="00841E6F" w:rsidRPr="00457EEC" w14:paraId="73BC4A3A" w14:textId="77777777" w:rsidTr="0004650D">
        <w:trPr>
          <w:trHeight w:val="232"/>
        </w:trPr>
        <w:tc>
          <w:tcPr>
            <w:tcW w:w="3397" w:type="dxa"/>
            <w:shd w:val="clear" w:color="auto" w:fill="DEEAF6" w:themeFill="accent1" w:themeFillTint="33"/>
            <w:vAlign w:val="center"/>
          </w:tcPr>
          <w:p w14:paraId="26C77C3E" w14:textId="77777777" w:rsidR="00841E6F" w:rsidRPr="00AD1128" w:rsidRDefault="00841E6F" w:rsidP="007713A2">
            <w:pPr>
              <w:spacing w:before="60" w:after="60"/>
              <w:rPr>
                <w:rFonts w:ascii="Arial" w:eastAsia="Batang" w:hAnsi="Arial" w:cs="Arial"/>
                <w:b/>
                <w:bCs/>
                <w:sz w:val="20"/>
                <w:szCs w:val="20"/>
                <w:lang w:val="en-GB"/>
              </w:rPr>
            </w:pPr>
            <w:r w:rsidRPr="00AD1128">
              <w:rPr>
                <w:rFonts w:ascii="Arial" w:eastAsia="Batang" w:hAnsi="Arial" w:cs="Arial"/>
                <w:b/>
                <w:bCs/>
                <w:sz w:val="20"/>
                <w:szCs w:val="20"/>
                <w:lang w:val="en-GB"/>
              </w:rPr>
              <w:t>Potential for learning or transfer</w:t>
            </w:r>
          </w:p>
        </w:tc>
        <w:tc>
          <w:tcPr>
            <w:tcW w:w="6521" w:type="dxa"/>
            <w:vAlign w:val="center"/>
          </w:tcPr>
          <w:p w14:paraId="3AB60BCE" w14:textId="3CD4A4F9" w:rsidR="00BA1E4C" w:rsidRDefault="00BA1E4C" w:rsidP="00BA1E4C">
            <w:pPr>
              <w:spacing w:before="60"/>
              <w:jc w:val="both"/>
              <w:rPr>
                <w:rFonts w:ascii="Arial" w:eastAsia="Batang" w:hAnsi="Arial" w:cs="Arial"/>
                <w:bCs/>
                <w:i/>
                <w:sz w:val="20"/>
                <w:szCs w:val="20"/>
                <w:lang w:val="en-GB"/>
              </w:rPr>
            </w:pPr>
            <w:r w:rsidRPr="00BA1E4C">
              <w:rPr>
                <w:rFonts w:ascii="Arial" w:eastAsia="Batang" w:hAnsi="Arial" w:cs="Arial"/>
                <w:bCs/>
                <w:i/>
                <w:sz w:val="20"/>
                <w:szCs w:val="20"/>
                <w:lang w:val="en-GB"/>
              </w:rPr>
              <w:t xml:space="preserve">Protection of personal data and secure access are essential features. GDPR means reviewing how personal data </w:t>
            </w:r>
            <w:proofErr w:type="gramStart"/>
            <w:r w:rsidRPr="00BA1E4C">
              <w:rPr>
                <w:rFonts w:ascii="Arial" w:eastAsia="Batang" w:hAnsi="Arial" w:cs="Arial"/>
                <w:bCs/>
                <w:i/>
                <w:sz w:val="20"/>
                <w:szCs w:val="20"/>
                <w:lang w:val="en-GB"/>
              </w:rPr>
              <w:t>is recorded and used within an organisation</w:t>
            </w:r>
            <w:proofErr w:type="gramEnd"/>
            <w:r w:rsidRPr="00BA1E4C">
              <w:rPr>
                <w:rFonts w:ascii="Arial" w:eastAsia="Batang" w:hAnsi="Arial" w:cs="Arial"/>
                <w:bCs/>
                <w:i/>
                <w:sz w:val="20"/>
                <w:szCs w:val="20"/>
                <w:lang w:val="en-GB"/>
              </w:rPr>
              <w:t xml:space="preserve">. In addition, patients’ health records are highly sensitive data hence security is essential. </w:t>
            </w:r>
          </w:p>
          <w:p w14:paraId="19383F7D" w14:textId="77777777" w:rsidR="00BA1E4C" w:rsidRDefault="00BA1E4C" w:rsidP="00BA1E4C">
            <w:pPr>
              <w:spacing w:after="60"/>
              <w:jc w:val="both"/>
              <w:rPr>
                <w:rFonts w:ascii="Arial" w:eastAsia="Batang" w:hAnsi="Arial" w:cs="Arial"/>
                <w:bCs/>
                <w:i/>
                <w:sz w:val="20"/>
                <w:szCs w:val="20"/>
                <w:lang w:val="en-GB"/>
              </w:rPr>
            </w:pPr>
          </w:p>
          <w:p w14:paraId="74EFBB32" w14:textId="1D491F08" w:rsidR="00BA1E4C" w:rsidRPr="00BA1E4C" w:rsidRDefault="00BA1E4C" w:rsidP="00BA1E4C">
            <w:pPr>
              <w:spacing w:before="60" w:after="60"/>
              <w:jc w:val="both"/>
              <w:rPr>
                <w:rFonts w:ascii="Arial" w:eastAsia="Batang" w:hAnsi="Arial" w:cs="Arial"/>
                <w:bCs/>
                <w:i/>
                <w:sz w:val="20"/>
                <w:szCs w:val="20"/>
                <w:lang w:val="en-GB"/>
              </w:rPr>
            </w:pPr>
            <w:r w:rsidRPr="00BA1E4C">
              <w:rPr>
                <w:rFonts w:ascii="Arial" w:eastAsia="Batang" w:hAnsi="Arial" w:cs="Arial"/>
                <w:bCs/>
                <w:i/>
                <w:sz w:val="20"/>
                <w:szCs w:val="20"/>
                <w:lang w:val="en-GB"/>
              </w:rPr>
              <w:t xml:space="preserve">Ease of use, user-friendly interfaces built in the software. It </w:t>
            </w:r>
            <w:proofErr w:type="gramStart"/>
            <w:r w:rsidRPr="00BA1E4C">
              <w:rPr>
                <w:rFonts w:ascii="Arial" w:eastAsia="Batang" w:hAnsi="Arial" w:cs="Arial"/>
                <w:bCs/>
                <w:i/>
                <w:sz w:val="20"/>
                <w:szCs w:val="20"/>
                <w:lang w:val="en-GB"/>
              </w:rPr>
              <w:t>should be taken</w:t>
            </w:r>
            <w:proofErr w:type="gramEnd"/>
            <w:r w:rsidRPr="00BA1E4C">
              <w:rPr>
                <w:rFonts w:ascii="Arial" w:eastAsia="Batang" w:hAnsi="Arial" w:cs="Arial"/>
                <w:bCs/>
                <w:i/>
                <w:sz w:val="20"/>
                <w:szCs w:val="20"/>
                <w:lang w:val="en-GB"/>
              </w:rPr>
              <w:t xml:space="preserve"> into account that patients are of different age, have different educational background, different attitudes and expertise in the use of digital tools. The system includes an easy to understand, practical guide to use.  It is important that patients only have access to the information they really need. </w:t>
            </w:r>
          </w:p>
          <w:p w14:paraId="76BC6A90" w14:textId="77777777" w:rsidR="00BA1E4C" w:rsidRDefault="00BA1E4C" w:rsidP="00BA1E4C">
            <w:pPr>
              <w:spacing w:before="60" w:after="60"/>
              <w:jc w:val="both"/>
              <w:rPr>
                <w:rFonts w:ascii="Arial" w:eastAsia="Batang" w:hAnsi="Arial" w:cs="Arial"/>
                <w:bCs/>
                <w:i/>
                <w:sz w:val="20"/>
                <w:szCs w:val="20"/>
                <w:lang w:val="en-GB"/>
              </w:rPr>
            </w:pPr>
          </w:p>
          <w:p w14:paraId="4AA6EDA4" w14:textId="1DE86020" w:rsidR="00BA1E4C" w:rsidRPr="00BA1E4C" w:rsidRDefault="00BA1E4C" w:rsidP="00BA1E4C">
            <w:pPr>
              <w:spacing w:before="60" w:after="60"/>
              <w:jc w:val="both"/>
              <w:rPr>
                <w:rFonts w:ascii="Arial" w:eastAsia="Batang" w:hAnsi="Arial" w:cs="Arial"/>
                <w:bCs/>
                <w:i/>
                <w:sz w:val="20"/>
                <w:szCs w:val="20"/>
                <w:lang w:val="en-GB"/>
              </w:rPr>
            </w:pPr>
            <w:r w:rsidRPr="00BA1E4C">
              <w:rPr>
                <w:rFonts w:ascii="Arial" w:eastAsia="Batang" w:hAnsi="Arial" w:cs="Arial"/>
                <w:bCs/>
                <w:i/>
                <w:sz w:val="20"/>
                <w:szCs w:val="20"/>
                <w:lang w:val="en-GB"/>
              </w:rPr>
              <w:t xml:space="preserve">Ease of use, user-friendly interfaces are also important features for the doctors who use the system, as they are professionals, but not necessarily digitally literate. Doctors have access to all available medical records of patients and their medical history. </w:t>
            </w:r>
          </w:p>
          <w:p w14:paraId="006CB3A3" w14:textId="77777777" w:rsidR="00BA1E4C" w:rsidRDefault="00BA1E4C" w:rsidP="00BA1E4C">
            <w:pPr>
              <w:spacing w:before="60" w:after="60"/>
              <w:jc w:val="both"/>
              <w:rPr>
                <w:rFonts w:ascii="Arial" w:eastAsia="Batang" w:hAnsi="Arial" w:cs="Arial"/>
                <w:bCs/>
                <w:i/>
                <w:sz w:val="20"/>
                <w:szCs w:val="20"/>
                <w:lang w:val="en-GB"/>
              </w:rPr>
            </w:pPr>
          </w:p>
          <w:p w14:paraId="4DF60F78" w14:textId="35510655" w:rsidR="00BD2D7A" w:rsidRPr="00BD2D7A" w:rsidRDefault="00BA1E4C" w:rsidP="00BA1E4C">
            <w:pPr>
              <w:spacing w:before="60" w:after="60"/>
              <w:jc w:val="both"/>
              <w:rPr>
                <w:rFonts w:ascii="Arial" w:eastAsia="Batang" w:hAnsi="Arial" w:cs="Arial"/>
                <w:bCs/>
                <w:i/>
                <w:sz w:val="20"/>
                <w:szCs w:val="20"/>
                <w:lang w:val="en-GB"/>
              </w:rPr>
            </w:pPr>
            <w:r w:rsidRPr="00BA1E4C">
              <w:rPr>
                <w:rFonts w:ascii="Arial" w:eastAsia="Batang" w:hAnsi="Arial" w:cs="Arial"/>
                <w:bCs/>
                <w:i/>
                <w:sz w:val="20"/>
                <w:szCs w:val="20"/>
                <w:lang w:val="en-GB"/>
              </w:rPr>
              <w:t>Administrators also have access to patients’ complete medical history, but not in depth. Principal of need-to-know applies. It is important to have access only to the information that is necessary for the administrative work. This is mainly the patient's personal data or contact information.</w:t>
            </w:r>
          </w:p>
        </w:tc>
      </w:tr>
      <w:tr w:rsidR="00841E6F" w:rsidRPr="00457EEC" w14:paraId="681BA260" w14:textId="77777777" w:rsidTr="0004650D">
        <w:trPr>
          <w:trHeight w:val="232"/>
        </w:trPr>
        <w:tc>
          <w:tcPr>
            <w:tcW w:w="3397" w:type="dxa"/>
            <w:shd w:val="clear" w:color="auto" w:fill="DEEAF6" w:themeFill="accent1" w:themeFillTint="33"/>
            <w:vAlign w:val="center"/>
          </w:tcPr>
          <w:p w14:paraId="197898E5" w14:textId="77777777" w:rsidR="00841E6F" w:rsidRDefault="00841E6F" w:rsidP="0004650D">
            <w:pPr>
              <w:spacing w:before="60" w:after="60"/>
              <w:jc w:val="both"/>
              <w:rPr>
                <w:rFonts w:ascii="Arial" w:eastAsia="Batang" w:hAnsi="Arial" w:cs="Arial"/>
                <w:b/>
                <w:bCs/>
                <w:sz w:val="20"/>
                <w:szCs w:val="20"/>
                <w:lang w:val="en-GB"/>
              </w:rPr>
            </w:pPr>
            <w:r>
              <w:rPr>
                <w:rFonts w:ascii="Arial" w:eastAsia="Batang" w:hAnsi="Arial" w:cs="Arial"/>
                <w:b/>
                <w:bCs/>
                <w:sz w:val="20"/>
                <w:szCs w:val="20"/>
                <w:lang w:val="en-GB"/>
              </w:rPr>
              <w:t>Further information</w:t>
            </w:r>
          </w:p>
        </w:tc>
        <w:tc>
          <w:tcPr>
            <w:tcW w:w="6521" w:type="dxa"/>
            <w:vAlign w:val="center"/>
          </w:tcPr>
          <w:p w14:paraId="199E7714" w14:textId="77777777" w:rsidR="00841E6F" w:rsidRDefault="00267D59" w:rsidP="0004650D">
            <w:pPr>
              <w:spacing w:before="60" w:after="60"/>
              <w:rPr>
                <w:rFonts w:ascii="Arial" w:eastAsia="Batang" w:hAnsi="Arial" w:cs="Arial"/>
                <w:bCs/>
                <w:i/>
                <w:sz w:val="20"/>
                <w:szCs w:val="20"/>
                <w:lang w:val="en-GB"/>
              </w:rPr>
            </w:pPr>
            <w:hyperlink r:id="rId11" w:history="1">
              <w:r w:rsidR="00DB5C3A" w:rsidRPr="00A62711">
                <w:rPr>
                  <w:rStyle w:val="Hiperhivatkozs"/>
                  <w:rFonts w:ascii="Arial" w:eastAsia="Batang" w:hAnsi="Arial" w:cs="Arial"/>
                  <w:bCs/>
                  <w:i/>
                  <w:sz w:val="20"/>
                  <w:szCs w:val="20"/>
                  <w:lang w:val="en-GB"/>
                </w:rPr>
                <w:t>https://www.innophc.hu/projektek/dr-betmen</w:t>
              </w:r>
            </w:hyperlink>
            <w:r w:rsidR="00DB5C3A">
              <w:rPr>
                <w:rFonts w:ascii="Arial" w:eastAsia="Batang" w:hAnsi="Arial" w:cs="Arial"/>
                <w:bCs/>
                <w:i/>
                <w:sz w:val="20"/>
                <w:szCs w:val="20"/>
                <w:lang w:val="en-GB"/>
              </w:rPr>
              <w:t xml:space="preserve"> </w:t>
            </w:r>
          </w:p>
          <w:bookmarkStart w:id="0" w:name="_GoBack"/>
          <w:p w14:paraId="428E4C8D" w14:textId="1A8E6E20" w:rsidR="00DB5C3A" w:rsidRPr="00161EC0" w:rsidRDefault="00267D59" w:rsidP="0004650D">
            <w:pPr>
              <w:spacing w:before="60" w:after="60"/>
              <w:rPr>
                <w:rFonts w:ascii="Arial" w:eastAsia="Batang" w:hAnsi="Arial" w:cs="Arial"/>
                <w:bCs/>
                <w:i/>
                <w:sz w:val="20"/>
                <w:szCs w:val="20"/>
                <w:lang w:val="en-GB"/>
              </w:rPr>
            </w:pPr>
            <w:r>
              <w:fldChar w:fldCharType="begin"/>
            </w:r>
            <w:r>
              <w:instrText xml:space="preserve"> HYPERLINK "https://www.youtube.com/watch?v=uEScgoqesek&amp;ab_channel=SZEFA-INNOPHC" </w:instrText>
            </w:r>
            <w:r>
              <w:fldChar w:fldCharType="separate"/>
            </w:r>
            <w:r w:rsidR="00DB5C3A" w:rsidRPr="00A62711">
              <w:rPr>
                <w:rStyle w:val="Hiperhivatkozs"/>
                <w:rFonts w:ascii="Arial" w:eastAsia="Batang" w:hAnsi="Arial" w:cs="Arial"/>
                <w:bCs/>
                <w:i/>
                <w:sz w:val="20"/>
                <w:szCs w:val="20"/>
                <w:lang w:val="en-GB"/>
              </w:rPr>
              <w:t>https://www.youtube.com/watch?v=uEScgoqesek&amp;ab_channel=SZEFA-INNOPHC</w:t>
            </w:r>
            <w:r>
              <w:rPr>
                <w:rStyle w:val="Hiperhivatkozs"/>
                <w:rFonts w:ascii="Arial" w:eastAsia="Batang" w:hAnsi="Arial" w:cs="Arial"/>
                <w:bCs/>
                <w:i/>
                <w:sz w:val="20"/>
                <w:szCs w:val="20"/>
                <w:lang w:val="en-GB"/>
              </w:rPr>
              <w:fldChar w:fldCharType="end"/>
            </w:r>
            <w:r w:rsidR="00DB5C3A">
              <w:rPr>
                <w:rFonts w:ascii="Arial" w:eastAsia="Batang" w:hAnsi="Arial" w:cs="Arial"/>
                <w:bCs/>
                <w:i/>
                <w:sz w:val="20"/>
                <w:szCs w:val="20"/>
                <w:lang w:val="en-GB"/>
              </w:rPr>
              <w:t xml:space="preserve"> </w:t>
            </w:r>
            <w:bookmarkEnd w:id="0"/>
          </w:p>
        </w:tc>
      </w:tr>
      <w:tr w:rsidR="00841E6F" w:rsidRPr="00457EEC" w14:paraId="0B811B7C" w14:textId="77777777" w:rsidTr="0004650D">
        <w:trPr>
          <w:trHeight w:val="232"/>
        </w:trPr>
        <w:tc>
          <w:tcPr>
            <w:tcW w:w="9918" w:type="dxa"/>
            <w:gridSpan w:val="2"/>
            <w:shd w:val="clear" w:color="auto" w:fill="DEEAF6" w:themeFill="accent1" w:themeFillTint="33"/>
          </w:tcPr>
          <w:p w14:paraId="20EEFD88" w14:textId="3A3B51BE" w:rsidR="00841E6F" w:rsidRDefault="00841E6F" w:rsidP="0004650D">
            <w:pPr>
              <w:spacing w:before="60" w:after="60"/>
              <w:rPr>
                <w:rFonts w:ascii="Arial" w:eastAsia="Batang" w:hAnsi="Arial" w:cs="Arial"/>
                <w:bCs/>
                <w:i/>
                <w:sz w:val="16"/>
                <w:szCs w:val="16"/>
                <w:lang w:val="en-GB"/>
              </w:rPr>
            </w:pPr>
            <w:r>
              <w:rPr>
                <w:rFonts w:ascii="Arial" w:eastAsia="Batang" w:hAnsi="Arial" w:cs="Arial"/>
                <w:b/>
                <w:bCs/>
                <w:sz w:val="20"/>
                <w:szCs w:val="20"/>
                <w:lang w:val="en-GB"/>
              </w:rPr>
              <w:t>Contact details</w:t>
            </w:r>
            <w:r w:rsidR="00F25A72">
              <w:rPr>
                <w:rFonts w:ascii="Arial" w:eastAsia="Batang" w:hAnsi="Arial" w:cs="Arial"/>
                <w:b/>
                <w:bCs/>
                <w:sz w:val="20"/>
                <w:szCs w:val="20"/>
                <w:lang w:val="en-GB"/>
              </w:rPr>
              <w:t xml:space="preserve"> </w:t>
            </w:r>
            <w:r w:rsidR="00F25A72" w:rsidRPr="00F25A72">
              <w:rPr>
                <w:rFonts w:ascii="Arial" w:eastAsia="Batang" w:hAnsi="Arial" w:cs="Arial"/>
                <w:b/>
                <w:bCs/>
                <w:sz w:val="20"/>
                <w:szCs w:val="20"/>
                <w:lang w:val="en-GB"/>
              </w:rPr>
              <w:t xml:space="preserve"> </w:t>
            </w:r>
            <w:r w:rsidR="00F25A72">
              <w:rPr>
                <w:rFonts w:ascii="Arial" w:eastAsia="Batang" w:hAnsi="Arial" w:cs="Arial"/>
                <w:bCs/>
                <w:i/>
                <w:sz w:val="16"/>
                <w:szCs w:val="16"/>
                <w:lang w:val="en-GB"/>
              </w:rPr>
              <w:t>[Technical: t</w:t>
            </w:r>
            <w:r w:rsidR="00F25A72" w:rsidRPr="00F25A72">
              <w:rPr>
                <w:rFonts w:ascii="Arial" w:eastAsia="Batang" w:hAnsi="Arial" w:cs="Arial"/>
                <w:bCs/>
                <w:i/>
                <w:sz w:val="16"/>
                <w:szCs w:val="16"/>
                <w:lang w:val="en-GB"/>
              </w:rPr>
              <w:t>he contact details will be visible only to “</w:t>
            </w:r>
            <w:r w:rsidR="00F25A72">
              <w:rPr>
                <w:rFonts w:ascii="Arial" w:eastAsia="Batang" w:hAnsi="Arial" w:cs="Arial"/>
                <w:bCs/>
                <w:i/>
                <w:sz w:val="16"/>
                <w:szCs w:val="16"/>
                <w:lang w:val="en-GB"/>
              </w:rPr>
              <w:t xml:space="preserve">Policy Learning Platforms </w:t>
            </w:r>
            <w:r w:rsidR="00F25A72" w:rsidRPr="00F25A72">
              <w:rPr>
                <w:rFonts w:ascii="Arial" w:eastAsia="Batang" w:hAnsi="Arial" w:cs="Arial"/>
                <w:bCs/>
                <w:i/>
                <w:sz w:val="16"/>
                <w:szCs w:val="16"/>
                <w:lang w:val="en-GB"/>
              </w:rPr>
              <w:t>registered members”</w:t>
            </w:r>
          </w:p>
        </w:tc>
      </w:tr>
      <w:tr w:rsidR="00841E6F" w:rsidRPr="00457EEC" w14:paraId="04817D9F" w14:textId="77777777" w:rsidTr="00C2206D">
        <w:trPr>
          <w:trHeight w:val="232"/>
        </w:trPr>
        <w:tc>
          <w:tcPr>
            <w:tcW w:w="3397" w:type="dxa"/>
            <w:shd w:val="clear" w:color="auto" w:fill="DEEAF6" w:themeFill="accent1" w:themeFillTint="33"/>
            <w:vAlign w:val="center"/>
          </w:tcPr>
          <w:p w14:paraId="73081CB1" w14:textId="77777777"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Name</w:t>
            </w:r>
          </w:p>
        </w:tc>
        <w:tc>
          <w:tcPr>
            <w:tcW w:w="6521" w:type="dxa"/>
            <w:shd w:val="clear" w:color="auto" w:fill="DEEAF6" w:themeFill="accent1" w:themeFillTint="33"/>
            <w:vAlign w:val="center"/>
          </w:tcPr>
          <w:p w14:paraId="1941986E" w14:textId="60BB3951" w:rsidR="00841E6F" w:rsidRPr="00161EC0" w:rsidRDefault="00DB5C3A" w:rsidP="00171D31">
            <w:pPr>
              <w:spacing w:before="60" w:after="60"/>
              <w:rPr>
                <w:rFonts w:ascii="Arial" w:eastAsia="Batang" w:hAnsi="Arial" w:cs="Arial"/>
                <w:bCs/>
                <w:i/>
                <w:sz w:val="20"/>
                <w:szCs w:val="20"/>
                <w:lang w:val="en-GB"/>
              </w:rPr>
            </w:pPr>
            <w:r>
              <w:rPr>
                <w:rFonts w:ascii="Arial" w:eastAsia="Batang" w:hAnsi="Arial" w:cs="Arial"/>
                <w:bCs/>
                <w:i/>
                <w:sz w:val="20"/>
                <w:szCs w:val="20"/>
                <w:lang w:val="en-GB"/>
              </w:rPr>
              <w:t>Peter Becságh, M.D.</w:t>
            </w:r>
            <w:r w:rsidR="00171D31">
              <w:rPr>
                <w:rFonts w:ascii="Arial" w:eastAsia="Batang" w:hAnsi="Arial" w:cs="Arial"/>
                <w:bCs/>
                <w:i/>
                <w:sz w:val="20"/>
                <w:szCs w:val="20"/>
                <w:lang w:val="en-GB"/>
              </w:rPr>
              <w:t xml:space="preserve"> </w:t>
            </w:r>
            <w:r w:rsidR="00171D31" w:rsidRPr="00161EC0">
              <w:rPr>
                <w:rFonts w:ascii="Arial" w:eastAsia="Batang" w:hAnsi="Arial" w:cs="Arial"/>
                <w:bCs/>
                <w:i/>
                <w:sz w:val="20"/>
                <w:szCs w:val="20"/>
                <w:lang w:val="en-GB"/>
              </w:rPr>
              <w:t>(Mr.)</w:t>
            </w:r>
            <w:r>
              <w:rPr>
                <w:rFonts w:ascii="Arial" w:eastAsia="Batang" w:hAnsi="Arial" w:cs="Arial"/>
                <w:bCs/>
                <w:i/>
                <w:sz w:val="20"/>
                <w:szCs w:val="20"/>
                <w:lang w:val="en-GB"/>
              </w:rPr>
              <w:t>, Member of Board</w:t>
            </w:r>
            <w:r w:rsidR="00161EC0" w:rsidRPr="00161EC0">
              <w:rPr>
                <w:rFonts w:ascii="Arial" w:eastAsia="Batang" w:hAnsi="Arial" w:cs="Arial"/>
                <w:bCs/>
                <w:i/>
                <w:sz w:val="20"/>
                <w:szCs w:val="20"/>
                <w:lang w:val="en-GB"/>
              </w:rPr>
              <w:t xml:space="preserve"> </w:t>
            </w:r>
          </w:p>
        </w:tc>
      </w:tr>
      <w:tr w:rsidR="00841E6F" w:rsidRPr="00457EEC" w14:paraId="57107CE1" w14:textId="77777777" w:rsidTr="00C2206D">
        <w:trPr>
          <w:trHeight w:val="232"/>
        </w:trPr>
        <w:tc>
          <w:tcPr>
            <w:tcW w:w="3397" w:type="dxa"/>
            <w:shd w:val="clear" w:color="auto" w:fill="DEEAF6" w:themeFill="accent1" w:themeFillTint="33"/>
            <w:vAlign w:val="center"/>
          </w:tcPr>
          <w:p w14:paraId="76BCDF13" w14:textId="77777777"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Organisation</w:t>
            </w:r>
          </w:p>
        </w:tc>
        <w:tc>
          <w:tcPr>
            <w:tcW w:w="6521" w:type="dxa"/>
            <w:shd w:val="clear" w:color="auto" w:fill="DEEAF6" w:themeFill="accent1" w:themeFillTint="33"/>
            <w:vAlign w:val="center"/>
          </w:tcPr>
          <w:p w14:paraId="46C6E373" w14:textId="48244008" w:rsidR="00841E6F" w:rsidRPr="008D3F03" w:rsidRDefault="00FD0669" w:rsidP="00FD0669">
            <w:pPr>
              <w:spacing w:before="60" w:after="60"/>
              <w:rPr>
                <w:rFonts w:ascii="Arial" w:eastAsia="Batang" w:hAnsi="Arial" w:cs="Arial"/>
                <w:bCs/>
                <w:sz w:val="16"/>
                <w:szCs w:val="16"/>
                <w:lang w:val="en-GB"/>
              </w:rPr>
            </w:pPr>
            <w:r w:rsidRPr="008D3F03">
              <w:rPr>
                <w:rFonts w:ascii="Arial" w:eastAsia="Batang" w:hAnsi="Arial" w:cs="Arial"/>
                <w:bCs/>
                <w:i/>
                <w:sz w:val="20"/>
                <w:szCs w:val="20"/>
                <w:lang w:val="en-GB"/>
              </w:rPr>
              <w:t xml:space="preserve">Foundation for Hungarian Personalized Healthcare Development </w:t>
            </w:r>
          </w:p>
        </w:tc>
      </w:tr>
      <w:tr w:rsidR="00841E6F" w:rsidRPr="00457EEC" w14:paraId="10FBA01C" w14:textId="77777777" w:rsidTr="00C2206D">
        <w:trPr>
          <w:trHeight w:val="232"/>
        </w:trPr>
        <w:tc>
          <w:tcPr>
            <w:tcW w:w="3397" w:type="dxa"/>
            <w:shd w:val="clear" w:color="auto" w:fill="DEEAF6" w:themeFill="accent1" w:themeFillTint="33"/>
            <w:vAlign w:val="center"/>
          </w:tcPr>
          <w:p w14:paraId="2E93B63B" w14:textId="5D14C510" w:rsidR="00841E6F" w:rsidRDefault="00362F4B"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E</w:t>
            </w:r>
            <w:r w:rsidR="00841E6F">
              <w:rPr>
                <w:rFonts w:ascii="Arial" w:eastAsia="Batang" w:hAnsi="Arial" w:cs="Arial"/>
                <w:b/>
                <w:bCs/>
                <w:sz w:val="20"/>
                <w:szCs w:val="20"/>
                <w:lang w:val="en-GB"/>
              </w:rPr>
              <w:t>mail</w:t>
            </w:r>
          </w:p>
        </w:tc>
        <w:tc>
          <w:tcPr>
            <w:tcW w:w="6521" w:type="dxa"/>
            <w:shd w:val="clear" w:color="auto" w:fill="DEEAF6" w:themeFill="accent1" w:themeFillTint="33"/>
            <w:vAlign w:val="center"/>
          </w:tcPr>
          <w:p w14:paraId="73C2BDE3" w14:textId="225BA959" w:rsidR="00841E6F" w:rsidRPr="008D3F03" w:rsidRDefault="00267D59" w:rsidP="0004650D">
            <w:pPr>
              <w:spacing w:before="60" w:after="60"/>
              <w:rPr>
                <w:rFonts w:ascii="Arial" w:eastAsia="Batang" w:hAnsi="Arial" w:cs="Arial"/>
                <w:bCs/>
                <w:i/>
                <w:sz w:val="20"/>
                <w:szCs w:val="20"/>
                <w:lang w:val="en-GB"/>
              </w:rPr>
            </w:pPr>
            <w:hyperlink r:id="rId12" w:history="1">
              <w:r w:rsidR="00FD0669" w:rsidRPr="008D3F03">
                <w:rPr>
                  <w:rStyle w:val="Hiperhivatkozs"/>
                  <w:rFonts w:ascii="Arial" w:eastAsia="Batang" w:hAnsi="Arial" w:cs="Arial"/>
                  <w:bCs/>
                  <w:i/>
                  <w:sz w:val="20"/>
                  <w:szCs w:val="20"/>
                  <w:lang w:val="en-GB"/>
                </w:rPr>
                <w:t>hello@innophc.hu</w:t>
              </w:r>
            </w:hyperlink>
            <w:r w:rsidR="00DB5C3A" w:rsidRPr="008D3F03">
              <w:rPr>
                <w:rFonts w:ascii="Arial" w:eastAsia="Batang" w:hAnsi="Arial" w:cs="Arial"/>
                <w:bCs/>
                <w:i/>
                <w:sz w:val="20"/>
                <w:szCs w:val="20"/>
                <w:lang w:val="en-GB"/>
              </w:rPr>
              <w:t xml:space="preserve"> </w:t>
            </w:r>
            <w:hyperlink r:id="rId13" w:history="1">
              <w:r w:rsidR="00DB5C3A" w:rsidRPr="008D3F03">
                <w:rPr>
                  <w:rStyle w:val="Hiperhivatkozs"/>
                  <w:rFonts w:ascii="Arial" w:eastAsia="Batang" w:hAnsi="Arial" w:cs="Arial"/>
                  <w:bCs/>
                  <w:i/>
                  <w:sz w:val="20"/>
                  <w:szCs w:val="20"/>
                  <w:lang w:val="en-GB"/>
                </w:rPr>
                <w:t>peter.becsagh@innophc.hu</w:t>
              </w:r>
            </w:hyperlink>
            <w:r w:rsidR="00DB5C3A" w:rsidRPr="008D3F03">
              <w:rPr>
                <w:rFonts w:ascii="Arial" w:eastAsia="Batang" w:hAnsi="Arial" w:cs="Arial"/>
                <w:bCs/>
                <w:i/>
                <w:sz w:val="20"/>
                <w:szCs w:val="20"/>
                <w:lang w:val="en-GB"/>
              </w:rPr>
              <w:t xml:space="preserve"> </w:t>
            </w:r>
            <w:r w:rsidR="00161EC0" w:rsidRPr="008D3F03">
              <w:rPr>
                <w:rFonts w:ascii="Arial" w:eastAsia="Batang" w:hAnsi="Arial" w:cs="Arial"/>
                <w:bCs/>
                <w:i/>
                <w:sz w:val="20"/>
                <w:szCs w:val="20"/>
                <w:lang w:val="en-GB"/>
              </w:rPr>
              <w:t xml:space="preserve"> </w:t>
            </w:r>
          </w:p>
        </w:tc>
      </w:tr>
      <w:tr w:rsidR="00841E6F" w:rsidRPr="00457EEC" w14:paraId="6C7908AA" w14:textId="77777777" w:rsidTr="0004650D">
        <w:trPr>
          <w:trHeight w:val="232"/>
        </w:trPr>
        <w:tc>
          <w:tcPr>
            <w:tcW w:w="9918" w:type="dxa"/>
            <w:gridSpan w:val="2"/>
            <w:shd w:val="clear" w:color="auto" w:fill="auto"/>
            <w:vAlign w:val="center"/>
          </w:tcPr>
          <w:p w14:paraId="203A025A" w14:textId="77777777" w:rsidR="00841E6F" w:rsidRDefault="00841E6F" w:rsidP="0004650D">
            <w:pPr>
              <w:tabs>
                <w:tab w:val="left" w:pos="720"/>
                <w:tab w:val="left" w:pos="1440"/>
                <w:tab w:val="left" w:pos="3256"/>
              </w:tabs>
              <w:spacing w:before="60" w:after="60"/>
              <w:rPr>
                <w:rFonts w:ascii="Arial" w:eastAsia="Batang" w:hAnsi="Arial" w:cs="Arial"/>
                <w:bCs/>
                <w:i/>
                <w:sz w:val="16"/>
                <w:szCs w:val="16"/>
                <w:lang w:val="en-GB"/>
              </w:rPr>
            </w:pPr>
          </w:p>
        </w:tc>
      </w:tr>
      <w:tr w:rsidR="00841E6F" w:rsidRPr="00457EEC" w14:paraId="3C1690EE" w14:textId="77777777" w:rsidTr="00EA3273">
        <w:trPr>
          <w:trHeight w:val="961"/>
        </w:trPr>
        <w:tc>
          <w:tcPr>
            <w:tcW w:w="3397" w:type="dxa"/>
            <w:shd w:val="clear" w:color="auto" w:fill="F7CAAC" w:themeFill="accent2" w:themeFillTint="66"/>
            <w:vAlign w:val="center"/>
          </w:tcPr>
          <w:p w14:paraId="7A4E5704" w14:textId="06198569" w:rsidR="00841E6F" w:rsidRDefault="00841E6F" w:rsidP="003D5D1E">
            <w:pPr>
              <w:spacing w:before="60" w:after="60"/>
              <w:ind w:left="720"/>
              <w:rPr>
                <w:rFonts w:ascii="Arial" w:eastAsia="Batang" w:hAnsi="Arial" w:cs="Arial"/>
                <w:b/>
                <w:bCs/>
                <w:sz w:val="20"/>
                <w:szCs w:val="20"/>
                <w:lang w:val="en-GB"/>
              </w:rPr>
            </w:pPr>
            <w:r w:rsidRPr="00FF124C">
              <w:rPr>
                <w:rFonts w:ascii="Arial" w:eastAsia="Batang" w:hAnsi="Arial" w:cs="Arial"/>
                <w:b/>
                <w:bCs/>
                <w:color w:val="FF0000"/>
                <w:sz w:val="20"/>
                <w:szCs w:val="20"/>
                <w:lang w:val="en-GB"/>
              </w:rPr>
              <w:t xml:space="preserve">Expert opinion </w:t>
            </w:r>
          </w:p>
        </w:tc>
        <w:tc>
          <w:tcPr>
            <w:tcW w:w="6521" w:type="dxa"/>
            <w:vAlign w:val="center"/>
          </w:tcPr>
          <w:p w14:paraId="2A6D3EFF" w14:textId="4AD24066" w:rsidR="00841E6F" w:rsidRDefault="003D5D1E" w:rsidP="00F25A72">
            <w:pPr>
              <w:spacing w:before="60" w:after="60"/>
              <w:rPr>
                <w:rFonts w:ascii="Arial" w:eastAsia="Batang" w:hAnsi="Arial" w:cs="Arial"/>
                <w:bCs/>
                <w:i/>
                <w:sz w:val="16"/>
                <w:szCs w:val="16"/>
                <w:lang w:val="en-GB"/>
              </w:rPr>
            </w:pPr>
            <w:r w:rsidRPr="003D5D1E">
              <w:rPr>
                <w:rFonts w:ascii="Arial" w:eastAsia="Batang" w:hAnsi="Arial" w:cs="Arial"/>
                <w:bCs/>
                <w:i/>
                <w:sz w:val="16"/>
                <w:szCs w:val="16"/>
                <w:lang w:val="en-GB"/>
              </w:rPr>
              <w:t xml:space="preserve">[500 </w:t>
            </w:r>
            <w:r w:rsidRPr="00F25A72">
              <w:rPr>
                <w:rFonts w:ascii="Arial" w:eastAsia="Batang" w:hAnsi="Arial" w:cs="Arial"/>
                <w:bCs/>
                <w:i/>
                <w:sz w:val="16"/>
                <w:szCs w:val="16"/>
                <w:lang w:val="en-GB"/>
              </w:rPr>
              <w:t xml:space="preserve">characters] </w:t>
            </w:r>
            <w:r w:rsidR="00F25A72" w:rsidRPr="00B6753B">
              <w:rPr>
                <w:rFonts w:ascii="Arial" w:eastAsia="Batang" w:hAnsi="Arial" w:cs="Arial"/>
                <w:bCs/>
                <w:i/>
                <w:color w:val="FF0000"/>
                <w:sz w:val="16"/>
                <w:szCs w:val="16"/>
                <w:lang w:val="en-GB"/>
              </w:rPr>
              <w:t>[</w:t>
            </w:r>
            <w:r w:rsidR="00F25A72" w:rsidRPr="00B6753B">
              <w:rPr>
                <w:rFonts w:ascii="Arial" w:eastAsia="Batang" w:hAnsi="Arial" w:cs="Arial"/>
                <w:b/>
                <w:bCs/>
                <w:i/>
                <w:color w:val="FF0000"/>
                <w:sz w:val="16"/>
                <w:szCs w:val="16"/>
                <w:lang w:val="en-GB"/>
              </w:rPr>
              <w:t>Technical</w:t>
            </w:r>
            <w:r w:rsidR="007713A2" w:rsidRPr="00B6753B">
              <w:rPr>
                <w:rFonts w:ascii="Arial" w:eastAsia="Batang" w:hAnsi="Arial" w:cs="Arial"/>
                <w:b/>
                <w:bCs/>
                <w:i/>
                <w:color w:val="FF0000"/>
                <w:sz w:val="16"/>
                <w:szCs w:val="16"/>
                <w:lang w:val="en-GB"/>
              </w:rPr>
              <w:t>:</w:t>
            </w:r>
            <w:r w:rsidR="00F25A72" w:rsidRPr="00B6753B">
              <w:rPr>
                <w:rFonts w:ascii="Arial" w:eastAsia="Batang" w:hAnsi="Arial" w:cs="Arial"/>
                <w:b/>
                <w:bCs/>
                <w:i/>
                <w:color w:val="FF0000"/>
                <w:sz w:val="16"/>
                <w:szCs w:val="16"/>
                <w:lang w:val="en-GB"/>
              </w:rPr>
              <w:t xml:space="preserve"> to be filled in by the Policy Learning Platforms experts</w:t>
            </w:r>
            <w:r w:rsidR="00F25A72" w:rsidRPr="00B6753B">
              <w:rPr>
                <w:rFonts w:ascii="Arial" w:eastAsia="Batang" w:hAnsi="Arial" w:cs="Arial"/>
                <w:bCs/>
                <w:i/>
                <w:color w:val="FF0000"/>
                <w:sz w:val="16"/>
                <w:szCs w:val="16"/>
                <w:lang w:val="en-GB"/>
              </w:rPr>
              <w:t>]</w:t>
            </w:r>
          </w:p>
        </w:tc>
      </w:tr>
    </w:tbl>
    <w:p w14:paraId="3CD2EE2B" w14:textId="77777777" w:rsidR="00841E6F" w:rsidRDefault="00841E6F" w:rsidP="00DC6BB4">
      <w:pPr>
        <w:rPr>
          <w:rFonts w:eastAsia="Batang"/>
          <w:lang w:val="en-GB"/>
        </w:rPr>
      </w:pPr>
    </w:p>
    <w:p w14:paraId="0307C390" w14:textId="77777777" w:rsidR="00841E6F" w:rsidRDefault="00841E6F" w:rsidP="00DC6BB4">
      <w:pPr>
        <w:rPr>
          <w:rFonts w:eastAsia="Batang"/>
          <w:lang w:val="en-GB"/>
        </w:rPr>
      </w:pPr>
    </w:p>
    <w:p w14:paraId="50776243" w14:textId="77777777" w:rsidR="00BA1E4C" w:rsidRDefault="00BA1E4C" w:rsidP="00BA1E4C">
      <w:pPr>
        <w:jc w:val="both"/>
        <w:rPr>
          <w:b/>
        </w:rPr>
      </w:pPr>
    </w:p>
    <w:p w14:paraId="4FCE6120" w14:textId="77777777" w:rsidR="00BA1E4C" w:rsidRDefault="00BA1E4C" w:rsidP="00BA1E4C">
      <w:pPr>
        <w:jc w:val="both"/>
        <w:rPr>
          <w:b/>
        </w:rPr>
      </w:pPr>
      <w:r>
        <w:rPr>
          <w:b/>
        </w:rPr>
        <w:t>***</w:t>
      </w:r>
    </w:p>
    <w:p w14:paraId="4E6DF2C7" w14:textId="43DE625B" w:rsidR="00BA1E4C" w:rsidRDefault="00BA1E4C" w:rsidP="00BA1E4C">
      <w:pPr>
        <w:jc w:val="both"/>
        <w:rPr>
          <w:b/>
        </w:rPr>
      </w:pPr>
      <w:r w:rsidRPr="003524AF">
        <w:rPr>
          <w:b/>
        </w:rPr>
        <w:t>Patient pathway tracking</w:t>
      </w:r>
    </w:p>
    <w:p w14:paraId="45701566" w14:textId="77777777" w:rsidR="00BA1E4C" w:rsidRDefault="00BA1E4C" w:rsidP="00BA1E4C">
      <w:pPr>
        <w:jc w:val="both"/>
        <w:rPr>
          <w:b/>
        </w:rPr>
      </w:pPr>
    </w:p>
    <w:p w14:paraId="6B07A26B" w14:textId="77777777" w:rsidR="00BA1E4C" w:rsidRDefault="00BA1E4C" w:rsidP="00BA1E4C">
      <w:pPr>
        <w:jc w:val="both"/>
        <w:rPr>
          <w:b/>
        </w:rPr>
      </w:pPr>
    </w:p>
    <w:p w14:paraId="1EEED2D1" w14:textId="77777777" w:rsidR="00BA1E4C" w:rsidRDefault="00BA1E4C" w:rsidP="00BA1E4C">
      <w:pPr>
        <w:jc w:val="center"/>
        <w:rPr>
          <w:lang w:val="en-GB"/>
        </w:rPr>
      </w:pPr>
      <w:r>
        <w:rPr>
          <w:noProof/>
          <w:lang w:val="hu-HU" w:eastAsia="hu-HU"/>
        </w:rPr>
        <w:drawing>
          <wp:inline distT="0" distB="0" distL="0" distR="0" wp14:anchorId="22BB4966" wp14:editId="05FB96F7">
            <wp:extent cx="5672455" cy="3185795"/>
            <wp:effectExtent l="0" t="0" r="444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4">
                      <a:extLst>
                        <a:ext uri="{28A0092B-C50C-407E-A947-70E740481C1C}">
                          <a14:useLocalDpi xmlns:a14="http://schemas.microsoft.com/office/drawing/2010/main" val="0"/>
                        </a:ext>
                      </a:extLst>
                    </a:blip>
                    <a:stretch>
                      <a:fillRect/>
                    </a:stretch>
                  </pic:blipFill>
                  <pic:spPr>
                    <a:xfrm>
                      <a:off x="0" y="0"/>
                      <a:ext cx="5672455" cy="3185795"/>
                    </a:xfrm>
                    <a:prstGeom prst="rect">
                      <a:avLst/>
                    </a:prstGeom>
                  </pic:spPr>
                </pic:pic>
              </a:graphicData>
            </a:graphic>
          </wp:inline>
        </w:drawing>
      </w:r>
    </w:p>
    <w:p w14:paraId="4B1A5DCA" w14:textId="77777777" w:rsidR="00BA1E4C" w:rsidRDefault="00BA1E4C" w:rsidP="00BA1E4C">
      <w:pPr>
        <w:jc w:val="center"/>
        <w:rPr>
          <w:lang w:val="en-GB"/>
        </w:rPr>
      </w:pPr>
    </w:p>
    <w:p w14:paraId="11D80FA6" w14:textId="77777777" w:rsidR="00BA1E4C" w:rsidRDefault="00BA1E4C" w:rsidP="00BA1E4C">
      <w:pPr>
        <w:jc w:val="both"/>
        <w:rPr>
          <w:b/>
          <w:lang w:val="en-GB"/>
        </w:rPr>
      </w:pPr>
    </w:p>
    <w:p w14:paraId="453F96F6" w14:textId="77777777" w:rsidR="00BA1E4C" w:rsidRDefault="00BA1E4C" w:rsidP="00BA1E4C">
      <w:pPr>
        <w:jc w:val="both"/>
        <w:rPr>
          <w:b/>
          <w:lang w:val="en-GB"/>
        </w:rPr>
      </w:pPr>
    </w:p>
    <w:p w14:paraId="198B71D3" w14:textId="77777777" w:rsidR="00BA1E4C" w:rsidRDefault="00BA1E4C" w:rsidP="00BA1E4C">
      <w:pPr>
        <w:jc w:val="both"/>
        <w:rPr>
          <w:b/>
          <w:lang w:val="en-GB"/>
        </w:rPr>
      </w:pPr>
    </w:p>
    <w:p w14:paraId="5DF58A05" w14:textId="77777777" w:rsidR="00BA1E4C" w:rsidRDefault="00BA1E4C" w:rsidP="00BA1E4C">
      <w:pPr>
        <w:jc w:val="both"/>
        <w:rPr>
          <w:b/>
          <w:lang w:val="en-GB"/>
        </w:rPr>
      </w:pPr>
    </w:p>
    <w:p w14:paraId="7AF5B9F8" w14:textId="77777777" w:rsidR="00BA1E4C" w:rsidRDefault="00BA1E4C" w:rsidP="00BA1E4C">
      <w:pPr>
        <w:jc w:val="both"/>
        <w:rPr>
          <w:b/>
          <w:lang w:val="en-GB"/>
        </w:rPr>
      </w:pPr>
    </w:p>
    <w:p w14:paraId="6A2D7710" w14:textId="77777777" w:rsidR="00BA1E4C" w:rsidRDefault="00BA1E4C" w:rsidP="00BA1E4C">
      <w:pPr>
        <w:jc w:val="both"/>
        <w:rPr>
          <w:b/>
          <w:lang w:val="en-GB"/>
        </w:rPr>
      </w:pPr>
    </w:p>
    <w:p w14:paraId="6B240400" w14:textId="77777777" w:rsidR="00BA1E4C" w:rsidRDefault="00BA1E4C" w:rsidP="00BA1E4C">
      <w:pPr>
        <w:jc w:val="both"/>
        <w:rPr>
          <w:b/>
          <w:lang w:val="en-GB"/>
        </w:rPr>
      </w:pPr>
    </w:p>
    <w:p w14:paraId="4D8CDB42" w14:textId="5FBA69B6" w:rsidR="00BA1E4C" w:rsidRDefault="00BA1E4C" w:rsidP="00BA1E4C">
      <w:pPr>
        <w:jc w:val="both"/>
        <w:rPr>
          <w:b/>
          <w:lang w:val="en-GB"/>
        </w:rPr>
      </w:pPr>
      <w:r w:rsidRPr="003524AF">
        <w:rPr>
          <w:b/>
          <w:lang w:val="en-GB"/>
        </w:rPr>
        <w:t>Personalised patient journey</w:t>
      </w:r>
    </w:p>
    <w:p w14:paraId="0D7652BF" w14:textId="77777777" w:rsidR="00BA1E4C" w:rsidRDefault="00BA1E4C" w:rsidP="00BA1E4C">
      <w:pPr>
        <w:jc w:val="both"/>
        <w:rPr>
          <w:b/>
          <w:lang w:val="en-GB"/>
        </w:rPr>
      </w:pPr>
    </w:p>
    <w:p w14:paraId="2FC45AC1" w14:textId="77777777" w:rsidR="00BA1E4C" w:rsidRDefault="00BA1E4C" w:rsidP="00BA1E4C">
      <w:pPr>
        <w:jc w:val="both"/>
        <w:rPr>
          <w:b/>
          <w:lang w:val="en-GB"/>
        </w:rPr>
      </w:pPr>
    </w:p>
    <w:p w14:paraId="1ADA678C" w14:textId="77777777" w:rsidR="00BA1E4C" w:rsidRDefault="00BA1E4C" w:rsidP="00BA1E4C">
      <w:pPr>
        <w:jc w:val="center"/>
        <w:rPr>
          <w:lang w:val="en-GB"/>
        </w:rPr>
      </w:pPr>
      <w:r>
        <w:rPr>
          <w:noProof/>
          <w:lang w:val="hu-HU" w:eastAsia="hu-HU"/>
        </w:rPr>
        <w:drawing>
          <wp:inline distT="0" distB="0" distL="0" distR="0" wp14:anchorId="1FDB2B18" wp14:editId="3610F563">
            <wp:extent cx="5672455" cy="3186430"/>
            <wp:effectExtent l="0" t="0" r="444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a:extLst>
                        <a:ext uri="{28A0092B-C50C-407E-A947-70E740481C1C}">
                          <a14:useLocalDpi xmlns:a14="http://schemas.microsoft.com/office/drawing/2010/main" val="0"/>
                        </a:ext>
                      </a:extLst>
                    </a:blip>
                    <a:stretch>
                      <a:fillRect/>
                    </a:stretch>
                  </pic:blipFill>
                  <pic:spPr>
                    <a:xfrm>
                      <a:off x="0" y="0"/>
                      <a:ext cx="5672455" cy="3186430"/>
                    </a:xfrm>
                    <a:prstGeom prst="rect">
                      <a:avLst/>
                    </a:prstGeom>
                  </pic:spPr>
                </pic:pic>
              </a:graphicData>
            </a:graphic>
          </wp:inline>
        </w:drawing>
      </w:r>
    </w:p>
    <w:p w14:paraId="47C319A2" w14:textId="77777777" w:rsidR="00BA1E4C" w:rsidRDefault="00BA1E4C" w:rsidP="00BA1E4C">
      <w:pPr>
        <w:jc w:val="center"/>
        <w:rPr>
          <w:lang w:val="en-GB"/>
        </w:rPr>
      </w:pPr>
    </w:p>
    <w:p w14:paraId="088C50FE" w14:textId="77777777" w:rsidR="00BA1E4C" w:rsidRDefault="00BA1E4C" w:rsidP="00BA1E4C">
      <w:pPr>
        <w:jc w:val="both"/>
        <w:rPr>
          <w:b/>
        </w:rPr>
      </w:pPr>
    </w:p>
    <w:p w14:paraId="1B69FB8B" w14:textId="0A0BD494" w:rsidR="00BA1E4C" w:rsidRDefault="00BA1E4C" w:rsidP="00BA1E4C">
      <w:pPr>
        <w:jc w:val="both"/>
        <w:rPr>
          <w:b/>
        </w:rPr>
      </w:pPr>
      <w:r w:rsidRPr="003524AF">
        <w:rPr>
          <w:b/>
        </w:rPr>
        <w:t>Communication</w:t>
      </w:r>
    </w:p>
    <w:p w14:paraId="02E6DD01" w14:textId="77777777" w:rsidR="00BA1E4C" w:rsidRDefault="00BA1E4C" w:rsidP="00BA1E4C">
      <w:pPr>
        <w:jc w:val="both"/>
        <w:rPr>
          <w:b/>
        </w:rPr>
      </w:pPr>
    </w:p>
    <w:p w14:paraId="4BE3CA27" w14:textId="77777777" w:rsidR="00BA1E4C" w:rsidRDefault="00BA1E4C" w:rsidP="00BA1E4C">
      <w:pPr>
        <w:jc w:val="both"/>
        <w:rPr>
          <w:b/>
        </w:rPr>
      </w:pPr>
    </w:p>
    <w:p w14:paraId="7CCF1F05" w14:textId="77777777" w:rsidR="00BA1E4C" w:rsidRDefault="00BA1E4C" w:rsidP="00BA1E4C">
      <w:pPr>
        <w:jc w:val="center"/>
        <w:rPr>
          <w:lang w:val="en-GB"/>
        </w:rPr>
      </w:pPr>
      <w:r>
        <w:rPr>
          <w:noProof/>
          <w:lang w:val="hu-HU" w:eastAsia="hu-HU"/>
        </w:rPr>
        <w:drawing>
          <wp:inline distT="0" distB="0" distL="0" distR="0" wp14:anchorId="4F0A55AC" wp14:editId="5A8587FE">
            <wp:extent cx="5672455" cy="3186430"/>
            <wp:effectExtent l="0" t="0" r="444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16">
                      <a:extLst>
                        <a:ext uri="{28A0092B-C50C-407E-A947-70E740481C1C}">
                          <a14:useLocalDpi xmlns:a14="http://schemas.microsoft.com/office/drawing/2010/main" val="0"/>
                        </a:ext>
                      </a:extLst>
                    </a:blip>
                    <a:stretch>
                      <a:fillRect/>
                    </a:stretch>
                  </pic:blipFill>
                  <pic:spPr>
                    <a:xfrm>
                      <a:off x="0" y="0"/>
                      <a:ext cx="5672455" cy="3186430"/>
                    </a:xfrm>
                    <a:prstGeom prst="rect">
                      <a:avLst/>
                    </a:prstGeom>
                  </pic:spPr>
                </pic:pic>
              </a:graphicData>
            </a:graphic>
          </wp:inline>
        </w:drawing>
      </w:r>
    </w:p>
    <w:p w14:paraId="30E5EF64" w14:textId="77777777" w:rsidR="00BA1E4C" w:rsidRDefault="00BA1E4C" w:rsidP="00BA1E4C">
      <w:pPr>
        <w:jc w:val="center"/>
        <w:rPr>
          <w:lang w:val="en-GB"/>
        </w:rPr>
      </w:pPr>
    </w:p>
    <w:p w14:paraId="715DD095" w14:textId="77777777" w:rsidR="00BA1E4C" w:rsidRDefault="00BA1E4C" w:rsidP="00BA1E4C">
      <w:pPr>
        <w:jc w:val="both"/>
        <w:rPr>
          <w:b/>
        </w:rPr>
      </w:pPr>
    </w:p>
    <w:p w14:paraId="26275619" w14:textId="77777777" w:rsidR="00BA1E4C" w:rsidRDefault="00BA1E4C" w:rsidP="00BA1E4C">
      <w:pPr>
        <w:jc w:val="both"/>
        <w:rPr>
          <w:b/>
        </w:rPr>
      </w:pPr>
    </w:p>
    <w:p w14:paraId="0FB7D274" w14:textId="77777777" w:rsidR="00BA1E4C" w:rsidRDefault="00BA1E4C" w:rsidP="00BA1E4C">
      <w:pPr>
        <w:jc w:val="both"/>
        <w:rPr>
          <w:b/>
        </w:rPr>
      </w:pPr>
    </w:p>
    <w:p w14:paraId="001D8A73" w14:textId="4E1ED400" w:rsidR="00BA1E4C" w:rsidRDefault="00BA1E4C" w:rsidP="00BA1E4C">
      <w:pPr>
        <w:jc w:val="both"/>
        <w:rPr>
          <w:b/>
        </w:rPr>
      </w:pPr>
      <w:r w:rsidRPr="003524AF">
        <w:rPr>
          <w:b/>
        </w:rPr>
        <w:t>Outcome-based funding</w:t>
      </w:r>
    </w:p>
    <w:p w14:paraId="08551D52" w14:textId="77777777" w:rsidR="00BA1E4C" w:rsidRDefault="00BA1E4C" w:rsidP="00BA1E4C">
      <w:pPr>
        <w:jc w:val="both"/>
        <w:rPr>
          <w:b/>
        </w:rPr>
      </w:pPr>
    </w:p>
    <w:p w14:paraId="44528777" w14:textId="77777777" w:rsidR="00BA1E4C" w:rsidRDefault="00BA1E4C" w:rsidP="00BA1E4C">
      <w:pPr>
        <w:jc w:val="center"/>
        <w:rPr>
          <w:lang w:val="en-GB"/>
        </w:rPr>
      </w:pPr>
      <w:r>
        <w:rPr>
          <w:noProof/>
          <w:lang w:val="hu-HU" w:eastAsia="hu-HU"/>
        </w:rPr>
        <w:drawing>
          <wp:inline distT="0" distB="0" distL="0" distR="0" wp14:anchorId="4FBEF350" wp14:editId="6B892E4F">
            <wp:extent cx="5672455" cy="3186430"/>
            <wp:effectExtent l="0" t="0" r="444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7">
                      <a:extLst>
                        <a:ext uri="{28A0092B-C50C-407E-A947-70E740481C1C}">
                          <a14:useLocalDpi xmlns:a14="http://schemas.microsoft.com/office/drawing/2010/main" val="0"/>
                        </a:ext>
                      </a:extLst>
                    </a:blip>
                    <a:stretch>
                      <a:fillRect/>
                    </a:stretch>
                  </pic:blipFill>
                  <pic:spPr>
                    <a:xfrm>
                      <a:off x="0" y="0"/>
                      <a:ext cx="5672455" cy="3186430"/>
                    </a:xfrm>
                    <a:prstGeom prst="rect">
                      <a:avLst/>
                    </a:prstGeom>
                  </pic:spPr>
                </pic:pic>
              </a:graphicData>
            </a:graphic>
          </wp:inline>
        </w:drawing>
      </w:r>
    </w:p>
    <w:p w14:paraId="2D23BCAF" w14:textId="77777777" w:rsidR="00BA1E4C" w:rsidRDefault="00BA1E4C" w:rsidP="00BA1E4C">
      <w:pPr>
        <w:jc w:val="center"/>
        <w:rPr>
          <w:lang w:val="en-GB"/>
        </w:rPr>
      </w:pPr>
    </w:p>
    <w:p w14:paraId="257D2577" w14:textId="77777777" w:rsidR="00841E6F" w:rsidRPr="00457EEC" w:rsidRDefault="00841E6F" w:rsidP="00DC6BB4">
      <w:pPr>
        <w:rPr>
          <w:rFonts w:eastAsia="Batang"/>
          <w:lang w:val="en-GB"/>
        </w:rPr>
      </w:pPr>
    </w:p>
    <w:sectPr w:rsidR="00841E6F" w:rsidRPr="00457EEC" w:rsidSect="00503436">
      <w:headerReference w:type="default" r:id="rId18"/>
      <w:pgSz w:w="11907" w:h="16840" w:code="9"/>
      <w:pgMar w:top="2127" w:right="1134" w:bottom="1134" w:left="1134"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0212" w16cex:dateUtc="2022-07-12T11:22:00Z"/>
  <w16cex:commentExtensible w16cex:durableId="2678021F" w16cex:dateUtc="2022-07-12T11:22:00Z"/>
  <w16cex:commentExtensible w16cex:durableId="267802CC" w16cex:dateUtc="2022-07-12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C9CAC8" w16cid:durableId="26780212"/>
  <w16cid:commentId w16cid:paraId="7797DD25" w16cid:durableId="2678021F"/>
  <w16cid:commentId w16cid:paraId="551B79B0" w16cid:durableId="267802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0AEF5" w14:textId="77777777" w:rsidR="00267D59" w:rsidRDefault="00267D59">
      <w:r>
        <w:separator/>
      </w:r>
    </w:p>
  </w:endnote>
  <w:endnote w:type="continuationSeparator" w:id="0">
    <w:p w14:paraId="2D5882AB" w14:textId="77777777" w:rsidR="00267D59" w:rsidRDefault="0026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72689" w14:textId="77777777" w:rsidR="00267D59" w:rsidRDefault="00267D59">
      <w:r>
        <w:separator/>
      </w:r>
    </w:p>
  </w:footnote>
  <w:footnote w:type="continuationSeparator" w:id="0">
    <w:p w14:paraId="7F19D669" w14:textId="77777777" w:rsidR="00267D59" w:rsidRDefault="0026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0A96" w14:textId="3F8D4E12" w:rsidR="005422EE" w:rsidRPr="00457EEC" w:rsidRDefault="00D742A4" w:rsidP="00A96208">
    <w:pPr>
      <w:pStyle w:val="lfej"/>
      <w:tabs>
        <w:tab w:val="clear" w:pos="4320"/>
        <w:tab w:val="clear" w:pos="8640"/>
        <w:tab w:val="left" w:pos="2445"/>
      </w:tabs>
      <w:rPr>
        <w:szCs w:val="20"/>
      </w:rPr>
    </w:pPr>
    <w:r w:rsidRPr="00CA3410">
      <w:rPr>
        <w:rFonts w:asciiTheme="minorHAnsi" w:hAnsiTheme="minorHAnsi" w:cstheme="minorHAnsi"/>
        <w:b/>
        <w:noProof/>
        <w:lang w:val="hu-HU" w:eastAsia="hu-HU"/>
      </w:rPr>
      <w:drawing>
        <wp:anchor distT="0" distB="0" distL="114300" distR="114300" simplePos="0" relativeHeight="251657728" behindDoc="1" locked="0" layoutInCell="1" allowOverlap="1" wp14:anchorId="2D69521C" wp14:editId="2FD3E608">
          <wp:simplePos x="0" y="0"/>
          <wp:positionH relativeFrom="column">
            <wp:posOffset>4502396</wp:posOffset>
          </wp:positionH>
          <wp:positionV relativeFrom="paragraph">
            <wp:posOffset>-201019</wp:posOffset>
          </wp:positionV>
          <wp:extent cx="1584659" cy="843170"/>
          <wp:effectExtent l="0" t="0" r="0" b="0"/>
          <wp:wrapNone/>
          <wp:docPr id="3" name="Picture 3" descr="Ho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Car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671" cy="847965"/>
                  </a:xfrm>
                  <a:prstGeom prst="rect">
                    <a:avLst/>
                  </a:prstGeom>
                  <a:noFill/>
                </pic:spPr>
              </pic:pic>
            </a:graphicData>
          </a:graphic>
          <wp14:sizeRelH relativeFrom="page">
            <wp14:pctWidth>0</wp14:pctWidth>
          </wp14:sizeRelH>
          <wp14:sizeRelV relativeFrom="page">
            <wp14:pctHeight>0</wp14:pctHeight>
          </wp14:sizeRelV>
        </wp:anchor>
      </w:drawing>
    </w:r>
    <w:sdt>
      <w:sdtPr>
        <w:rPr>
          <w:szCs w:val="20"/>
        </w:rPr>
        <w:id w:val="173771874"/>
        <w:docPartObj>
          <w:docPartGallery w:val="Watermarks"/>
          <w:docPartUnique/>
        </w:docPartObj>
      </w:sdtPr>
      <w:sdtEndPr/>
      <w:sdtContent>
        <w:r w:rsidR="00267D59">
          <w:rPr>
            <w:noProof/>
            <w:szCs w:val="20"/>
            <w:lang w:val="en-US"/>
          </w:rPr>
          <w:pict w14:anchorId="0D858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84593" o:spid="_x0000_s2049" type="#_x0000_t136" style="position:absolute;margin-left:0;margin-top:0;width:424.7pt;height:254.8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6A38" w:rsidRPr="00A96208">
      <w:rPr>
        <w:noProof/>
        <w:szCs w:val="20"/>
        <w:lang w:val="hu-HU" w:eastAsia="hu-HU"/>
      </w:rPr>
      <mc:AlternateContent>
        <mc:Choice Requires="wpg">
          <w:drawing>
            <wp:anchor distT="0" distB="0" distL="114300" distR="114300" simplePos="0" relativeHeight="251656704" behindDoc="0" locked="0" layoutInCell="1" allowOverlap="1" wp14:anchorId="0C08F906" wp14:editId="4F461FBD">
              <wp:simplePos x="0" y="0"/>
              <wp:positionH relativeFrom="column">
                <wp:posOffset>12460</wp:posOffset>
              </wp:positionH>
              <wp:positionV relativeFrom="paragraph">
                <wp:posOffset>-133350</wp:posOffset>
              </wp:positionV>
              <wp:extent cx="2178685" cy="841375"/>
              <wp:effectExtent l="5715" t="0" r="0" b="0"/>
              <wp:wrapNone/>
              <wp:docPr id="1"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841375"/>
                        <a:chOff x="0" y="0"/>
                        <a:chExt cx="2178739" cy="841568"/>
                      </a:xfrm>
                    </wpg:grpSpPr>
                    <pic:pic xmlns:pic="http://schemas.openxmlformats.org/drawingml/2006/picture">
                      <pic:nvPicPr>
                        <pic:cNvPr id="5" name="Imag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739" cy="634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Zone de texte 3"/>
                      <wps:cNvSpPr txBox="1">
                        <a:spLocks noChangeArrowheads="1"/>
                      </wps:cNvSpPr>
                      <wps:spPr bwMode="auto">
                        <a:xfrm>
                          <a:off x="63335" y="659008"/>
                          <a:ext cx="2064998" cy="18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6E331E" w14:textId="77777777" w:rsidR="00A96208" w:rsidRDefault="00A96208" w:rsidP="00A96208">
                            <w:pPr>
                              <w:pStyle w:val="NormlWeb"/>
                              <w:spacing w:before="0" w:beforeAutospacing="0" w:after="200" w:afterAutospacing="0" w:line="276" w:lineRule="auto"/>
                              <w:jc w:val="both"/>
                            </w:pPr>
                            <w:r w:rsidRPr="00A96208">
                              <w:rPr>
                                <w:rFonts w:ascii="Arial" w:eastAsia="Arial" w:hAnsi="Arial"/>
                                <w:color w:val="000000"/>
                                <w:kern w:val="24"/>
                                <w:sz w:val="13"/>
                                <w:szCs w:val="13"/>
                              </w:rPr>
                              <w:t>European Union</w:t>
                            </w:r>
                            <w:r w:rsidRPr="00A96208">
                              <w:rPr>
                                <w:rFonts w:ascii="Calibri" w:eastAsia="Arial" w:hAnsi="Calibri"/>
                                <w:color w:val="000000"/>
                                <w:kern w:val="24"/>
                                <w:sz w:val="13"/>
                                <w:szCs w:val="13"/>
                              </w:rPr>
                              <w:t xml:space="preserve"> | European </w:t>
                            </w:r>
                            <w:r w:rsidRPr="00A96208">
                              <w:rPr>
                                <w:rFonts w:ascii="Arial" w:eastAsia="Arial" w:hAnsi="Arial"/>
                                <w:color w:val="000000"/>
                                <w:kern w:val="24"/>
                                <w:sz w:val="13"/>
                                <w:szCs w:val="13"/>
                              </w:rPr>
                              <w:t>Regional Development Fund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C08F906" id="Groupe 2" o:spid="_x0000_s1026" style="position:absolute;margin-left:1pt;margin-top:-10.5pt;width:171.55pt;height:66.25pt;z-index:251656704" coordsize="21787,8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21787;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">
                <v:imagedata r:id="rId3" o:title=""/>
                <v:path arrowok="t"/>
              </v:shape>
              <v:shapetype id="_x0000_t202" coordsize="21600,21600" o:spt="202" path="m,l,21600r21600,l21600,xe">
                <v:stroke joinstyle="miter"/>
                <v:path gradientshapeok="t" o:connecttype="rect"/>
              </v:shapetype>
              <v:shape id="Zone de texte 3" o:spid="_x0000_s1028" type="#_x0000_t202" style="position:absolute;left:633;top:6590;width:2065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026E331E" w14:textId="77777777" w:rsidR="00A96208" w:rsidRDefault="00A96208" w:rsidP="00A96208">
                      <w:pPr>
                        <w:pStyle w:val="NormalWeb"/>
                        <w:spacing w:before="0" w:beforeAutospacing="0" w:after="200" w:afterAutospacing="0" w:line="276" w:lineRule="auto"/>
                        <w:jc w:val="both"/>
                      </w:pPr>
                      <w:r w:rsidRPr="00A96208">
                        <w:rPr>
                          <w:rFonts w:ascii="Arial" w:eastAsia="Arial" w:hAnsi="Arial"/>
                          <w:color w:val="000000"/>
                          <w:kern w:val="24"/>
                          <w:sz w:val="13"/>
                          <w:szCs w:val="13"/>
                        </w:rPr>
                        <w:t>European Union</w:t>
                      </w:r>
                      <w:r w:rsidRPr="00A96208">
                        <w:rPr>
                          <w:rFonts w:ascii="Calibri" w:eastAsia="Arial" w:hAnsi="Calibri"/>
                          <w:color w:val="000000"/>
                          <w:kern w:val="24"/>
                          <w:sz w:val="13"/>
                          <w:szCs w:val="13"/>
                        </w:rPr>
                        <w:t xml:space="preserve"> | European </w:t>
                      </w:r>
                      <w:r w:rsidRPr="00A96208">
                        <w:rPr>
                          <w:rFonts w:ascii="Arial" w:eastAsia="Arial" w:hAnsi="Arial"/>
                          <w:color w:val="000000"/>
                          <w:kern w:val="24"/>
                          <w:sz w:val="13"/>
                          <w:szCs w:val="13"/>
                        </w:rPr>
                        <w:t>Regional Development Fund</w:t>
                      </w:r>
                    </w:p>
                  </w:txbxContent>
                </v:textbox>
              </v:shape>
            </v:group>
          </w:pict>
        </mc:Fallback>
      </mc:AlternateContent>
    </w:r>
    <w:r w:rsidR="00A96208">
      <w:rPr>
        <w:szCs w:val="20"/>
      </w:rPr>
      <w:tab/>
      <w:t xml:space="preserve">    </w:t>
    </w:r>
    <w:r w:rsidR="00CC240F">
      <w:rPr>
        <w:szCs w:val="20"/>
      </w:rPr>
      <w:t xml:space="preserve">                     </w:t>
    </w:r>
    <w:r w:rsidR="00A96208">
      <w:rPr>
        <w:szCs w:val="20"/>
      </w:rPr>
      <w:t xml:space="preserve">    </w:t>
    </w:r>
    <w:r w:rsidR="00BB3AEA">
      <w:rPr>
        <w:szCs w:val="20"/>
      </w:rPr>
      <w:t xml:space="preserve">                                                                       </w:t>
    </w:r>
    <w:r w:rsidR="00A96208">
      <w:rPr>
        <w:szCs w:val="20"/>
      </w:rPr>
      <w:t xml:space="preserve">                                                                        </w:t>
    </w:r>
    <w:r w:rsidR="00BB3AEA">
      <w:rPr>
        <w:noProof/>
        <w:szCs w:val="20"/>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071"/>
    <w:multiLevelType w:val="hybridMultilevel"/>
    <w:tmpl w:val="552CE730"/>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3C6435E"/>
    <w:multiLevelType w:val="hybridMultilevel"/>
    <w:tmpl w:val="3CAC2126"/>
    <w:lvl w:ilvl="0" w:tplc="2B445B20">
      <w:numFmt w:val="bullet"/>
      <w:lvlText w:val="-"/>
      <w:lvlJc w:val="left"/>
      <w:pPr>
        <w:tabs>
          <w:tab w:val="num" w:pos="720"/>
        </w:tabs>
        <w:ind w:left="720" w:hanging="360"/>
      </w:pPr>
      <w:rPr>
        <w:rFonts w:ascii="Arial" w:eastAsia="Batang"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E7604"/>
    <w:multiLevelType w:val="hybridMultilevel"/>
    <w:tmpl w:val="D59C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C12394"/>
    <w:multiLevelType w:val="hybridMultilevel"/>
    <w:tmpl w:val="1CA68E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6AB300E"/>
    <w:multiLevelType w:val="hybridMultilevel"/>
    <w:tmpl w:val="805CC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358AD"/>
    <w:multiLevelType w:val="hybridMultilevel"/>
    <w:tmpl w:val="356E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674DC"/>
    <w:multiLevelType w:val="hybridMultilevel"/>
    <w:tmpl w:val="B7AE1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C2699D"/>
    <w:multiLevelType w:val="hybridMultilevel"/>
    <w:tmpl w:val="04A6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217629"/>
    <w:multiLevelType w:val="hybridMultilevel"/>
    <w:tmpl w:val="87E833A0"/>
    <w:lvl w:ilvl="0" w:tplc="2860386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04251"/>
    <w:multiLevelType w:val="hybridMultilevel"/>
    <w:tmpl w:val="E71CBA62"/>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C35DB"/>
    <w:multiLevelType w:val="hybridMultilevel"/>
    <w:tmpl w:val="3A7E80D0"/>
    <w:lvl w:ilvl="0" w:tplc="948090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F5ECB"/>
    <w:multiLevelType w:val="hybridMultilevel"/>
    <w:tmpl w:val="04A6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45EF5"/>
    <w:multiLevelType w:val="hybridMultilevel"/>
    <w:tmpl w:val="54E2F1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1106C"/>
    <w:multiLevelType w:val="hybridMultilevel"/>
    <w:tmpl w:val="B6C2D830"/>
    <w:lvl w:ilvl="0" w:tplc="84D45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E04C07"/>
    <w:multiLevelType w:val="hybridMultilevel"/>
    <w:tmpl w:val="809A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B2650"/>
    <w:multiLevelType w:val="hybridMultilevel"/>
    <w:tmpl w:val="ECD43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C17635"/>
    <w:multiLevelType w:val="hybridMultilevel"/>
    <w:tmpl w:val="2D022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0"/>
  </w:num>
  <w:num w:numId="4">
    <w:abstractNumId w:val="9"/>
  </w:num>
  <w:num w:numId="5">
    <w:abstractNumId w:val="1"/>
  </w:num>
  <w:num w:numId="6">
    <w:abstractNumId w:val="5"/>
  </w:num>
  <w:num w:numId="7">
    <w:abstractNumId w:val="2"/>
  </w:num>
  <w:num w:numId="8">
    <w:abstractNumId w:val="17"/>
  </w:num>
  <w:num w:numId="9">
    <w:abstractNumId w:val="4"/>
  </w:num>
  <w:num w:numId="10">
    <w:abstractNumId w:val="15"/>
  </w:num>
  <w:num w:numId="11">
    <w:abstractNumId w:val="11"/>
  </w:num>
  <w:num w:numId="12">
    <w:abstractNumId w:val="10"/>
  </w:num>
  <w:num w:numId="13">
    <w:abstractNumId w:val="14"/>
  </w:num>
  <w:num w:numId="14">
    <w:abstractNumId w:val="12"/>
  </w:num>
  <w:num w:numId="15">
    <w:abstractNumId w:val="7"/>
  </w:num>
  <w:num w:numId="16">
    <w:abstractNumId w:val="16"/>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11"/>
    <w:rsid w:val="000118A9"/>
    <w:rsid w:val="000248F5"/>
    <w:rsid w:val="000A20F4"/>
    <w:rsid w:val="000B5D28"/>
    <w:rsid w:val="000C35C1"/>
    <w:rsid w:val="000E0900"/>
    <w:rsid w:val="000E6FA1"/>
    <w:rsid w:val="00100614"/>
    <w:rsid w:val="001515E2"/>
    <w:rsid w:val="00161EC0"/>
    <w:rsid w:val="00170A77"/>
    <w:rsid w:val="00171D31"/>
    <w:rsid w:val="0017772E"/>
    <w:rsid w:val="001A799D"/>
    <w:rsid w:val="001B44BF"/>
    <w:rsid w:val="001C3077"/>
    <w:rsid w:val="001C707C"/>
    <w:rsid w:val="00202C3B"/>
    <w:rsid w:val="00205748"/>
    <w:rsid w:val="00207FC9"/>
    <w:rsid w:val="00263A82"/>
    <w:rsid w:val="00267D59"/>
    <w:rsid w:val="002927A1"/>
    <w:rsid w:val="002938CC"/>
    <w:rsid w:val="002939B8"/>
    <w:rsid w:val="00294702"/>
    <w:rsid w:val="002C0563"/>
    <w:rsid w:val="002C7F70"/>
    <w:rsid w:val="002E571F"/>
    <w:rsid w:val="002F6A38"/>
    <w:rsid w:val="00361559"/>
    <w:rsid w:val="00362F4B"/>
    <w:rsid w:val="003A17A8"/>
    <w:rsid w:val="003B0D75"/>
    <w:rsid w:val="003D5D1E"/>
    <w:rsid w:val="003F4809"/>
    <w:rsid w:val="004020A4"/>
    <w:rsid w:val="00425905"/>
    <w:rsid w:val="00432571"/>
    <w:rsid w:val="00446682"/>
    <w:rsid w:val="00452C39"/>
    <w:rsid w:val="00457EEC"/>
    <w:rsid w:val="00486424"/>
    <w:rsid w:val="00490BA5"/>
    <w:rsid w:val="004A15DF"/>
    <w:rsid w:val="004A5B8E"/>
    <w:rsid w:val="004C241D"/>
    <w:rsid w:val="004D3E69"/>
    <w:rsid w:val="00503436"/>
    <w:rsid w:val="00503A06"/>
    <w:rsid w:val="005154DB"/>
    <w:rsid w:val="005422EE"/>
    <w:rsid w:val="00554368"/>
    <w:rsid w:val="00582927"/>
    <w:rsid w:val="00584078"/>
    <w:rsid w:val="005D2BA4"/>
    <w:rsid w:val="00630C30"/>
    <w:rsid w:val="0064421D"/>
    <w:rsid w:val="00660D5E"/>
    <w:rsid w:val="00667458"/>
    <w:rsid w:val="0067037E"/>
    <w:rsid w:val="006758CD"/>
    <w:rsid w:val="0068093C"/>
    <w:rsid w:val="006A3C70"/>
    <w:rsid w:val="006A522F"/>
    <w:rsid w:val="006B67F6"/>
    <w:rsid w:val="006C4AE4"/>
    <w:rsid w:val="00715B4D"/>
    <w:rsid w:val="007713A2"/>
    <w:rsid w:val="00773BB4"/>
    <w:rsid w:val="007762B9"/>
    <w:rsid w:val="00801EF8"/>
    <w:rsid w:val="00815F82"/>
    <w:rsid w:val="00824483"/>
    <w:rsid w:val="00841E6F"/>
    <w:rsid w:val="00855923"/>
    <w:rsid w:val="00874011"/>
    <w:rsid w:val="00894D6F"/>
    <w:rsid w:val="008C6DD1"/>
    <w:rsid w:val="008D3F03"/>
    <w:rsid w:val="008E56FA"/>
    <w:rsid w:val="008F2E6A"/>
    <w:rsid w:val="008F747A"/>
    <w:rsid w:val="00902128"/>
    <w:rsid w:val="009369F1"/>
    <w:rsid w:val="00953A38"/>
    <w:rsid w:val="00983A5F"/>
    <w:rsid w:val="009A1608"/>
    <w:rsid w:val="009B7371"/>
    <w:rsid w:val="009D7DBA"/>
    <w:rsid w:val="009F493A"/>
    <w:rsid w:val="00A6524B"/>
    <w:rsid w:val="00A82118"/>
    <w:rsid w:val="00A96208"/>
    <w:rsid w:val="00A96A6F"/>
    <w:rsid w:val="00AA078F"/>
    <w:rsid w:val="00AA14F3"/>
    <w:rsid w:val="00AA4DA2"/>
    <w:rsid w:val="00AD1128"/>
    <w:rsid w:val="00B1066C"/>
    <w:rsid w:val="00B1217E"/>
    <w:rsid w:val="00B13418"/>
    <w:rsid w:val="00B13F7C"/>
    <w:rsid w:val="00B32DBD"/>
    <w:rsid w:val="00B33455"/>
    <w:rsid w:val="00B40635"/>
    <w:rsid w:val="00B6665F"/>
    <w:rsid w:val="00B6753B"/>
    <w:rsid w:val="00BA1E4C"/>
    <w:rsid w:val="00BA349B"/>
    <w:rsid w:val="00BB0BA8"/>
    <w:rsid w:val="00BB3AC9"/>
    <w:rsid w:val="00BB3AEA"/>
    <w:rsid w:val="00BB46EF"/>
    <w:rsid w:val="00BB7473"/>
    <w:rsid w:val="00BD2D7A"/>
    <w:rsid w:val="00BD3979"/>
    <w:rsid w:val="00C04F44"/>
    <w:rsid w:val="00C2206D"/>
    <w:rsid w:val="00C82514"/>
    <w:rsid w:val="00C82693"/>
    <w:rsid w:val="00C87E7C"/>
    <w:rsid w:val="00C91DB0"/>
    <w:rsid w:val="00CC240F"/>
    <w:rsid w:val="00CD229B"/>
    <w:rsid w:val="00CE194F"/>
    <w:rsid w:val="00CF204C"/>
    <w:rsid w:val="00CF2687"/>
    <w:rsid w:val="00D04F32"/>
    <w:rsid w:val="00D051CC"/>
    <w:rsid w:val="00D2006F"/>
    <w:rsid w:val="00D20CB1"/>
    <w:rsid w:val="00D3177B"/>
    <w:rsid w:val="00D3286A"/>
    <w:rsid w:val="00D742A4"/>
    <w:rsid w:val="00D82E4C"/>
    <w:rsid w:val="00DB5C3A"/>
    <w:rsid w:val="00DC0C35"/>
    <w:rsid w:val="00DC538C"/>
    <w:rsid w:val="00DC6BB4"/>
    <w:rsid w:val="00DD1F7B"/>
    <w:rsid w:val="00DD6490"/>
    <w:rsid w:val="00DE2B0B"/>
    <w:rsid w:val="00DE632D"/>
    <w:rsid w:val="00E04484"/>
    <w:rsid w:val="00E07A43"/>
    <w:rsid w:val="00E37495"/>
    <w:rsid w:val="00E45776"/>
    <w:rsid w:val="00EA3273"/>
    <w:rsid w:val="00EB146C"/>
    <w:rsid w:val="00EB754C"/>
    <w:rsid w:val="00ED3BF4"/>
    <w:rsid w:val="00ED796D"/>
    <w:rsid w:val="00F02ED5"/>
    <w:rsid w:val="00F044EC"/>
    <w:rsid w:val="00F04D02"/>
    <w:rsid w:val="00F20B0C"/>
    <w:rsid w:val="00F2349E"/>
    <w:rsid w:val="00F25A72"/>
    <w:rsid w:val="00F706EF"/>
    <w:rsid w:val="00F71FEB"/>
    <w:rsid w:val="00F85A1F"/>
    <w:rsid w:val="00FC71B8"/>
    <w:rsid w:val="00FD0669"/>
    <w:rsid w:val="00FD2C68"/>
    <w:rsid w:val="00FF094D"/>
    <w:rsid w:val="00FF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9DB3F4"/>
  <w15:chartTrackingRefBased/>
  <w15:docId w15:val="{6942116C-4105-4A73-A4B0-03951072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lv-LV" w:eastAsia="en-US"/>
    </w:rPr>
  </w:style>
  <w:style w:type="paragraph" w:styleId="Cmsor1">
    <w:name w:val="heading 1"/>
    <w:basedOn w:val="Norml"/>
    <w:next w:val="Norml"/>
    <w:qFormat/>
    <w:pPr>
      <w:keepNext/>
      <w:outlineLvl w:val="0"/>
    </w:pPr>
    <w:rPr>
      <w:rFonts w:ascii="Verdana" w:eastAsia="Batang" w:hAnsi="Verdana"/>
      <w:b/>
      <w:bCs/>
      <w:i/>
      <w:iCs/>
      <w:sz w:val="18"/>
      <w:lang w:val="en-GB"/>
    </w:rPr>
  </w:style>
  <w:style w:type="paragraph" w:styleId="Cmsor2">
    <w:name w:val="heading 2"/>
    <w:basedOn w:val="Norml"/>
    <w:next w:val="Norml"/>
    <w:qFormat/>
    <w:pPr>
      <w:keepNext/>
      <w:outlineLvl w:val="1"/>
    </w:pPr>
    <w:rPr>
      <w:rFonts w:ascii="Verdana" w:hAnsi="Verdana"/>
      <w:i/>
      <w:iCs/>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rFonts w:ascii="Batang" w:eastAsia="Batang" w:hAnsi="Batang"/>
      <w:b/>
      <w:bCs/>
      <w:lang w:val="de-DE"/>
    </w:rPr>
  </w:style>
  <w:style w:type="paragraph" w:styleId="Lbjegyzetszveg">
    <w:name w:val="footnote text"/>
    <w:basedOn w:val="Norml"/>
    <w:semiHidden/>
    <w:rPr>
      <w:sz w:val="20"/>
      <w:szCs w:val="20"/>
    </w:rPr>
  </w:style>
  <w:style w:type="character" w:styleId="Lbjegyzet-hivatkozs">
    <w:name w:val="footnote reference"/>
    <w:basedOn w:val="Bekezdsalapbettpusa"/>
    <w:semiHidden/>
    <w:rPr>
      <w:vertAlign w:val="superscript"/>
    </w:rPr>
  </w:style>
  <w:style w:type="paragraph" w:styleId="lfej">
    <w:name w:val="header"/>
    <w:basedOn w:val="Norml"/>
    <w:pPr>
      <w:tabs>
        <w:tab w:val="center" w:pos="4320"/>
        <w:tab w:val="right" w:pos="8640"/>
      </w:tabs>
    </w:pPr>
  </w:style>
  <w:style w:type="paragraph" w:styleId="llb">
    <w:name w:val="footer"/>
    <w:basedOn w:val="Norml"/>
    <w:pPr>
      <w:tabs>
        <w:tab w:val="center" w:pos="4320"/>
        <w:tab w:val="right" w:pos="8640"/>
      </w:tabs>
    </w:pPr>
  </w:style>
  <w:style w:type="paragraph" w:styleId="Szvegtrzs">
    <w:name w:val="Body Text"/>
    <w:basedOn w:val="Norml"/>
    <w:rPr>
      <w:rFonts w:ascii="Verdana" w:eastAsia="Batang" w:hAnsi="Verdana"/>
      <w:sz w:val="18"/>
      <w:lang w:val="en-GB"/>
    </w:rPr>
  </w:style>
  <w:style w:type="paragraph" w:styleId="Szvegtrzs2">
    <w:name w:val="Body Text 2"/>
    <w:basedOn w:val="Norml"/>
    <w:rPr>
      <w:rFonts w:ascii="Verdana" w:eastAsia="Batang" w:hAnsi="Verdana"/>
      <w:i/>
      <w:iCs/>
      <w:sz w:val="18"/>
      <w:lang w:val="en-GB"/>
    </w:rPr>
  </w:style>
  <w:style w:type="table" w:styleId="Rcsostblzat">
    <w:name w:val="Table Grid"/>
    <w:basedOn w:val="Normltblzat"/>
    <w:rsid w:val="002C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A96208"/>
    <w:pPr>
      <w:spacing w:before="100" w:beforeAutospacing="1" w:after="100" w:afterAutospacing="1"/>
    </w:pPr>
    <w:rPr>
      <w:lang w:val="en-GB" w:eastAsia="en-GB"/>
    </w:rPr>
  </w:style>
  <w:style w:type="character" w:styleId="Jegyzethivatkozs">
    <w:name w:val="annotation reference"/>
    <w:uiPriority w:val="99"/>
    <w:semiHidden/>
    <w:unhideWhenUsed/>
    <w:rsid w:val="00CC240F"/>
    <w:rPr>
      <w:sz w:val="16"/>
      <w:szCs w:val="16"/>
    </w:rPr>
  </w:style>
  <w:style w:type="paragraph" w:styleId="Jegyzetszveg">
    <w:name w:val="annotation text"/>
    <w:basedOn w:val="Norml"/>
    <w:link w:val="JegyzetszvegChar"/>
    <w:uiPriority w:val="99"/>
    <w:unhideWhenUsed/>
    <w:rsid w:val="00CC240F"/>
    <w:pPr>
      <w:spacing w:after="200" w:line="276" w:lineRule="auto"/>
    </w:pPr>
    <w:rPr>
      <w:rFonts w:ascii="Calibri" w:eastAsia="Calibri" w:hAnsi="Calibri"/>
      <w:sz w:val="20"/>
      <w:szCs w:val="20"/>
      <w:lang w:val="fr-FR"/>
    </w:rPr>
  </w:style>
  <w:style w:type="character" w:customStyle="1" w:styleId="JegyzetszvegChar">
    <w:name w:val="Jegyzetszöveg Char"/>
    <w:basedOn w:val="Bekezdsalapbettpusa"/>
    <w:link w:val="Jegyzetszveg"/>
    <w:uiPriority w:val="99"/>
    <w:rsid w:val="00CC240F"/>
    <w:rPr>
      <w:rFonts w:ascii="Calibri" w:eastAsia="Calibri" w:hAnsi="Calibri"/>
      <w:lang w:val="fr-FR" w:eastAsia="en-US"/>
    </w:rPr>
  </w:style>
  <w:style w:type="paragraph" w:styleId="Buborkszveg">
    <w:name w:val="Balloon Text"/>
    <w:basedOn w:val="Norml"/>
    <w:link w:val="BuborkszvegChar"/>
    <w:uiPriority w:val="99"/>
    <w:semiHidden/>
    <w:unhideWhenUsed/>
    <w:rsid w:val="00CC240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240F"/>
    <w:rPr>
      <w:rFonts w:ascii="Segoe UI" w:hAnsi="Segoe UI" w:cs="Segoe UI"/>
      <w:sz w:val="18"/>
      <w:szCs w:val="18"/>
      <w:lang w:val="lv-LV" w:eastAsia="en-US"/>
    </w:rPr>
  </w:style>
  <w:style w:type="paragraph" w:styleId="Listaszerbekezds">
    <w:name w:val="List Paragraph"/>
    <w:basedOn w:val="Norml"/>
    <w:uiPriority w:val="34"/>
    <w:qFormat/>
    <w:rsid w:val="00DD1F7B"/>
    <w:pPr>
      <w:ind w:left="720"/>
      <w:contextualSpacing/>
    </w:pPr>
  </w:style>
  <w:style w:type="paragraph" w:styleId="Megjegyzstrgya">
    <w:name w:val="annotation subject"/>
    <w:basedOn w:val="Jegyzetszveg"/>
    <w:next w:val="Jegyzetszveg"/>
    <w:link w:val="MegjegyzstrgyaChar"/>
    <w:uiPriority w:val="99"/>
    <w:semiHidden/>
    <w:unhideWhenUsed/>
    <w:rsid w:val="006A522F"/>
    <w:pPr>
      <w:spacing w:after="0" w:line="240" w:lineRule="auto"/>
    </w:pPr>
    <w:rPr>
      <w:rFonts w:ascii="Times New Roman" w:eastAsia="Times New Roman" w:hAnsi="Times New Roman"/>
      <w:b/>
      <w:bCs/>
      <w:lang w:val="lv-LV"/>
    </w:rPr>
  </w:style>
  <w:style w:type="character" w:customStyle="1" w:styleId="MegjegyzstrgyaChar">
    <w:name w:val="Megjegyzés tárgya Char"/>
    <w:basedOn w:val="JegyzetszvegChar"/>
    <w:link w:val="Megjegyzstrgya"/>
    <w:uiPriority w:val="99"/>
    <w:semiHidden/>
    <w:rsid w:val="006A522F"/>
    <w:rPr>
      <w:rFonts w:ascii="Calibri" w:eastAsia="Calibri" w:hAnsi="Calibri"/>
      <w:b/>
      <w:bCs/>
      <w:lang w:val="lv-LV" w:eastAsia="en-US"/>
    </w:rPr>
  </w:style>
  <w:style w:type="character" w:styleId="Hiperhivatkozs">
    <w:name w:val="Hyperlink"/>
    <w:basedOn w:val="Bekezdsalapbettpusa"/>
    <w:uiPriority w:val="99"/>
    <w:unhideWhenUsed/>
    <w:rsid w:val="004020A4"/>
    <w:rPr>
      <w:color w:val="0563C1" w:themeColor="hyperlink"/>
      <w:u w:val="single"/>
    </w:rPr>
  </w:style>
  <w:style w:type="paragraph" w:styleId="Vltozat">
    <w:name w:val="Revision"/>
    <w:hidden/>
    <w:uiPriority w:val="99"/>
    <w:semiHidden/>
    <w:rsid w:val="00DE2B0B"/>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0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4.hu/tech/2021/12/14/eeszt-betmen-betekovetes-roche/" TargetMode="External"/><Relationship Id="rId13" Type="http://schemas.openxmlformats.org/officeDocument/2006/relationships/hyperlink" Target="mailto:peter.becsagh@innophc.h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lo@innophc.h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nophc.hu/projektek/dr-betme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hyperlink" Target="https://www.eeszt.gov.hu/hu/nyito-old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geszsegkalauz.hu/orvosnal/betmen-igy-segit-a-magyar-e-egeszsegugyi-rendszernek/2mqv5tf" TargetMode="External"/><Relationship Id="rId14" Type="http://schemas.openxmlformats.org/officeDocument/2006/relationships/image" Target="media/image1.png"/><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DF1F0-8537-4D64-948B-DFCFC125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968</Words>
  <Characters>6683</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Assessment procedure</vt:lpstr>
      <vt:lpstr>Assessment procedure</vt:lpstr>
    </vt:vector>
  </TitlesOfParts>
  <Company>BSDA</Company>
  <LinksUpToDate>false</LinksUpToDate>
  <CharactersWithSpaces>7636</CharactersWithSpaces>
  <SharedDoc>false</SharedDoc>
  <HLinks>
    <vt:vector size="6" baseType="variant">
      <vt:variant>
        <vt:i4>8323117</vt:i4>
      </vt:variant>
      <vt:variant>
        <vt:i4>-1</vt:i4>
      </vt:variant>
      <vt:variant>
        <vt:i4>1026</vt:i4>
      </vt:variant>
      <vt:variant>
        <vt:i4>1</vt:i4>
      </vt:variant>
      <vt:variant>
        <vt:lpwstr>DD80:Users:csauvage:Documents: OPERA MEUS:DOSSIERS EN COURS:INTERREG IV C:EXE:PPT:medias:INTERREG_IVC_LOGO.png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dc:title>
  <dc:subject/>
  <dc:creator>Administrator</dc:creator>
  <cp:keywords/>
  <dc:description/>
  <cp:lastModifiedBy>Weigl Ferenc</cp:lastModifiedBy>
  <cp:revision>9</cp:revision>
  <cp:lastPrinted>2016-11-04T14:36:00Z</cp:lastPrinted>
  <dcterms:created xsi:type="dcterms:W3CDTF">2022-08-23T09:48:00Z</dcterms:created>
  <dcterms:modified xsi:type="dcterms:W3CDTF">2022-10-04T07:11:00Z</dcterms:modified>
</cp:coreProperties>
</file>