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46FF6" w14:textId="77777777" w:rsidR="001E302A" w:rsidRPr="008D0FCE" w:rsidRDefault="001E302A">
      <w:pPr>
        <w:pBdr>
          <w:top w:val="nil"/>
          <w:left w:val="nil"/>
          <w:bottom w:val="nil"/>
          <w:right w:val="nil"/>
          <w:between w:val="nil"/>
        </w:pBdr>
        <w:spacing w:line="276" w:lineRule="auto"/>
        <w:rPr>
          <w:color w:val="000000"/>
          <w:lang w:val="sr-Latn-RS"/>
        </w:rPr>
      </w:pPr>
    </w:p>
    <w:tbl>
      <w:tblPr>
        <w:tblStyle w:val="a2"/>
        <w:tblW w:w="1013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9"/>
        <w:gridCol w:w="5252"/>
        <w:gridCol w:w="1382"/>
        <w:gridCol w:w="2091"/>
      </w:tblGrid>
      <w:tr w:rsidR="001E302A" w:rsidRPr="008D0FCE" w14:paraId="42794335" w14:textId="77777777">
        <w:trPr>
          <w:trHeight w:val="638"/>
        </w:trPr>
        <w:tc>
          <w:tcPr>
            <w:tcW w:w="1409" w:type="dxa"/>
            <w:shd w:val="clear" w:color="auto" w:fill="333399"/>
          </w:tcPr>
          <w:p w14:paraId="4A080EDA" w14:textId="77777777" w:rsidR="001E302A" w:rsidRPr="008D0FCE" w:rsidRDefault="001E302A">
            <w:pPr>
              <w:pBdr>
                <w:top w:val="nil"/>
                <w:left w:val="nil"/>
                <w:bottom w:val="nil"/>
                <w:right w:val="nil"/>
                <w:between w:val="nil"/>
              </w:pBdr>
              <w:spacing w:before="1"/>
              <w:rPr>
                <w:rFonts w:ascii="Calibri" w:eastAsia="Calibri" w:hAnsi="Calibri" w:cs="Calibri"/>
                <w:color w:val="000000"/>
                <w:sz w:val="19"/>
                <w:szCs w:val="19"/>
                <w:lang w:val="sr-Latn-RS"/>
              </w:rPr>
            </w:pPr>
          </w:p>
          <w:p w14:paraId="322E9CE9" w14:textId="77777777" w:rsidR="001E302A" w:rsidRPr="008D0FCE" w:rsidRDefault="00BC2155">
            <w:pPr>
              <w:pBdr>
                <w:top w:val="nil"/>
                <w:left w:val="nil"/>
                <w:bottom w:val="nil"/>
                <w:right w:val="nil"/>
                <w:between w:val="nil"/>
              </w:pBdr>
              <w:ind w:left="504" w:right="494"/>
              <w:jc w:val="center"/>
              <w:rPr>
                <w:rFonts w:ascii="Calibri" w:eastAsia="Calibri" w:hAnsi="Calibri" w:cs="Calibri"/>
                <w:b/>
                <w:color w:val="000000"/>
                <w:sz w:val="18"/>
                <w:szCs w:val="18"/>
                <w:lang w:val="sr-Latn-RS"/>
              </w:rPr>
            </w:pPr>
            <w:r w:rsidRPr="008D0FCE">
              <w:rPr>
                <w:rFonts w:ascii="Calibri" w:eastAsia="Calibri" w:hAnsi="Calibri" w:cs="Calibri"/>
                <w:b/>
                <w:color w:val="FFFFFF"/>
                <w:sz w:val="18"/>
                <w:szCs w:val="18"/>
                <w:lang w:val="sr-Latn-RS"/>
              </w:rPr>
              <w:t>Title</w:t>
            </w:r>
          </w:p>
        </w:tc>
        <w:tc>
          <w:tcPr>
            <w:tcW w:w="8725" w:type="dxa"/>
            <w:gridSpan w:val="3"/>
            <w:shd w:val="clear" w:color="auto" w:fill="333399"/>
          </w:tcPr>
          <w:p w14:paraId="414656B5" w14:textId="6B7410F6" w:rsidR="001E302A" w:rsidRPr="00231985" w:rsidRDefault="00BF3936">
            <w:pPr>
              <w:pBdr>
                <w:top w:val="nil"/>
                <w:left w:val="nil"/>
                <w:bottom w:val="nil"/>
                <w:right w:val="nil"/>
                <w:between w:val="nil"/>
              </w:pBdr>
              <w:spacing w:before="109" w:line="256" w:lineRule="auto"/>
              <w:ind w:left="105"/>
              <w:rPr>
                <w:rFonts w:ascii="Calibri" w:eastAsia="Calibri" w:hAnsi="Calibri" w:cs="Calibri"/>
                <w:b/>
                <w:color w:val="000000"/>
                <w:lang w:val="en-US"/>
              </w:rPr>
            </w:pPr>
            <w:r>
              <w:rPr>
                <w:rFonts w:ascii="Calibri" w:eastAsia="Calibri" w:hAnsi="Calibri" w:cs="Calibri"/>
                <w:b/>
                <w:color w:val="FFFFFF"/>
                <w:lang w:val="sr-Latn-RS"/>
              </w:rPr>
              <w:t xml:space="preserve">ARIES: </w:t>
            </w:r>
            <w:bookmarkStart w:id="0" w:name="_Hlk165290170"/>
            <w:r w:rsidR="00231985" w:rsidRPr="003E6990">
              <w:rPr>
                <w:rFonts w:ascii="Calibri" w:eastAsia="Calibri" w:hAnsi="Calibri" w:cs="Calibri"/>
                <w:b/>
                <w:color w:val="FFFFFF"/>
                <w:lang w:val="en-GB"/>
              </w:rPr>
              <w:t>Artificial Intelligence and Remote Sensing for Innovation Enhanced Public Services</w:t>
            </w:r>
            <w:bookmarkEnd w:id="0"/>
          </w:p>
        </w:tc>
      </w:tr>
      <w:tr w:rsidR="001E302A" w:rsidRPr="008D0FCE" w14:paraId="4776A0FF" w14:textId="77777777">
        <w:trPr>
          <w:trHeight w:val="482"/>
        </w:trPr>
        <w:tc>
          <w:tcPr>
            <w:tcW w:w="1409" w:type="dxa"/>
          </w:tcPr>
          <w:p w14:paraId="41141FD8" w14:textId="77777777" w:rsidR="001E302A" w:rsidRPr="008D0FCE" w:rsidRDefault="00BC2155">
            <w:pPr>
              <w:pBdr>
                <w:top w:val="nil"/>
                <w:left w:val="nil"/>
                <w:bottom w:val="nil"/>
                <w:right w:val="nil"/>
                <w:between w:val="nil"/>
              </w:pBdr>
              <w:spacing w:before="140"/>
              <w:ind w:right="180"/>
              <w:jc w:val="right"/>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Programme</w:t>
            </w:r>
          </w:p>
        </w:tc>
        <w:tc>
          <w:tcPr>
            <w:tcW w:w="8725" w:type="dxa"/>
            <w:gridSpan w:val="3"/>
          </w:tcPr>
          <w:p w14:paraId="3C168845" w14:textId="77777777" w:rsidR="001E302A" w:rsidRPr="008D0FCE" w:rsidRDefault="00BC2155">
            <w:pPr>
              <w:pBdr>
                <w:top w:val="nil"/>
                <w:left w:val="nil"/>
                <w:bottom w:val="nil"/>
                <w:right w:val="nil"/>
                <w:between w:val="nil"/>
              </w:pBdr>
              <w:spacing w:before="140"/>
              <w:ind w:left="105"/>
              <w:rPr>
                <w:rFonts w:ascii="Calibri" w:eastAsia="Calibri" w:hAnsi="Calibri" w:cs="Calibri"/>
                <w:color w:val="000000"/>
                <w:lang w:val="sr-Latn-RS"/>
              </w:rPr>
            </w:pPr>
            <w:r w:rsidRPr="008D0FCE">
              <w:rPr>
                <w:rFonts w:ascii="Calibri" w:eastAsia="Calibri" w:hAnsi="Calibri" w:cs="Calibri"/>
                <w:color w:val="000000"/>
                <w:lang w:val="sr-Latn-RS"/>
              </w:rPr>
              <w:t>INTERREG EUROPE 2021-2027</w:t>
            </w:r>
          </w:p>
        </w:tc>
      </w:tr>
      <w:tr w:rsidR="001E302A" w:rsidRPr="008D0FCE" w14:paraId="2E5D4E08" w14:textId="77777777">
        <w:trPr>
          <w:trHeight w:val="484"/>
        </w:trPr>
        <w:tc>
          <w:tcPr>
            <w:tcW w:w="1409" w:type="dxa"/>
          </w:tcPr>
          <w:p w14:paraId="2D0B3FFD" w14:textId="77777777" w:rsidR="001E302A" w:rsidRPr="008D0FCE" w:rsidRDefault="00BC2155">
            <w:pPr>
              <w:pBdr>
                <w:top w:val="nil"/>
                <w:left w:val="nil"/>
                <w:bottom w:val="nil"/>
                <w:right w:val="nil"/>
                <w:between w:val="nil"/>
              </w:pBdr>
              <w:spacing w:before="19"/>
              <w:ind w:left="427" w:right="375" w:hanging="41"/>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Type of action</w:t>
            </w:r>
          </w:p>
        </w:tc>
        <w:tc>
          <w:tcPr>
            <w:tcW w:w="8725" w:type="dxa"/>
            <w:gridSpan w:val="3"/>
          </w:tcPr>
          <w:p w14:paraId="23A28F39" w14:textId="77777777" w:rsidR="001E302A" w:rsidRPr="008D0FCE" w:rsidRDefault="00BC2155">
            <w:pPr>
              <w:pBdr>
                <w:top w:val="nil"/>
                <w:left w:val="nil"/>
                <w:bottom w:val="nil"/>
                <w:right w:val="nil"/>
                <w:between w:val="nil"/>
              </w:pBdr>
              <w:spacing w:before="143"/>
              <w:ind w:left="105"/>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Interregional Cooperation Project</w:t>
            </w:r>
          </w:p>
        </w:tc>
      </w:tr>
      <w:tr w:rsidR="001E302A" w:rsidRPr="008D0FCE" w14:paraId="7880805D" w14:textId="77777777">
        <w:trPr>
          <w:trHeight w:val="558"/>
        </w:trPr>
        <w:tc>
          <w:tcPr>
            <w:tcW w:w="1409" w:type="dxa"/>
          </w:tcPr>
          <w:p w14:paraId="4C8757F5" w14:textId="77777777" w:rsidR="001E302A" w:rsidRPr="008D0FCE" w:rsidRDefault="00BC2155">
            <w:pPr>
              <w:pBdr>
                <w:top w:val="nil"/>
                <w:left w:val="nil"/>
                <w:bottom w:val="nil"/>
                <w:right w:val="nil"/>
                <w:between w:val="nil"/>
              </w:pBdr>
              <w:spacing w:before="181"/>
              <w:ind w:left="504" w:right="494"/>
              <w:jc w:val="center"/>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Call</w:t>
            </w:r>
          </w:p>
        </w:tc>
        <w:tc>
          <w:tcPr>
            <w:tcW w:w="5252" w:type="dxa"/>
          </w:tcPr>
          <w:p w14:paraId="7F461DAE" w14:textId="1CCED2F0" w:rsidR="001E302A" w:rsidRPr="008D0FCE" w:rsidRDefault="00D61197">
            <w:pPr>
              <w:pBdr>
                <w:top w:val="nil"/>
                <w:left w:val="nil"/>
                <w:bottom w:val="nil"/>
                <w:right w:val="nil"/>
                <w:between w:val="nil"/>
              </w:pBdr>
              <w:spacing w:before="181"/>
              <w:ind w:left="105"/>
              <w:rPr>
                <w:rFonts w:ascii="Calibri" w:eastAsia="Calibri" w:hAnsi="Calibri" w:cs="Calibri"/>
                <w:color w:val="000000"/>
                <w:sz w:val="18"/>
                <w:szCs w:val="18"/>
                <w:lang w:val="sr-Latn-RS"/>
              </w:rPr>
            </w:pPr>
            <w:r>
              <w:rPr>
                <w:rFonts w:ascii="Calibri" w:eastAsia="Calibri" w:hAnsi="Calibri" w:cs="Calibri"/>
                <w:color w:val="000000"/>
                <w:sz w:val="18"/>
                <w:szCs w:val="18"/>
                <w:lang w:val="sr-Latn-RS"/>
              </w:rPr>
              <w:t>3</w:t>
            </w:r>
            <w:r>
              <w:rPr>
                <w:rFonts w:ascii="Calibri" w:eastAsia="Calibri" w:hAnsi="Calibri" w:cs="Calibri"/>
                <w:color w:val="000000"/>
                <w:sz w:val="20"/>
                <w:szCs w:val="20"/>
                <w:vertAlign w:val="superscript"/>
                <w:lang w:val="sr-Latn-RS"/>
              </w:rPr>
              <w:t>rd</w:t>
            </w:r>
            <w:r w:rsidRPr="008D0FCE">
              <w:rPr>
                <w:rFonts w:ascii="Calibri" w:eastAsia="Calibri" w:hAnsi="Calibri" w:cs="Calibri"/>
                <w:color w:val="000000"/>
                <w:sz w:val="20"/>
                <w:szCs w:val="20"/>
                <w:vertAlign w:val="superscript"/>
                <w:lang w:val="sr-Latn-RS"/>
              </w:rPr>
              <w:t xml:space="preserve"> </w:t>
            </w:r>
            <w:r w:rsidRPr="008D0FCE">
              <w:rPr>
                <w:rFonts w:ascii="Calibri" w:eastAsia="Calibri" w:hAnsi="Calibri" w:cs="Calibri"/>
                <w:color w:val="000000"/>
                <w:sz w:val="18"/>
                <w:szCs w:val="18"/>
                <w:lang w:val="sr-Latn-RS"/>
              </w:rPr>
              <w:t>Call</w:t>
            </w:r>
          </w:p>
        </w:tc>
        <w:tc>
          <w:tcPr>
            <w:tcW w:w="1382" w:type="dxa"/>
          </w:tcPr>
          <w:p w14:paraId="3FED8795" w14:textId="77777777" w:rsidR="001E302A" w:rsidRPr="008D0FCE" w:rsidRDefault="00BC2155">
            <w:pPr>
              <w:pBdr>
                <w:top w:val="nil"/>
                <w:left w:val="nil"/>
                <w:bottom w:val="nil"/>
                <w:right w:val="nil"/>
                <w:between w:val="nil"/>
              </w:pBdr>
              <w:spacing w:before="181"/>
              <w:ind w:left="295"/>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Deadline</w:t>
            </w:r>
          </w:p>
        </w:tc>
        <w:tc>
          <w:tcPr>
            <w:tcW w:w="2091" w:type="dxa"/>
          </w:tcPr>
          <w:p w14:paraId="16774436" w14:textId="4DCC283C" w:rsidR="001E302A" w:rsidRPr="008D0FCE" w:rsidRDefault="00D61197">
            <w:pPr>
              <w:pBdr>
                <w:top w:val="nil"/>
                <w:left w:val="nil"/>
                <w:bottom w:val="nil"/>
                <w:right w:val="nil"/>
                <w:between w:val="nil"/>
              </w:pBdr>
              <w:spacing w:before="181"/>
              <w:ind w:left="106"/>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 xml:space="preserve">June </w:t>
            </w:r>
            <w:r>
              <w:rPr>
                <w:rFonts w:ascii="Calibri" w:eastAsia="Calibri" w:hAnsi="Calibri" w:cs="Calibri"/>
                <w:color w:val="000000"/>
                <w:sz w:val="18"/>
                <w:szCs w:val="18"/>
                <w:lang w:val="sr-Latn-RS"/>
              </w:rPr>
              <w:t>7</w:t>
            </w:r>
            <w:r w:rsidRPr="00D61197">
              <w:rPr>
                <w:rFonts w:ascii="Calibri" w:eastAsia="Calibri" w:hAnsi="Calibri" w:cs="Calibri"/>
                <w:color w:val="000000"/>
                <w:sz w:val="18"/>
                <w:szCs w:val="18"/>
                <w:vertAlign w:val="superscript"/>
                <w:lang w:val="sr-Latn-RS"/>
              </w:rPr>
              <w:t>th</w:t>
            </w:r>
            <w:r w:rsidRPr="008D0FCE">
              <w:rPr>
                <w:rFonts w:ascii="Calibri" w:eastAsia="Calibri" w:hAnsi="Calibri" w:cs="Calibri"/>
                <w:color w:val="000000"/>
                <w:sz w:val="20"/>
                <w:szCs w:val="20"/>
                <w:vertAlign w:val="superscript"/>
                <w:lang w:val="sr-Latn-RS"/>
              </w:rPr>
              <w:t xml:space="preserve"> </w:t>
            </w:r>
            <w:r w:rsidRPr="008D0FCE">
              <w:rPr>
                <w:rFonts w:ascii="Calibri" w:eastAsia="Calibri" w:hAnsi="Calibri" w:cs="Calibri"/>
                <w:color w:val="000000"/>
                <w:sz w:val="18"/>
                <w:szCs w:val="18"/>
                <w:lang w:val="sr-Latn-RS"/>
              </w:rPr>
              <w:t>2023</w:t>
            </w:r>
          </w:p>
        </w:tc>
      </w:tr>
      <w:tr w:rsidR="001E302A" w:rsidRPr="008D0FCE" w14:paraId="2CD6AA77" w14:textId="77777777">
        <w:trPr>
          <w:trHeight w:val="479"/>
        </w:trPr>
        <w:tc>
          <w:tcPr>
            <w:tcW w:w="1409" w:type="dxa"/>
          </w:tcPr>
          <w:p w14:paraId="74C96B30" w14:textId="77777777" w:rsidR="001E302A" w:rsidRPr="008D0FCE" w:rsidRDefault="00BC2155">
            <w:pPr>
              <w:pBdr>
                <w:top w:val="nil"/>
                <w:left w:val="nil"/>
                <w:bottom w:val="nil"/>
                <w:right w:val="nil"/>
                <w:between w:val="nil"/>
              </w:pBdr>
              <w:spacing w:before="17"/>
              <w:ind w:left="290" w:firstLine="151"/>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Policy objective</w:t>
            </w:r>
          </w:p>
        </w:tc>
        <w:tc>
          <w:tcPr>
            <w:tcW w:w="8725" w:type="dxa"/>
            <w:gridSpan w:val="3"/>
          </w:tcPr>
          <w:p w14:paraId="6E2216EE" w14:textId="77777777" w:rsidR="001E302A" w:rsidRPr="008D0FCE" w:rsidRDefault="00BC2155">
            <w:pPr>
              <w:pBdr>
                <w:top w:val="nil"/>
                <w:left w:val="nil"/>
                <w:bottom w:val="nil"/>
                <w:right w:val="nil"/>
                <w:between w:val="nil"/>
              </w:pBdr>
              <w:spacing w:before="140"/>
              <w:ind w:left="105"/>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 xml:space="preserve">1. </w:t>
            </w:r>
            <w:r w:rsidRPr="008D0FCE">
              <w:rPr>
                <w:rFonts w:ascii="Calibri" w:eastAsia="Calibri" w:hAnsi="Calibri" w:cs="Calibri"/>
                <w:color w:val="000000"/>
                <w:sz w:val="18"/>
                <w:szCs w:val="18"/>
                <w:lang w:val="sr-Latn-RS"/>
              </w:rPr>
              <w:t>Smarter Europe</w:t>
            </w:r>
          </w:p>
        </w:tc>
      </w:tr>
      <w:tr w:rsidR="001E302A" w:rsidRPr="008D0FCE" w14:paraId="0C397F6A" w14:textId="77777777">
        <w:trPr>
          <w:trHeight w:val="938"/>
        </w:trPr>
        <w:tc>
          <w:tcPr>
            <w:tcW w:w="1409" w:type="dxa"/>
          </w:tcPr>
          <w:p w14:paraId="42565067" w14:textId="77777777" w:rsidR="001E302A" w:rsidRPr="008D0FCE" w:rsidRDefault="001E302A">
            <w:pPr>
              <w:pBdr>
                <w:top w:val="nil"/>
                <w:left w:val="nil"/>
                <w:bottom w:val="nil"/>
                <w:right w:val="nil"/>
                <w:between w:val="nil"/>
              </w:pBdr>
              <w:spacing w:before="5"/>
              <w:rPr>
                <w:rFonts w:ascii="Calibri" w:eastAsia="Calibri" w:hAnsi="Calibri" w:cs="Calibri"/>
                <w:color w:val="000000"/>
                <w:lang w:val="sr-Latn-RS"/>
              </w:rPr>
            </w:pPr>
          </w:p>
          <w:p w14:paraId="0457499A" w14:textId="77777777" w:rsidR="001E302A" w:rsidRPr="008D0FCE" w:rsidRDefault="00BC2155">
            <w:pPr>
              <w:pBdr>
                <w:top w:val="nil"/>
                <w:left w:val="nil"/>
                <w:bottom w:val="nil"/>
                <w:right w:val="nil"/>
                <w:between w:val="nil"/>
              </w:pBdr>
              <w:spacing w:line="256" w:lineRule="auto"/>
              <w:ind w:left="273" w:firstLine="80"/>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Specific Objective</w:t>
            </w:r>
          </w:p>
        </w:tc>
        <w:tc>
          <w:tcPr>
            <w:tcW w:w="8725" w:type="dxa"/>
            <w:gridSpan w:val="3"/>
          </w:tcPr>
          <w:p w14:paraId="23AF45AE" w14:textId="77777777" w:rsidR="001E302A" w:rsidRPr="008D0FCE" w:rsidRDefault="001E302A">
            <w:pPr>
              <w:pBdr>
                <w:top w:val="nil"/>
                <w:left w:val="nil"/>
                <w:bottom w:val="nil"/>
                <w:right w:val="nil"/>
                <w:between w:val="nil"/>
              </w:pBdr>
              <w:spacing w:before="10"/>
              <w:rPr>
                <w:rFonts w:ascii="Calibri" w:eastAsia="Calibri" w:hAnsi="Calibri" w:cs="Calibri"/>
                <w:color w:val="000000"/>
                <w:sz w:val="24"/>
                <w:szCs w:val="24"/>
                <w:lang w:val="sr-Latn-RS"/>
              </w:rPr>
            </w:pPr>
          </w:p>
          <w:p w14:paraId="59256FA9" w14:textId="78BB83BE" w:rsidR="001E302A" w:rsidRPr="008D0FCE" w:rsidRDefault="00BC2155" w:rsidP="00D61197">
            <w:pPr>
              <w:pBdr>
                <w:top w:val="nil"/>
                <w:left w:val="nil"/>
                <w:bottom w:val="nil"/>
                <w:right w:val="nil"/>
                <w:between w:val="nil"/>
              </w:pBdr>
              <w:tabs>
                <w:tab w:val="left" w:pos="813"/>
                <w:tab w:val="left" w:pos="814"/>
              </w:tabs>
              <w:spacing w:before="1"/>
              <w:ind w:left="104"/>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i) Research and Innovation capacities, uptake of advanced technologies</w:t>
            </w:r>
          </w:p>
        </w:tc>
      </w:tr>
      <w:tr w:rsidR="001E302A" w:rsidRPr="008D0FCE" w14:paraId="3A74E2B3" w14:textId="77777777">
        <w:trPr>
          <w:trHeight w:val="662"/>
        </w:trPr>
        <w:tc>
          <w:tcPr>
            <w:tcW w:w="1409" w:type="dxa"/>
          </w:tcPr>
          <w:p w14:paraId="14D9B0E5" w14:textId="77777777" w:rsidR="001E302A" w:rsidRPr="008D0FCE" w:rsidRDefault="001E302A">
            <w:pPr>
              <w:pBdr>
                <w:top w:val="nil"/>
                <w:left w:val="nil"/>
                <w:bottom w:val="nil"/>
                <w:right w:val="nil"/>
                <w:between w:val="nil"/>
              </w:pBdr>
              <w:spacing w:before="1"/>
              <w:rPr>
                <w:rFonts w:ascii="Calibri" w:eastAsia="Calibri" w:hAnsi="Calibri" w:cs="Calibri"/>
                <w:color w:val="000000"/>
                <w:sz w:val="20"/>
                <w:szCs w:val="20"/>
                <w:lang w:val="sr-Latn-RS"/>
              </w:rPr>
            </w:pPr>
          </w:p>
          <w:p w14:paraId="7E63FB2F" w14:textId="77777777" w:rsidR="001E302A" w:rsidRPr="008D0FCE" w:rsidRDefault="00BC2155">
            <w:pPr>
              <w:pBdr>
                <w:top w:val="nil"/>
                <w:left w:val="nil"/>
                <w:bottom w:val="nil"/>
                <w:right w:val="nil"/>
                <w:between w:val="nil"/>
              </w:pBdr>
              <w:ind w:right="144"/>
              <w:jc w:val="right"/>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Lead Partner</w:t>
            </w:r>
          </w:p>
        </w:tc>
        <w:tc>
          <w:tcPr>
            <w:tcW w:w="8725" w:type="dxa"/>
            <w:gridSpan w:val="3"/>
            <w:vAlign w:val="center"/>
          </w:tcPr>
          <w:p w14:paraId="5CA82A8A" w14:textId="77777777" w:rsidR="001E302A" w:rsidRPr="008D0FCE" w:rsidRDefault="00BC2155">
            <w:pPr>
              <w:pBdr>
                <w:top w:val="nil"/>
                <w:left w:val="nil"/>
                <w:bottom w:val="nil"/>
                <w:right w:val="nil"/>
                <w:between w:val="nil"/>
              </w:pBdr>
              <w:spacing w:before="11" w:line="256" w:lineRule="auto"/>
              <w:ind w:left="105" w:right="1797"/>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National Paying Agency under the Ministry of Agriculture, the Republic of Lithuania</w:t>
            </w:r>
          </w:p>
        </w:tc>
      </w:tr>
      <w:tr w:rsidR="001E302A" w:rsidRPr="008D0FCE" w14:paraId="0440BC58" w14:textId="77777777">
        <w:trPr>
          <w:trHeight w:val="2666"/>
        </w:trPr>
        <w:tc>
          <w:tcPr>
            <w:tcW w:w="1409" w:type="dxa"/>
          </w:tcPr>
          <w:p w14:paraId="3129BC74"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292F764C"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1CDA1861"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75E601C0"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13DE0BA7" w14:textId="77777777" w:rsidR="001E302A" w:rsidRPr="008D0FCE" w:rsidRDefault="001E302A">
            <w:pPr>
              <w:pBdr>
                <w:top w:val="nil"/>
                <w:left w:val="nil"/>
                <w:bottom w:val="nil"/>
                <w:right w:val="nil"/>
                <w:between w:val="nil"/>
              </w:pBdr>
              <w:spacing w:before="4"/>
              <w:rPr>
                <w:rFonts w:ascii="Calibri" w:eastAsia="Calibri" w:hAnsi="Calibri" w:cs="Calibri"/>
                <w:color w:val="000000"/>
                <w:sz w:val="19"/>
                <w:szCs w:val="19"/>
                <w:lang w:val="sr-Latn-RS"/>
              </w:rPr>
            </w:pPr>
          </w:p>
          <w:p w14:paraId="4871C488" w14:textId="77777777" w:rsidR="001E302A" w:rsidRPr="008D0FCE" w:rsidRDefault="00BC2155">
            <w:pPr>
              <w:pBdr>
                <w:top w:val="nil"/>
                <w:left w:val="nil"/>
                <w:bottom w:val="nil"/>
                <w:right w:val="nil"/>
                <w:between w:val="nil"/>
              </w:pBdr>
              <w:ind w:right="210"/>
              <w:jc w:val="right"/>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Partnership</w:t>
            </w:r>
          </w:p>
        </w:tc>
        <w:tc>
          <w:tcPr>
            <w:tcW w:w="8725" w:type="dxa"/>
            <w:gridSpan w:val="3"/>
          </w:tcPr>
          <w:p w14:paraId="4F8D7E75" w14:textId="01EAD467" w:rsidR="001E302A" w:rsidRPr="008D0FCE" w:rsidRDefault="00BC2155">
            <w:pPr>
              <w:pBdr>
                <w:top w:val="nil"/>
                <w:left w:val="nil"/>
                <w:bottom w:val="nil"/>
                <w:right w:val="nil"/>
                <w:between w:val="nil"/>
              </w:pBdr>
              <w:spacing w:before="11"/>
              <w:ind w:left="105"/>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 xml:space="preserve">A partnership composed of 5-8 EU regions, covering 4 </w:t>
            </w:r>
            <w:r w:rsidR="00D61197">
              <w:rPr>
                <w:rFonts w:ascii="Calibri" w:eastAsia="Calibri" w:hAnsi="Calibri" w:cs="Calibri"/>
                <w:color w:val="000000"/>
                <w:sz w:val="18"/>
                <w:szCs w:val="18"/>
                <w:lang w:val="sr-Latn-RS"/>
              </w:rPr>
              <w:t xml:space="preserve">out of 5 </w:t>
            </w:r>
            <w:r w:rsidRPr="008D0FCE">
              <w:rPr>
                <w:rFonts w:ascii="Calibri" w:eastAsia="Calibri" w:hAnsi="Calibri" w:cs="Calibri"/>
                <w:color w:val="000000"/>
                <w:sz w:val="18"/>
                <w:szCs w:val="18"/>
                <w:lang w:val="sr-Latn-RS"/>
              </w:rPr>
              <w:t>Geographical areas:</w:t>
            </w:r>
          </w:p>
          <w:p w14:paraId="02391B4F" w14:textId="77777777" w:rsidR="001E302A" w:rsidRPr="008D0FCE" w:rsidRDefault="00BC2155">
            <w:pPr>
              <w:numPr>
                <w:ilvl w:val="0"/>
                <w:numId w:val="5"/>
              </w:numPr>
              <w:pBdr>
                <w:top w:val="nil"/>
                <w:left w:val="nil"/>
                <w:bottom w:val="nil"/>
                <w:right w:val="nil"/>
                <w:between w:val="nil"/>
              </w:pBdr>
              <w:tabs>
                <w:tab w:val="left" w:pos="276"/>
              </w:tabs>
              <w:spacing w:before="73"/>
              <w:ind w:left="276"/>
              <w:rPr>
                <w:rFonts w:ascii="Calibri" w:eastAsia="Calibri" w:hAnsi="Calibri" w:cs="Calibri"/>
                <w:color w:val="000000"/>
                <w:sz w:val="18"/>
                <w:szCs w:val="18"/>
                <w:lang w:val="sr-Latn-RS"/>
              </w:rPr>
            </w:pPr>
            <w:r w:rsidRPr="008D0FCE">
              <w:rPr>
                <w:rFonts w:ascii="Calibri" w:eastAsia="Calibri" w:hAnsi="Calibri" w:cs="Calibri"/>
                <w:b/>
                <w:color w:val="000000"/>
                <w:sz w:val="18"/>
                <w:szCs w:val="18"/>
                <w:lang w:val="sr-Latn-RS"/>
              </w:rPr>
              <w:t xml:space="preserve">North: </w:t>
            </w:r>
            <w:r w:rsidRPr="008D0FCE">
              <w:rPr>
                <w:rFonts w:ascii="Calibri" w:eastAsia="Calibri" w:hAnsi="Calibri" w:cs="Calibri"/>
                <w:color w:val="000000"/>
                <w:sz w:val="18"/>
                <w:szCs w:val="18"/>
                <w:lang w:val="sr-Latn-RS"/>
              </w:rPr>
              <w:t xml:space="preserve">Denmark, Estonia, Finland, Germany, Latvia, </w:t>
            </w:r>
            <w:r w:rsidRPr="008D0FCE">
              <w:rPr>
                <w:rFonts w:ascii="Calibri" w:eastAsia="Calibri" w:hAnsi="Calibri" w:cs="Calibri"/>
                <w:b/>
                <w:color w:val="000000"/>
                <w:sz w:val="18"/>
                <w:szCs w:val="18"/>
                <w:lang w:val="sr-Latn-RS"/>
              </w:rPr>
              <w:t>Lithuania</w:t>
            </w:r>
            <w:r w:rsidRPr="008D0FCE">
              <w:rPr>
                <w:rFonts w:ascii="Calibri" w:eastAsia="Calibri" w:hAnsi="Calibri" w:cs="Calibri"/>
                <w:color w:val="000000"/>
                <w:sz w:val="18"/>
                <w:szCs w:val="18"/>
                <w:lang w:val="sr-Latn-RS"/>
              </w:rPr>
              <w:t>, Norway, Sweden</w:t>
            </w:r>
          </w:p>
          <w:p w14:paraId="63D96024" w14:textId="77777777" w:rsidR="001E302A" w:rsidRPr="008D0FCE" w:rsidRDefault="00BC2155">
            <w:pPr>
              <w:numPr>
                <w:ilvl w:val="0"/>
                <w:numId w:val="5"/>
              </w:numPr>
              <w:pBdr>
                <w:top w:val="nil"/>
                <w:left w:val="nil"/>
                <w:bottom w:val="nil"/>
                <w:right w:val="nil"/>
                <w:between w:val="nil"/>
              </w:pBdr>
              <w:tabs>
                <w:tab w:val="left" w:pos="276"/>
              </w:tabs>
              <w:spacing w:before="14"/>
              <w:ind w:left="276"/>
              <w:rPr>
                <w:rFonts w:ascii="Calibri" w:eastAsia="Calibri" w:hAnsi="Calibri" w:cs="Calibri"/>
                <w:color w:val="000000"/>
                <w:sz w:val="18"/>
                <w:szCs w:val="18"/>
                <w:lang w:val="sr-Latn-RS"/>
              </w:rPr>
            </w:pPr>
            <w:r w:rsidRPr="008D0FCE">
              <w:rPr>
                <w:rFonts w:ascii="Calibri" w:eastAsia="Calibri" w:hAnsi="Calibri" w:cs="Calibri"/>
                <w:b/>
                <w:color w:val="000000"/>
                <w:sz w:val="18"/>
                <w:szCs w:val="18"/>
                <w:lang w:val="sr-Latn-RS"/>
              </w:rPr>
              <w:t xml:space="preserve">East: </w:t>
            </w:r>
            <w:r w:rsidRPr="008D0FCE">
              <w:rPr>
                <w:rFonts w:ascii="Calibri" w:eastAsia="Calibri" w:hAnsi="Calibri" w:cs="Calibri"/>
                <w:color w:val="000000"/>
                <w:sz w:val="18"/>
                <w:szCs w:val="18"/>
                <w:lang w:val="sr-Latn-RS"/>
              </w:rPr>
              <w:t>Austria, Bulgaria, Czech Republic, Hungary, Poland, Romania, Slovakia, Slovenia</w:t>
            </w:r>
          </w:p>
          <w:p w14:paraId="254A38FF" w14:textId="77777777" w:rsidR="001E302A" w:rsidRPr="008D0FCE" w:rsidRDefault="00BC2155">
            <w:pPr>
              <w:numPr>
                <w:ilvl w:val="0"/>
                <w:numId w:val="5"/>
              </w:numPr>
              <w:pBdr>
                <w:top w:val="nil"/>
                <w:left w:val="nil"/>
                <w:bottom w:val="nil"/>
                <w:right w:val="nil"/>
                <w:between w:val="nil"/>
              </w:pBdr>
              <w:tabs>
                <w:tab w:val="left" w:pos="276"/>
              </w:tabs>
              <w:spacing w:before="14"/>
              <w:ind w:left="276"/>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 xml:space="preserve">South: </w:t>
            </w:r>
            <w:r w:rsidRPr="008D0FCE">
              <w:rPr>
                <w:rFonts w:ascii="Calibri" w:eastAsia="Calibri" w:hAnsi="Calibri" w:cs="Calibri"/>
                <w:color w:val="000000"/>
                <w:sz w:val="18"/>
                <w:szCs w:val="18"/>
                <w:lang w:val="sr-Latn-RS"/>
              </w:rPr>
              <w:t>Croatia, Cyprus, Greece, Italy, Malta, Portugal, Spain</w:t>
            </w:r>
          </w:p>
          <w:p w14:paraId="319AA925" w14:textId="77777777" w:rsidR="00D61197" w:rsidRDefault="00BC2155" w:rsidP="00D61197">
            <w:pPr>
              <w:numPr>
                <w:ilvl w:val="0"/>
                <w:numId w:val="5"/>
              </w:numPr>
              <w:pBdr>
                <w:top w:val="nil"/>
                <w:left w:val="nil"/>
                <w:bottom w:val="nil"/>
                <w:right w:val="nil"/>
                <w:between w:val="nil"/>
              </w:pBdr>
              <w:tabs>
                <w:tab w:val="left" w:pos="276"/>
              </w:tabs>
              <w:spacing w:before="14"/>
              <w:ind w:left="276"/>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West</w:t>
            </w:r>
            <w:r w:rsidRPr="008D0FCE">
              <w:rPr>
                <w:rFonts w:ascii="Calibri" w:eastAsia="Calibri" w:hAnsi="Calibri" w:cs="Calibri"/>
                <w:color w:val="000000"/>
                <w:sz w:val="18"/>
                <w:szCs w:val="18"/>
                <w:lang w:val="sr-Latn-RS"/>
              </w:rPr>
              <w:t xml:space="preserve">: Belgium, France, Ireland, Luxembourg, Netherlands, Switzerland </w:t>
            </w:r>
          </w:p>
          <w:p w14:paraId="2DC52BF4" w14:textId="54ED6077" w:rsidR="00D61197" w:rsidRPr="00D61197" w:rsidRDefault="00D61197" w:rsidP="00D61197">
            <w:pPr>
              <w:numPr>
                <w:ilvl w:val="0"/>
                <w:numId w:val="5"/>
              </w:numPr>
              <w:pBdr>
                <w:top w:val="nil"/>
                <w:left w:val="nil"/>
                <w:bottom w:val="nil"/>
                <w:right w:val="nil"/>
                <w:between w:val="nil"/>
              </w:pBdr>
              <w:tabs>
                <w:tab w:val="left" w:pos="276"/>
              </w:tabs>
              <w:spacing w:before="14"/>
              <w:ind w:left="276"/>
              <w:rPr>
                <w:rFonts w:ascii="Calibri" w:eastAsia="Calibri" w:hAnsi="Calibri" w:cs="Calibri"/>
                <w:bCs/>
                <w:color w:val="000000"/>
                <w:sz w:val="18"/>
                <w:szCs w:val="18"/>
                <w:lang w:val="sr-Latn-RS"/>
              </w:rPr>
            </w:pPr>
            <w:r w:rsidRPr="00D61197">
              <w:rPr>
                <w:rFonts w:ascii="Calibri" w:eastAsia="Calibri" w:hAnsi="Calibri" w:cs="Calibri"/>
                <w:b/>
                <w:color w:val="000000"/>
                <w:sz w:val="18"/>
                <w:szCs w:val="18"/>
                <w:lang w:val="sr-Latn-RS"/>
              </w:rPr>
              <w:t xml:space="preserve">Candidate countries area: </w:t>
            </w:r>
            <w:r w:rsidRPr="00D61197">
              <w:rPr>
                <w:rFonts w:ascii="Calibri" w:eastAsia="Calibri" w:hAnsi="Calibri" w:cs="Calibri"/>
                <w:bCs/>
                <w:color w:val="000000"/>
                <w:sz w:val="18"/>
                <w:szCs w:val="18"/>
                <w:lang w:val="sr-Latn-RS"/>
              </w:rPr>
              <w:t>Albania, Bosnia and Herzegovina, Moldova, Montenegro, North Macedonia, Serbia and Ukraine</w:t>
            </w:r>
          </w:p>
          <w:p w14:paraId="64854613" w14:textId="77777777" w:rsidR="00D61197" w:rsidRPr="008D0FCE" w:rsidRDefault="00D61197" w:rsidP="00D61197">
            <w:pPr>
              <w:pBdr>
                <w:top w:val="nil"/>
                <w:left w:val="nil"/>
                <w:bottom w:val="nil"/>
                <w:right w:val="nil"/>
                <w:between w:val="nil"/>
              </w:pBdr>
              <w:tabs>
                <w:tab w:val="left" w:pos="276"/>
              </w:tabs>
              <w:spacing w:before="14"/>
              <w:rPr>
                <w:rFonts w:ascii="Calibri" w:eastAsia="Calibri" w:hAnsi="Calibri" w:cs="Calibri"/>
                <w:b/>
                <w:color w:val="000000"/>
                <w:sz w:val="18"/>
                <w:szCs w:val="18"/>
                <w:lang w:val="sr-Latn-RS"/>
              </w:rPr>
            </w:pPr>
          </w:p>
          <w:p w14:paraId="6959BCA2" w14:textId="77777777" w:rsidR="001E302A" w:rsidRPr="008D0FCE" w:rsidRDefault="00BC2155">
            <w:pPr>
              <w:pBdr>
                <w:top w:val="nil"/>
                <w:left w:val="nil"/>
                <w:bottom w:val="nil"/>
                <w:right w:val="nil"/>
                <w:between w:val="nil"/>
              </w:pBdr>
              <w:tabs>
                <w:tab w:val="left" w:pos="276"/>
              </w:tabs>
              <w:spacing w:before="14"/>
              <w:ind w:left="105"/>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Eligible partners:</w:t>
            </w:r>
          </w:p>
          <w:p w14:paraId="32A67130" w14:textId="77777777" w:rsidR="001E302A" w:rsidRPr="008D0FCE" w:rsidRDefault="00BC2155">
            <w:pPr>
              <w:numPr>
                <w:ilvl w:val="0"/>
                <w:numId w:val="5"/>
              </w:numPr>
              <w:pBdr>
                <w:top w:val="nil"/>
                <w:left w:val="nil"/>
                <w:bottom w:val="nil"/>
                <w:right w:val="nil"/>
                <w:between w:val="nil"/>
              </w:pBdr>
              <w:tabs>
                <w:tab w:val="left" w:pos="417"/>
                <w:tab w:val="left" w:pos="418"/>
              </w:tabs>
              <w:spacing w:line="203" w:lineRule="auto"/>
              <w:ind w:left="417" w:hanging="361"/>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Public authorities,</w:t>
            </w:r>
          </w:p>
          <w:p w14:paraId="36510C37" w14:textId="77777777" w:rsidR="001E302A" w:rsidRPr="008D0FCE" w:rsidRDefault="00BC2155">
            <w:pPr>
              <w:numPr>
                <w:ilvl w:val="0"/>
                <w:numId w:val="5"/>
              </w:numPr>
              <w:pBdr>
                <w:top w:val="nil"/>
                <w:left w:val="nil"/>
                <w:bottom w:val="nil"/>
                <w:right w:val="nil"/>
                <w:between w:val="nil"/>
              </w:pBdr>
              <w:tabs>
                <w:tab w:val="left" w:pos="417"/>
                <w:tab w:val="left" w:pos="418"/>
              </w:tabs>
              <w:spacing w:before="14"/>
              <w:ind w:left="417" w:hanging="361"/>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Public law bodies (bodies governed by public law),</w:t>
            </w:r>
          </w:p>
          <w:p w14:paraId="5E4E6249" w14:textId="77777777" w:rsidR="001E302A" w:rsidRPr="008D0FCE" w:rsidRDefault="00BC2155">
            <w:pPr>
              <w:numPr>
                <w:ilvl w:val="0"/>
                <w:numId w:val="5"/>
              </w:numPr>
              <w:pBdr>
                <w:top w:val="nil"/>
                <w:left w:val="nil"/>
                <w:bottom w:val="nil"/>
                <w:right w:val="nil"/>
                <w:between w:val="nil"/>
              </w:pBdr>
              <w:tabs>
                <w:tab w:val="left" w:pos="417"/>
                <w:tab w:val="left" w:pos="418"/>
              </w:tabs>
              <w:spacing w:before="14"/>
              <w:ind w:left="417" w:hanging="361"/>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Private non-profit bodies.</w:t>
            </w:r>
          </w:p>
          <w:p w14:paraId="001D6F3A" w14:textId="77777777" w:rsidR="001E302A" w:rsidRPr="008D0FCE" w:rsidRDefault="00BC2155">
            <w:pPr>
              <w:pBdr>
                <w:top w:val="nil"/>
                <w:left w:val="nil"/>
                <w:bottom w:val="nil"/>
                <w:right w:val="nil"/>
                <w:between w:val="nil"/>
              </w:pBdr>
              <w:spacing w:before="73"/>
              <w:ind w:left="105"/>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Policy responsible authorities have to be involved, either as partners or as associated partners.</w:t>
            </w:r>
          </w:p>
        </w:tc>
      </w:tr>
      <w:tr w:rsidR="001E302A" w:rsidRPr="008D0FCE" w14:paraId="09320758" w14:textId="77777777">
        <w:trPr>
          <w:trHeight w:val="1411"/>
        </w:trPr>
        <w:tc>
          <w:tcPr>
            <w:tcW w:w="1409" w:type="dxa"/>
          </w:tcPr>
          <w:p w14:paraId="42863F42"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33358D2C" w14:textId="77777777" w:rsidR="001E302A" w:rsidRPr="008D0FCE" w:rsidRDefault="001E302A">
            <w:pPr>
              <w:pBdr>
                <w:top w:val="nil"/>
                <w:left w:val="nil"/>
                <w:bottom w:val="nil"/>
                <w:right w:val="nil"/>
                <w:between w:val="nil"/>
              </w:pBdr>
              <w:spacing w:before="1"/>
              <w:rPr>
                <w:rFonts w:ascii="Calibri" w:eastAsia="Calibri" w:hAnsi="Calibri" w:cs="Calibri"/>
                <w:color w:val="000000"/>
                <w:sz w:val="21"/>
                <w:szCs w:val="21"/>
                <w:lang w:val="sr-Latn-RS"/>
              </w:rPr>
            </w:pPr>
          </w:p>
          <w:p w14:paraId="28759B8A" w14:textId="77777777" w:rsidR="001E302A" w:rsidRPr="008D0FCE" w:rsidRDefault="00BC2155">
            <w:pPr>
              <w:pBdr>
                <w:top w:val="nil"/>
                <w:left w:val="nil"/>
                <w:bottom w:val="nil"/>
                <w:right w:val="nil"/>
                <w:between w:val="nil"/>
              </w:pBdr>
              <w:spacing w:line="256" w:lineRule="auto"/>
              <w:ind w:left="415" w:hanging="65"/>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Contact Person</w:t>
            </w:r>
          </w:p>
        </w:tc>
        <w:tc>
          <w:tcPr>
            <w:tcW w:w="8725" w:type="dxa"/>
            <w:gridSpan w:val="3"/>
          </w:tcPr>
          <w:p w14:paraId="42DCCCB5" w14:textId="77777777" w:rsidR="001E302A" w:rsidRPr="008D0FCE" w:rsidRDefault="00BC2155">
            <w:pPr>
              <w:pBdr>
                <w:top w:val="nil"/>
                <w:left w:val="nil"/>
                <w:bottom w:val="nil"/>
                <w:right w:val="nil"/>
                <w:between w:val="nil"/>
              </w:pBdr>
              <w:spacing w:before="164"/>
              <w:ind w:left="105"/>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Tomas Orlickas</w:t>
            </w:r>
          </w:p>
          <w:p w14:paraId="2BA611D9" w14:textId="77777777" w:rsidR="001E302A" w:rsidRPr="008D0FCE" w:rsidRDefault="00BC2155">
            <w:pPr>
              <w:pBdr>
                <w:top w:val="nil"/>
                <w:left w:val="nil"/>
                <w:bottom w:val="nil"/>
                <w:right w:val="nil"/>
                <w:between w:val="nil"/>
              </w:pBdr>
              <w:spacing w:line="256" w:lineRule="auto"/>
              <w:ind w:left="105" w:right="5086"/>
              <w:rPr>
                <w:rFonts w:ascii="Calibri" w:eastAsia="Calibri" w:hAnsi="Calibri" w:cs="Calibri"/>
                <w:color w:val="000000"/>
                <w:sz w:val="18"/>
                <w:szCs w:val="18"/>
                <w:u w:val="single"/>
                <w:lang w:val="sr-Latn-RS"/>
              </w:rPr>
            </w:pPr>
            <w:r w:rsidRPr="008D0FCE">
              <w:rPr>
                <w:rFonts w:ascii="Calibri" w:eastAsia="Calibri" w:hAnsi="Calibri" w:cs="Calibri"/>
                <w:color w:val="000000"/>
                <w:sz w:val="18"/>
                <w:szCs w:val="18"/>
                <w:u w:val="single"/>
                <w:lang w:val="sr-Latn-RS"/>
              </w:rPr>
              <w:t>tomas.orlickas@nma.lt</w:t>
            </w:r>
          </w:p>
          <w:p w14:paraId="1D07805C" w14:textId="77777777" w:rsidR="001E302A" w:rsidRPr="008D0FCE" w:rsidRDefault="001E302A">
            <w:pPr>
              <w:pBdr>
                <w:top w:val="nil"/>
                <w:left w:val="nil"/>
                <w:bottom w:val="nil"/>
                <w:right w:val="nil"/>
                <w:between w:val="nil"/>
              </w:pBdr>
              <w:spacing w:line="256" w:lineRule="auto"/>
              <w:ind w:left="105" w:right="5086"/>
              <w:rPr>
                <w:rFonts w:ascii="Calibri" w:eastAsia="Calibri" w:hAnsi="Calibri" w:cs="Calibri"/>
                <w:color w:val="000000"/>
                <w:sz w:val="18"/>
                <w:szCs w:val="18"/>
                <w:u w:val="single"/>
                <w:lang w:val="sr-Latn-RS"/>
              </w:rPr>
            </w:pPr>
          </w:p>
          <w:p w14:paraId="43D40AAF" w14:textId="77777777" w:rsidR="001E302A" w:rsidRPr="008D0FCE" w:rsidRDefault="00BC2155">
            <w:pPr>
              <w:pBdr>
                <w:top w:val="nil"/>
                <w:left w:val="nil"/>
                <w:bottom w:val="nil"/>
                <w:right w:val="nil"/>
                <w:between w:val="nil"/>
              </w:pBdr>
              <w:spacing w:line="256" w:lineRule="auto"/>
              <w:ind w:left="105" w:right="5086"/>
              <w:rPr>
                <w:rFonts w:ascii="Calibri" w:eastAsia="Calibri" w:hAnsi="Calibri" w:cs="Calibri"/>
                <w:color w:val="000000"/>
                <w:sz w:val="18"/>
                <w:szCs w:val="18"/>
                <w:u w:val="single"/>
                <w:lang w:val="sr-Latn-RS"/>
              </w:rPr>
            </w:pPr>
            <w:r w:rsidRPr="008D0FCE">
              <w:rPr>
                <w:rFonts w:ascii="Calibri" w:eastAsia="Calibri" w:hAnsi="Calibri" w:cs="Calibri"/>
                <w:color w:val="000000"/>
                <w:sz w:val="18"/>
                <w:szCs w:val="18"/>
                <w:u w:val="single"/>
                <w:lang w:val="sr-Latn-RS"/>
              </w:rPr>
              <w:t>Salomeja Rybokiene</w:t>
            </w:r>
          </w:p>
          <w:p w14:paraId="38AABD6E" w14:textId="77777777" w:rsidR="001E302A" w:rsidRPr="008D0FCE" w:rsidRDefault="00BC2155">
            <w:pPr>
              <w:pBdr>
                <w:top w:val="nil"/>
                <w:left w:val="nil"/>
                <w:bottom w:val="nil"/>
                <w:right w:val="nil"/>
                <w:between w:val="nil"/>
              </w:pBdr>
              <w:spacing w:line="256" w:lineRule="auto"/>
              <w:ind w:left="105" w:right="5086"/>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salomeja.rybokiene@nma.lt</w:t>
            </w:r>
          </w:p>
        </w:tc>
      </w:tr>
      <w:tr w:rsidR="001E302A" w:rsidRPr="008D0FCE" w14:paraId="2E811C5E" w14:textId="77777777">
        <w:trPr>
          <w:trHeight w:val="417"/>
        </w:trPr>
        <w:tc>
          <w:tcPr>
            <w:tcW w:w="10134" w:type="dxa"/>
            <w:gridSpan w:val="4"/>
            <w:shd w:val="clear" w:color="auto" w:fill="333399"/>
          </w:tcPr>
          <w:p w14:paraId="5F508166" w14:textId="77777777" w:rsidR="001E302A" w:rsidRPr="008D0FCE" w:rsidRDefault="00BC2155">
            <w:pPr>
              <w:pBdr>
                <w:top w:val="nil"/>
                <w:left w:val="nil"/>
                <w:bottom w:val="nil"/>
                <w:right w:val="nil"/>
                <w:between w:val="nil"/>
              </w:pBdr>
              <w:spacing w:before="109"/>
              <w:ind w:left="4420" w:right="4408"/>
              <w:jc w:val="center"/>
              <w:rPr>
                <w:rFonts w:ascii="Calibri" w:eastAsia="Calibri" w:hAnsi="Calibri" w:cs="Calibri"/>
                <w:b/>
                <w:color w:val="000000"/>
                <w:sz w:val="18"/>
                <w:szCs w:val="18"/>
                <w:lang w:val="sr-Latn-RS"/>
              </w:rPr>
            </w:pPr>
            <w:r w:rsidRPr="008D0FCE">
              <w:rPr>
                <w:rFonts w:ascii="Calibri" w:eastAsia="Calibri" w:hAnsi="Calibri" w:cs="Calibri"/>
                <w:b/>
                <w:color w:val="FFFFFF"/>
                <w:sz w:val="18"/>
                <w:szCs w:val="18"/>
                <w:lang w:val="sr-Latn-RS"/>
              </w:rPr>
              <w:t>Project Outline</w:t>
            </w:r>
          </w:p>
        </w:tc>
      </w:tr>
      <w:tr w:rsidR="001E302A" w:rsidRPr="008D0FCE" w14:paraId="43118CDC" w14:textId="77777777" w:rsidTr="00CD1B91">
        <w:trPr>
          <w:trHeight w:val="699"/>
        </w:trPr>
        <w:tc>
          <w:tcPr>
            <w:tcW w:w="1409" w:type="dxa"/>
          </w:tcPr>
          <w:p w14:paraId="2A2A14B9"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2B69B721"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11A33021"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3C7A0BE0"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31265875"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3F3D3303" w14:textId="77777777" w:rsidR="001E302A" w:rsidRPr="008D0FCE" w:rsidRDefault="00BC2155">
            <w:pPr>
              <w:pBdr>
                <w:top w:val="nil"/>
                <w:left w:val="nil"/>
                <w:bottom w:val="nil"/>
                <w:right w:val="nil"/>
                <w:between w:val="nil"/>
              </w:pBdr>
              <w:spacing w:before="128"/>
              <w:ind w:right="157"/>
              <w:jc w:val="right"/>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Background</w:t>
            </w:r>
          </w:p>
        </w:tc>
        <w:tc>
          <w:tcPr>
            <w:tcW w:w="8725" w:type="dxa"/>
            <w:gridSpan w:val="3"/>
            <w:vAlign w:val="center"/>
          </w:tcPr>
          <w:p w14:paraId="5D120A95" w14:textId="77777777" w:rsidR="00CD1B91" w:rsidRDefault="00CD1B91" w:rsidP="00CD1B91">
            <w:pPr>
              <w:pBdr>
                <w:top w:val="nil"/>
                <w:left w:val="nil"/>
                <w:bottom w:val="nil"/>
                <w:right w:val="nil"/>
                <w:between w:val="nil"/>
              </w:pBdr>
              <w:tabs>
                <w:tab w:val="left" w:pos="259"/>
              </w:tabs>
              <w:spacing w:line="256" w:lineRule="auto"/>
              <w:ind w:left="105" w:right="97"/>
              <w:jc w:val="both"/>
              <w:rPr>
                <w:rFonts w:ascii="Calibri" w:eastAsia="Calibri" w:hAnsi="Calibri" w:cs="Calibri"/>
                <w:color w:val="000000"/>
                <w:sz w:val="18"/>
                <w:szCs w:val="18"/>
                <w:lang w:val="sr-Latn-RS"/>
              </w:rPr>
            </w:pPr>
          </w:p>
          <w:p w14:paraId="45BF8F2A" w14:textId="08526C51" w:rsidR="00CD1B91" w:rsidRDefault="00CD1B91" w:rsidP="00CD1B91">
            <w:pPr>
              <w:pBdr>
                <w:top w:val="nil"/>
                <w:left w:val="nil"/>
                <w:bottom w:val="nil"/>
                <w:right w:val="nil"/>
                <w:between w:val="nil"/>
              </w:pBdr>
              <w:tabs>
                <w:tab w:val="left" w:pos="259"/>
              </w:tabs>
              <w:spacing w:line="256" w:lineRule="auto"/>
              <w:ind w:left="105" w:right="97"/>
              <w:jc w:val="both"/>
              <w:rPr>
                <w:rFonts w:ascii="Calibri" w:eastAsia="Calibri" w:hAnsi="Calibri" w:cs="Calibri"/>
                <w:color w:val="000000"/>
                <w:sz w:val="18"/>
                <w:szCs w:val="18"/>
                <w:lang w:val="sr-Latn-RS"/>
              </w:rPr>
            </w:pPr>
            <w:r w:rsidRPr="00CD1B91">
              <w:rPr>
                <w:rFonts w:ascii="Calibri" w:eastAsia="Calibri" w:hAnsi="Calibri" w:cs="Calibri"/>
                <w:color w:val="000000"/>
                <w:sz w:val="18"/>
                <w:szCs w:val="18"/>
                <w:lang w:val="sr-Latn-RS"/>
              </w:rPr>
              <w:t>The volume and diversity of spatial and remote sensing data is exploding, the cost of acquiring and analysing it is declining, and clever applications that create value are emerging. Artificial intelligence (AI) and machine learning (ML) have supercharged organizations’ ability to analyse vast quantities of geospatial data. Combined with the availability of new forms of data, these new solutions offer huge potential to underpin spatially targeted land use strategies. By combining data about current land use and constraints with satellite observations and remote sensing technology, it is possible to identify multifunctional land management opportunities, or model the future impact of different land use choices. Across different sectors, spatial data plays a crucial role in informed decision-making.</w:t>
            </w:r>
          </w:p>
          <w:p w14:paraId="0DCB0562" w14:textId="77777777" w:rsidR="00CD1B91" w:rsidRPr="00CD1B91" w:rsidRDefault="00CD1B91" w:rsidP="00CD1B91">
            <w:pPr>
              <w:pBdr>
                <w:top w:val="nil"/>
                <w:left w:val="nil"/>
                <w:bottom w:val="nil"/>
                <w:right w:val="nil"/>
                <w:between w:val="nil"/>
              </w:pBdr>
              <w:tabs>
                <w:tab w:val="left" w:pos="259"/>
              </w:tabs>
              <w:spacing w:line="256" w:lineRule="auto"/>
              <w:ind w:left="105" w:right="97"/>
              <w:jc w:val="both"/>
              <w:rPr>
                <w:rFonts w:ascii="Calibri" w:eastAsia="Calibri" w:hAnsi="Calibri" w:cs="Calibri"/>
                <w:color w:val="000000"/>
                <w:sz w:val="18"/>
                <w:szCs w:val="18"/>
                <w:lang w:val="sr-Latn-RS"/>
              </w:rPr>
            </w:pPr>
          </w:p>
          <w:p w14:paraId="60E40FEE" w14:textId="6487C3C5" w:rsidR="00CD1B91" w:rsidRDefault="00CD1B91" w:rsidP="00CD1B91">
            <w:pPr>
              <w:pBdr>
                <w:top w:val="nil"/>
                <w:left w:val="nil"/>
                <w:bottom w:val="nil"/>
                <w:right w:val="nil"/>
                <w:between w:val="nil"/>
              </w:pBdr>
              <w:tabs>
                <w:tab w:val="left" w:pos="259"/>
              </w:tabs>
              <w:spacing w:line="256" w:lineRule="auto"/>
              <w:ind w:left="105" w:right="97"/>
              <w:jc w:val="both"/>
              <w:rPr>
                <w:rFonts w:ascii="Calibri" w:eastAsia="Calibri" w:hAnsi="Calibri" w:cs="Calibri"/>
                <w:color w:val="000000"/>
                <w:sz w:val="18"/>
                <w:szCs w:val="18"/>
                <w:lang w:val="sr-Latn-RS"/>
              </w:rPr>
            </w:pPr>
            <w:r w:rsidRPr="00CD1B91">
              <w:rPr>
                <w:rFonts w:ascii="Calibri" w:eastAsia="Calibri" w:hAnsi="Calibri" w:cs="Calibri"/>
                <w:color w:val="000000"/>
                <w:sz w:val="18"/>
                <w:szCs w:val="18"/>
                <w:lang w:val="sr-Latn-RS"/>
              </w:rPr>
              <w:t>In the policy realm, spatial and remote sensing data helps policymakers understand the spatial distribution of populations, plan for infrastructure development and manage natural resources effectively. Specifically, reliable data and tools are needed to develop Statutory instruments that regulate land use at municipal level giving obligations and rights to landowners. At the same time, they are needed for national and regional policies on urban and rural development and planning, affecting public services in sectors such as agriculture, environmental protection and infrastructure.</w:t>
            </w:r>
          </w:p>
          <w:p w14:paraId="7A534C53" w14:textId="77777777" w:rsidR="00CD1B91" w:rsidRPr="00CD1B91" w:rsidRDefault="00CD1B91" w:rsidP="00CD1B91">
            <w:pPr>
              <w:pBdr>
                <w:top w:val="nil"/>
                <w:left w:val="nil"/>
                <w:bottom w:val="nil"/>
                <w:right w:val="nil"/>
                <w:between w:val="nil"/>
              </w:pBdr>
              <w:tabs>
                <w:tab w:val="left" w:pos="259"/>
              </w:tabs>
              <w:spacing w:line="256" w:lineRule="auto"/>
              <w:ind w:left="105" w:right="97"/>
              <w:jc w:val="both"/>
              <w:rPr>
                <w:rFonts w:ascii="Calibri" w:eastAsia="Calibri" w:hAnsi="Calibri" w:cs="Calibri"/>
                <w:color w:val="000000"/>
                <w:sz w:val="18"/>
                <w:szCs w:val="18"/>
                <w:lang w:val="sr-Latn-RS"/>
              </w:rPr>
            </w:pPr>
          </w:p>
          <w:p w14:paraId="48F03AEE" w14:textId="2843F6DA" w:rsidR="001E302A" w:rsidRPr="008D0FCE" w:rsidRDefault="00CD1B91" w:rsidP="00CD1B91">
            <w:pPr>
              <w:pBdr>
                <w:top w:val="nil"/>
                <w:left w:val="nil"/>
                <w:bottom w:val="nil"/>
                <w:right w:val="nil"/>
                <w:between w:val="nil"/>
              </w:pBdr>
              <w:tabs>
                <w:tab w:val="left" w:pos="259"/>
              </w:tabs>
              <w:spacing w:line="256" w:lineRule="auto"/>
              <w:ind w:left="105" w:right="97"/>
              <w:jc w:val="both"/>
              <w:rPr>
                <w:rFonts w:ascii="Calibri" w:eastAsia="Calibri" w:hAnsi="Calibri" w:cs="Calibri"/>
                <w:color w:val="000000"/>
                <w:sz w:val="18"/>
                <w:szCs w:val="18"/>
                <w:lang w:val="sr-Latn-RS"/>
              </w:rPr>
            </w:pPr>
            <w:r w:rsidRPr="00CD1B91">
              <w:rPr>
                <w:rFonts w:ascii="Calibri" w:eastAsia="Calibri" w:hAnsi="Calibri" w:cs="Calibri"/>
                <w:color w:val="000000"/>
                <w:sz w:val="18"/>
                <w:szCs w:val="18"/>
                <w:lang w:val="sr-Latn-RS"/>
              </w:rPr>
              <w:t>In some organizations, this capacity would be housed as a multidisciplinary team combining traditional IT skills (cybersecurity, data privacy, infrastructure management) with specialized science skills (geography, engineering, cartography, computer science) critical for understanding and unlocking insights from geospatial data. In the public sector, geospatial practitioners are increasingly becoming the foundation for data-driven organizations and reporting to or working closely with chief data officers to ensure land management systems facilitate socio-economic development of the entire country, and rational spatial planning ensures fair access to a safe environment for all citizens.</w:t>
            </w:r>
          </w:p>
        </w:tc>
      </w:tr>
    </w:tbl>
    <w:p w14:paraId="1355A9F1" w14:textId="77777777" w:rsidR="001E302A" w:rsidRPr="008D0FCE" w:rsidRDefault="001E302A">
      <w:pPr>
        <w:spacing w:line="256" w:lineRule="auto"/>
        <w:jc w:val="both"/>
        <w:rPr>
          <w:rFonts w:ascii="Calibri" w:eastAsia="Calibri" w:hAnsi="Calibri" w:cs="Calibri"/>
          <w:sz w:val="18"/>
          <w:szCs w:val="18"/>
          <w:lang w:val="sr-Latn-RS"/>
        </w:rPr>
        <w:sectPr w:rsidR="001E302A" w:rsidRPr="008D0FCE" w:rsidSect="00472BF6">
          <w:headerReference w:type="default" r:id="rId8"/>
          <w:footerReference w:type="default" r:id="rId9"/>
          <w:pgSz w:w="11910" w:h="16840"/>
          <w:pgMar w:top="1240" w:right="520" w:bottom="560" w:left="1040" w:header="320" w:footer="377" w:gutter="0"/>
          <w:pgNumType w:start="1"/>
          <w:cols w:space="720"/>
        </w:sectPr>
      </w:pPr>
    </w:p>
    <w:p w14:paraId="58654A1B" w14:textId="77777777" w:rsidR="001E302A" w:rsidRPr="008D0FCE" w:rsidRDefault="001E302A">
      <w:pPr>
        <w:pBdr>
          <w:top w:val="nil"/>
          <w:left w:val="nil"/>
          <w:bottom w:val="nil"/>
          <w:right w:val="nil"/>
          <w:between w:val="nil"/>
        </w:pBdr>
        <w:spacing w:line="276" w:lineRule="auto"/>
        <w:rPr>
          <w:rFonts w:ascii="Calibri" w:eastAsia="Calibri" w:hAnsi="Calibri" w:cs="Calibri"/>
          <w:sz w:val="18"/>
          <w:szCs w:val="18"/>
          <w:lang w:val="sr-Latn-RS"/>
        </w:rPr>
      </w:pPr>
    </w:p>
    <w:tbl>
      <w:tblPr>
        <w:tblStyle w:val="a3"/>
        <w:tblW w:w="1013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9"/>
        <w:gridCol w:w="8725"/>
      </w:tblGrid>
      <w:tr w:rsidR="001E302A" w:rsidRPr="008D0FCE" w14:paraId="4D3444C2" w14:textId="77777777">
        <w:trPr>
          <w:trHeight w:val="4754"/>
        </w:trPr>
        <w:tc>
          <w:tcPr>
            <w:tcW w:w="1409" w:type="dxa"/>
          </w:tcPr>
          <w:p w14:paraId="40D8D98E"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5A1EFE11"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7205B813"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6073B24D"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518C287C"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08FA0833"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7B193642"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114388DA"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66E5C4DF" w14:textId="77777777" w:rsidR="001E302A" w:rsidRPr="008D0FCE" w:rsidRDefault="001E302A">
            <w:pPr>
              <w:pBdr>
                <w:top w:val="nil"/>
                <w:left w:val="nil"/>
                <w:bottom w:val="nil"/>
                <w:right w:val="nil"/>
                <w:between w:val="nil"/>
              </w:pBdr>
              <w:spacing w:before="2"/>
              <w:rPr>
                <w:rFonts w:ascii="Calibri" w:eastAsia="Calibri" w:hAnsi="Calibri" w:cs="Calibri"/>
                <w:color w:val="000000"/>
                <w:lang w:val="sr-Latn-RS"/>
              </w:rPr>
            </w:pPr>
          </w:p>
          <w:p w14:paraId="17BE8943" w14:textId="77777777" w:rsidR="001E302A" w:rsidRPr="008D0FCE" w:rsidRDefault="00BC2155">
            <w:pPr>
              <w:pBdr>
                <w:top w:val="nil"/>
                <w:left w:val="nil"/>
                <w:bottom w:val="nil"/>
                <w:right w:val="nil"/>
                <w:between w:val="nil"/>
              </w:pBdr>
              <w:ind w:right="223"/>
              <w:jc w:val="right"/>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Objectives</w:t>
            </w:r>
          </w:p>
        </w:tc>
        <w:tc>
          <w:tcPr>
            <w:tcW w:w="8725" w:type="dxa"/>
          </w:tcPr>
          <w:p w14:paraId="03A4988C" w14:textId="77777777" w:rsidR="001E302A" w:rsidRPr="008D0FCE" w:rsidRDefault="001E302A">
            <w:pPr>
              <w:pBdr>
                <w:top w:val="nil"/>
                <w:left w:val="nil"/>
                <w:bottom w:val="nil"/>
                <w:right w:val="nil"/>
                <w:between w:val="nil"/>
              </w:pBdr>
              <w:spacing w:before="1"/>
              <w:rPr>
                <w:rFonts w:ascii="Calibri" w:eastAsia="Calibri" w:hAnsi="Calibri" w:cs="Calibri"/>
                <w:color w:val="000000"/>
                <w:sz w:val="20"/>
                <w:szCs w:val="20"/>
                <w:lang w:val="sr-Latn-RS"/>
              </w:rPr>
            </w:pPr>
          </w:p>
          <w:p w14:paraId="44A6710E" w14:textId="69F1A60B" w:rsidR="00F14D21" w:rsidRDefault="00F14D21" w:rsidP="00F14D21">
            <w:pPr>
              <w:pBdr>
                <w:top w:val="nil"/>
                <w:left w:val="nil"/>
                <w:bottom w:val="nil"/>
                <w:right w:val="nil"/>
                <w:between w:val="nil"/>
              </w:pBdr>
              <w:spacing w:line="256" w:lineRule="auto"/>
              <w:ind w:left="105" w:right="97"/>
              <w:jc w:val="both"/>
              <w:rPr>
                <w:rFonts w:ascii="Calibri" w:eastAsia="Calibri" w:hAnsi="Calibri" w:cs="Calibri"/>
                <w:color w:val="000000"/>
                <w:sz w:val="18"/>
                <w:szCs w:val="18"/>
                <w:lang w:val="sr-Latn-RS"/>
              </w:rPr>
            </w:pPr>
            <w:r w:rsidRPr="00F14D21">
              <w:rPr>
                <w:rFonts w:ascii="Calibri" w:eastAsia="Calibri" w:hAnsi="Calibri" w:cs="Calibri"/>
                <w:color w:val="000000"/>
                <w:sz w:val="18"/>
                <w:szCs w:val="18"/>
                <w:lang w:val="sr-Latn-RS"/>
              </w:rPr>
              <w:t xml:space="preserve">The common challenge addressed by ARIES project is adopting new technologies that allow public services to adapt to </w:t>
            </w:r>
            <w:r w:rsidR="00AC7372">
              <w:rPr>
                <w:rFonts w:ascii="Calibri" w:eastAsia="Calibri" w:hAnsi="Calibri" w:cs="Calibri"/>
                <w:color w:val="000000"/>
                <w:sz w:val="18"/>
                <w:szCs w:val="18"/>
                <w:lang w:val="sr-Latn-RS"/>
              </w:rPr>
              <w:t>increasing volumes of available data</w:t>
            </w:r>
            <w:r w:rsidR="00831110">
              <w:rPr>
                <w:rFonts w:ascii="Calibri" w:eastAsia="Calibri" w:hAnsi="Calibri" w:cs="Calibri"/>
                <w:color w:val="000000"/>
                <w:sz w:val="18"/>
                <w:szCs w:val="18"/>
                <w:lang w:val="sr-Latn-RS"/>
              </w:rPr>
              <w:t xml:space="preserve"> </w:t>
            </w:r>
            <w:r w:rsidRPr="00F14D21">
              <w:rPr>
                <w:rFonts w:ascii="Calibri" w:eastAsia="Calibri" w:hAnsi="Calibri" w:cs="Calibri"/>
                <w:color w:val="000000"/>
                <w:sz w:val="18"/>
                <w:szCs w:val="18"/>
                <w:lang w:val="sr-Latn-RS"/>
              </w:rPr>
              <w:t>and respond to social challenges. This is further amplified by the need to provide less bureaucratic and more cost-efficient services, which poses requirements for the new solutions.</w:t>
            </w:r>
            <w:r>
              <w:rPr>
                <w:rFonts w:ascii="Calibri" w:eastAsia="Calibri" w:hAnsi="Calibri" w:cs="Calibri"/>
                <w:color w:val="000000"/>
                <w:sz w:val="18"/>
                <w:szCs w:val="18"/>
                <w:lang w:val="sr-Latn-RS"/>
              </w:rPr>
              <w:t xml:space="preserve"> </w:t>
            </w:r>
          </w:p>
          <w:p w14:paraId="41469A82" w14:textId="77777777" w:rsidR="00F14D21" w:rsidRDefault="00F14D21" w:rsidP="00F14D21">
            <w:pPr>
              <w:pBdr>
                <w:top w:val="nil"/>
                <w:left w:val="nil"/>
                <w:bottom w:val="nil"/>
                <w:right w:val="nil"/>
                <w:between w:val="nil"/>
              </w:pBdr>
              <w:spacing w:line="256" w:lineRule="auto"/>
              <w:ind w:left="105" w:right="97"/>
              <w:jc w:val="both"/>
              <w:rPr>
                <w:rFonts w:ascii="Calibri" w:eastAsia="Calibri" w:hAnsi="Calibri" w:cs="Calibri"/>
                <w:color w:val="000000"/>
                <w:sz w:val="18"/>
                <w:szCs w:val="18"/>
                <w:lang w:val="sr-Latn-RS"/>
              </w:rPr>
            </w:pPr>
          </w:p>
          <w:p w14:paraId="48FC955C" w14:textId="404C1175" w:rsidR="00F14D21" w:rsidRDefault="00F14D21" w:rsidP="00F14D21">
            <w:pPr>
              <w:pBdr>
                <w:top w:val="nil"/>
                <w:left w:val="nil"/>
                <w:bottom w:val="nil"/>
                <w:right w:val="nil"/>
                <w:between w:val="nil"/>
              </w:pBdr>
              <w:spacing w:line="256" w:lineRule="auto"/>
              <w:ind w:left="105" w:right="97"/>
              <w:jc w:val="both"/>
              <w:rPr>
                <w:rFonts w:ascii="Calibri" w:eastAsia="Calibri" w:hAnsi="Calibri" w:cs="Calibri"/>
                <w:color w:val="000000"/>
                <w:sz w:val="18"/>
                <w:szCs w:val="18"/>
                <w:lang w:val="sr-Latn-RS"/>
              </w:rPr>
            </w:pPr>
            <w:r>
              <w:rPr>
                <w:rFonts w:ascii="Calibri" w:eastAsia="Calibri" w:hAnsi="Calibri" w:cs="Calibri"/>
                <w:color w:val="000000"/>
                <w:sz w:val="18"/>
                <w:szCs w:val="18"/>
                <w:lang w:val="sr-Latn-RS"/>
              </w:rPr>
              <w:t>Under the</w:t>
            </w:r>
            <w:r w:rsidRPr="008D0FCE">
              <w:rPr>
                <w:rFonts w:ascii="Calibri" w:eastAsia="Calibri" w:hAnsi="Calibri" w:cs="Calibri"/>
                <w:color w:val="000000"/>
                <w:sz w:val="18"/>
                <w:szCs w:val="18"/>
                <w:lang w:val="sr-Latn-RS"/>
              </w:rPr>
              <w:t xml:space="preserve"> overall objective to improve regional development policies and programmes under the Investment for Growth and Jobs goal</w:t>
            </w:r>
            <w:r>
              <w:rPr>
                <w:rFonts w:ascii="Calibri" w:eastAsia="Calibri" w:hAnsi="Calibri" w:cs="Calibri"/>
                <w:color w:val="000000"/>
                <w:sz w:val="18"/>
                <w:szCs w:val="18"/>
                <w:lang w:val="sr-Latn-RS"/>
              </w:rPr>
              <w:t>, ARIES intentds to</w:t>
            </w:r>
            <w:r w:rsidRPr="008D0FCE">
              <w:rPr>
                <w:rFonts w:ascii="Calibri" w:eastAsia="Calibri" w:hAnsi="Calibri" w:cs="Calibri"/>
                <w:color w:val="000000"/>
                <w:sz w:val="18"/>
                <w:szCs w:val="18"/>
                <w:lang w:val="sr-Latn-RS"/>
              </w:rPr>
              <w:t xml:space="preserve"> boost uptake of existing digital innovations by the </w:t>
            </w:r>
            <w:r>
              <w:rPr>
                <w:rFonts w:ascii="Calibri" w:eastAsia="Calibri" w:hAnsi="Calibri" w:cs="Calibri"/>
                <w:color w:val="000000"/>
                <w:sz w:val="18"/>
                <w:szCs w:val="18"/>
                <w:lang w:val="sr-Latn-RS"/>
              </w:rPr>
              <w:t xml:space="preserve">public </w:t>
            </w:r>
            <w:r w:rsidRPr="008D0FCE">
              <w:rPr>
                <w:rFonts w:ascii="Calibri" w:eastAsia="Calibri" w:hAnsi="Calibri" w:cs="Calibri"/>
                <w:color w:val="000000"/>
                <w:sz w:val="18"/>
                <w:szCs w:val="18"/>
                <w:lang w:val="sr-Latn-RS"/>
              </w:rPr>
              <w:t xml:space="preserve">sector on the national scale, stimulate transregional collaboration and harness opportunities and mitigate risks to ensure sustainable and inclusive </w:t>
            </w:r>
            <w:r>
              <w:rPr>
                <w:rFonts w:ascii="Calibri" w:eastAsia="Calibri" w:hAnsi="Calibri" w:cs="Calibri"/>
                <w:color w:val="000000"/>
                <w:sz w:val="18"/>
                <w:szCs w:val="18"/>
                <w:lang w:val="sr-Latn-RS"/>
              </w:rPr>
              <w:t>public sector</w:t>
            </w:r>
            <w:r w:rsidRPr="008D0FCE">
              <w:rPr>
                <w:rFonts w:ascii="Calibri" w:eastAsia="Calibri" w:hAnsi="Calibri" w:cs="Calibri"/>
                <w:color w:val="000000"/>
                <w:sz w:val="18"/>
                <w:szCs w:val="18"/>
                <w:lang w:val="sr-Latn-RS"/>
              </w:rPr>
              <w:t xml:space="preserve"> transformation.</w:t>
            </w:r>
          </w:p>
          <w:p w14:paraId="41468444" w14:textId="77777777" w:rsidR="001E302A" w:rsidRPr="008D0FCE" w:rsidRDefault="001E302A">
            <w:pPr>
              <w:pBdr>
                <w:top w:val="nil"/>
                <w:left w:val="nil"/>
                <w:bottom w:val="nil"/>
                <w:right w:val="nil"/>
                <w:between w:val="nil"/>
              </w:pBdr>
              <w:spacing w:before="1"/>
              <w:rPr>
                <w:rFonts w:ascii="Calibri" w:eastAsia="Calibri" w:hAnsi="Calibri" w:cs="Calibri"/>
                <w:color w:val="000000"/>
                <w:sz w:val="19"/>
                <w:szCs w:val="19"/>
                <w:lang w:val="sr-Latn-RS"/>
              </w:rPr>
            </w:pPr>
          </w:p>
          <w:p w14:paraId="0BA0575D" w14:textId="77777777" w:rsidR="001E302A" w:rsidRPr="008D0FCE" w:rsidRDefault="00BC2155">
            <w:pPr>
              <w:pBdr>
                <w:top w:val="nil"/>
                <w:left w:val="nil"/>
                <w:bottom w:val="nil"/>
                <w:right w:val="nil"/>
                <w:between w:val="nil"/>
              </w:pBdr>
              <w:spacing w:line="256" w:lineRule="auto"/>
              <w:ind w:left="105" w:right="96"/>
              <w:jc w:val="both"/>
              <w:rPr>
                <w:rFonts w:ascii="Calibri" w:eastAsia="Calibri" w:hAnsi="Calibri" w:cs="Calibri"/>
                <w:sz w:val="18"/>
                <w:szCs w:val="18"/>
                <w:lang w:val="sr-Latn-RS"/>
              </w:rPr>
            </w:pPr>
            <w:r w:rsidRPr="008D0FCE">
              <w:rPr>
                <w:rFonts w:ascii="Calibri" w:eastAsia="Calibri" w:hAnsi="Calibri" w:cs="Calibri"/>
                <w:sz w:val="18"/>
                <w:szCs w:val="18"/>
                <w:lang w:val="sr-Latn-RS"/>
              </w:rPr>
              <w:t>Specific objectives:</w:t>
            </w:r>
          </w:p>
          <w:p w14:paraId="21444B73" w14:textId="420E7188" w:rsidR="001E302A" w:rsidRPr="008D0FCE" w:rsidRDefault="00BC2155">
            <w:pPr>
              <w:numPr>
                <w:ilvl w:val="0"/>
                <w:numId w:val="3"/>
              </w:numPr>
              <w:rPr>
                <w:rFonts w:ascii="Calibri" w:eastAsia="Calibri" w:hAnsi="Calibri" w:cs="Calibri"/>
                <w:sz w:val="18"/>
                <w:szCs w:val="18"/>
                <w:lang w:val="sr-Latn-RS"/>
              </w:rPr>
            </w:pPr>
            <w:r w:rsidRPr="008D0FCE">
              <w:rPr>
                <w:rFonts w:ascii="Calibri" w:eastAsia="Calibri" w:hAnsi="Calibri" w:cs="Calibri"/>
                <w:sz w:val="18"/>
                <w:szCs w:val="18"/>
                <w:lang w:val="sr-Latn-RS"/>
              </w:rPr>
              <w:t xml:space="preserve">Conduct regional analysis of the </w:t>
            </w:r>
            <w:r w:rsidR="00831110">
              <w:rPr>
                <w:rFonts w:ascii="Calibri" w:eastAsia="Calibri" w:hAnsi="Calibri" w:cs="Calibri"/>
                <w:sz w:val="18"/>
                <w:szCs w:val="18"/>
                <w:lang w:val="sr-Latn-RS"/>
              </w:rPr>
              <w:t xml:space="preserve">spatial and satellite data usage across </w:t>
            </w:r>
            <w:r w:rsidR="00F14D21">
              <w:rPr>
                <w:rFonts w:ascii="Calibri" w:eastAsia="Calibri" w:hAnsi="Calibri" w:cs="Calibri"/>
                <w:sz w:val="18"/>
                <w:szCs w:val="18"/>
                <w:lang w:val="sr-Latn-RS"/>
              </w:rPr>
              <w:t>land management</w:t>
            </w:r>
            <w:r w:rsidRPr="008D0FCE">
              <w:rPr>
                <w:rFonts w:ascii="Calibri" w:eastAsia="Calibri" w:hAnsi="Calibri" w:cs="Calibri"/>
                <w:sz w:val="18"/>
                <w:szCs w:val="18"/>
                <w:lang w:val="sr-Latn-RS"/>
              </w:rPr>
              <w:t xml:space="preserve"> sectors, evaluating the existing support measures </w:t>
            </w:r>
            <w:r w:rsidR="00F14D21">
              <w:rPr>
                <w:rFonts w:ascii="Calibri" w:eastAsia="Calibri" w:hAnsi="Calibri" w:cs="Calibri"/>
                <w:sz w:val="18"/>
                <w:szCs w:val="18"/>
                <w:lang w:val="sr-Latn-RS"/>
              </w:rPr>
              <w:t>under the</w:t>
            </w:r>
            <w:r w:rsidRPr="008D0FCE">
              <w:rPr>
                <w:rFonts w:ascii="Calibri" w:eastAsia="Calibri" w:hAnsi="Calibri" w:cs="Calibri"/>
                <w:sz w:val="18"/>
                <w:szCs w:val="18"/>
                <w:lang w:val="sr-Latn-RS"/>
              </w:rPr>
              <w:t xml:space="preserve"> policies and regulatory framework.</w:t>
            </w:r>
          </w:p>
          <w:p w14:paraId="540F4B40" w14:textId="4C0A716F" w:rsidR="001E302A" w:rsidRPr="008D0FCE" w:rsidRDefault="00BC2155">
            <w:pPr>
              <w:numPr>
                <w:ilvl w:val="0"/>
                <w:numId w:val="3"/>
              </w:numPr>
              <w:rPr>
                <w:rFonts w:ascii="Calibri" w:eastAsia="Calibri" w:hAnsi="Calibri" w:cs="Calibri"/>
                <w:sz w:val="18"/>
                <w:szCs w:val="18"/>
                <w:lang w:val="sr-Latn-RS"/>
              </w:rPr>
            </w:pPr>
            <w:r w:rsidRPr="008D0FCE">
              <w:rPr>
                <w:rFonts w:ascii="Calibri" w:eastAsia="Calibri" w:hAnsi="Calibri" w:cs="Calibri"/>
                <w:sz w:val="18"/>
                <w:szCs w:val="18"/>
                <w:lang w:val="sr-Latn-RS"/>
              </w:rPr>
              <w:t>Mobilise relevant stakeholders at the regional level in order to include their contributions in the devel</w:t>
            </w:r>
            <w:r w:rsidRPr="008D0FCE">
              <w:rPr>
                <w:rFonts w:ascii="Calibri" w:eastAsia="Calibri" w:hAnsi="Calibri" w:cs="Calibri"/>
                <w:sz w:val="18"/>
                <w:szCs w:val="18"/>
                <w:lang w:val="sr-Latn-RS"/>
              </w:rPr>
              <w:t xml:space="preserve">opment of the </w:t>
            </w:r>
            <w:r w:rsidR="00F14D21">
              <w:rPr>
                <w:rFonts w:ascii="Calibri" w:eastAsia="Calibri" w:hAnsi="Calibri" w:cs="Calibri"/>
                <w:sz w:val="18"/>
                <w:szCs w:val="18"/>
                <w:lang w:val="sr-Latn-RS"/>
              </w:rPr>
              <w:t>respective Policy Instruments or Action Plans</w:t>
            </w:r>
            <w:r w:rsidRPr="008D0FCE">
              <w:rPr>
                <w:rFonts w:ascii="Calibri" w:eastAsia="Calibri" w:hAnsi="Calibri" w:cs="Calibri"/>
                <w:sz w:val="18"/>
                <w:szCs w:val="18"/>
                <w:lang w:val="sr-Latn-RS"/>
              </w:rPr>
              <w:t>.</w:t>
            </w:r>
          </w:p>
          <w:p w14:paraId="69C6B33C" w14:textId="48735453" w:rsidR="001E302A" w:rsidRPr="008D0FCE" w:rsidRDefault="00BC2155">
            <w:pPr>
              <w:numPr>
                <w:ilvl w:val="0"/>
                <w:numId w:val="3"/>
              </w:numPr>
              <w:pBdr>
                <w:top w:val="nil"/>
                <w:left w:val="nil"/>
                <w:bottom w:val="nil"/>
                <w:right w:val="nil"/>
                <w:between w:val="nil"/>
              </w:pBdr>
              <w:spacing w:line="256" w:lineRule="auto"/>
              <w:ind w:right="96"/>
              <w:jc w:val="both"/>
              <w:rPr>
                <w:rFonts w:ascii="Calibri" w:eastAsia="Calibri" w:hAnsi="Calibri" w:cs="Calibri"/>
                <w:sz w:val="18"/>
                <w:szCs w:val="18"/>
                <w:lang w:val="sr-Latn-RS"/>
              </w:rPr>
            </w:pPr>
            <w:r w:rsidRPr="008D0FCE">
              <w:rPr>
                <w:rFonts w:ascii="Calibri" w:eastAsia="Calibri" w:hAnsi="Calibri" w:cs="Calibri"/>
                <w:sz w:val="18"/>
                <w:szCs w:val="18"/>
                <w:lang w:val="sr-Latn-RS"/>
              </w:rPr>
              <w:t xml:space="preserve">Carry out the exchange of experiences among European regions where new digital technologies are already in service of </w:t>
            </w:r>
            <w:r w:rsidR="00F6278B">
              <w:rPr>
                <w:rFonts w:ascii="Calibri" w:eastAsia="Calibri" w:hAnsi="Calibri" w:cs="Calibri"/>
                <w:sz w:val="18"/>
                <w:szCs w:val="18"/>
                <w:lang w:val="sr-Latn-RS"/>
              </w:rPr>
              <w:t xml:space="preserve">responsive and cost-effective public services </w:t>
            </w:r>
            <w:r w:rsidRPr="008D0FCE">
              <w:rPr>
                <w:rFonts w:ascii="Calibri" w:eastAsia="Calibri" w:hAnsi="Calibri" w:cs="Calibri"/>
                <w:sz w:val="18"/>
                <w:szCs w:val="18"/>
                <w:lang w:val="sr-Latn-RS"/>
              </w:rPr>
              <w:t xml:space="preserve">and those where there is yet </w:t>
            </w:r>
            <w:r w:rsidRPr="008D0FCE">
              <w:rPr>
                <w:rFonts w:ascii="Calibri" w:eastAsia="Calibri" w:hAnsi="Calibri" w:cs="Calibri"/>
                <w:sz w:val="18"/>
                <w:szCs w:val="18"/>
                <w:lang w:val="sr-Latn-RS"/>
              </w:rPr>
              <w:t>to be a framework for implementing new solutions, kickstart the interregional learning among project partners and regional stakeholders.</w:t>
            </w:r>
          </w:p>
          <w:p w14:paraId="06D6EE99" w14:textId="77777777" w:rsidR="001E302A" w:rsidRPr="008D0FCE" w:rsidRDefault="00BC2155">
            <w:pPr>
              <w:numPr>
                <w:ilvl w:val="0"/>
                <w:numId w:val="3"/>
              </w:numPr>
              <w:rPr>
                <w:rFonts w:ascii="Calibri" w:eastAsia="Calibri" w:hAnsi="Calibri" w:cs="Calibri"/>
                <w:sz w:val="18"/>
                <w:szCs w:val="18"/>
                <w:lang w:val="sr-Latn-RS"/>
              </w:rPr>
            </w:pPr>
            <w:r w:rsidRPr="008D0FCE">
              <w:rPr>
                <w:rFonts w:ascii="Calibri" w:eastAsia="Calibri" w:hAnsi="Calibri" w:cs="Calibri"/>
                <w:sz w:val="18"/>
                <w:szCs w:val="18"/>
                <w:lang w:val="sr-Latn-RS"/>
              </w:rPr>
              <w:t>Carry out the strategic thinking processes at regional level in order to identify the relevant measures (from the inter</w:t>
            </w:r>
            <w:r w:rsidRPr="008D0FCE">
              <w:rPr>
                <w:rFonts w:ascii="Calibri" w:eastAsia="Calibri" w:hAnsi="Calibri" w:cs="Calibri"/>
                <w:sz w:val="18"/>
                <w:szCs w:val="18"/>
                <w:lang w:val="sr-Latn-RS"/>
              </w:rPr>
              <w:t>regional learning process) to be integrated into the national policies, the activities needed for this integration, timeframe and responsible actors.</w:t>
            </w:r>
          </w:p>
          <w:p w14:paraId="7E8C2956" w14:textId="695E35C3" w:rsidR="001E302A" w:rsidRPr="008D0FCE" w:rsidRDefault="00BC2155">
            <w:pPr>
              <w:numPr>
                <w:ilvl w:val="0"/>
                <w:numId w:val="3"/>
              </w:numPr>
              <w:rPr>
                <w:rFonts w:ascii="Calibri" w:eastAsia="Calibri" w:hAnsi="Calibri" w:cs="Calibri"/>
                <w:sz w:val="18"/>
                <w:szCs w:val="18"/>
                <w:lang w:val="sr-Latn-RS"/>
              </w:rPr>
            </w:pPr>
            <w:r w:rsidRPr="008D0FCE">
              <w:rPr>
                <w:rFonts w:ascii="Calibri" w:eastAsia="Calibri" w:hAnsi="Calibri" w:cs="Calibri"/>
                <w:sz w:val="18"/>
                <w:szCs w:val="18"/>
                <w:lang w:val="sr-Latn-RS"/>
              </w:rPr>
              <w:t>Design and develop action plans that best complement the policies at national and regional level related t</w:t>
            </w:r>
            <w:r w:rsidRPr="008D0FCE">
              <w:rPr>
                <w:rFonts w:ascii="Calibri" w:eastAsia="Calibri" w:hAnsi="Calibri" w:cs="Calibri"/>
                <w:sz w:val="18"/>
                <w:szCs w:val="18"/>
                <w:lang w:val="sr-Latn-RS"/>
              </w:rPr>
              <w:t xml:space="preserve">o the </w:t>
            </w:r>
            <w:r w:rsidR="00831110">
              <w:rPr>
                <w:rFonts w:ascii="Calibri" w:eastAsia="Calibri" w:hAnsi="Calibri" w:cs="Calibri"/>
                <w:sz w:val="18"/>
                <w:szCs w:val="18"/>
                <w:lang w:val="sr-Latn-RS"/>
              </w:rPr>
              <w:t>spatial and satellite data usage</w:t>
            </w:r>
            <w:r w:rsidRPr="008D0FCE">
              <w:rPr>
                <w:rFonts w:ascii="Calibri" w:eastAsia="Calibri" w:hAnsi="Calibri" w:cs="Calibri"/>
                <w:sz w:val="18"/>
                <w:szCs w:val="18"/>
                <w:lang w:val="sr-Latn-RS"/>
              </w:rPr>
              <w:t xml:space="preserve">. Promote benefits from </w:t>
            </w:r>
            <w:r w:rsidR="00831110">
              <w:rPr>
                <w:rFonts w:ascii="Calibri" w:eastAsia="Calibri" w:hAnsi="Calibri" w:cs="Calibri"/>
                <w:sz w:val="18"/>
                <w:szCs w:val="18"/>
                <w:lang w:val="sr-Latn-RS"/>
              </w:rPr>
              <w:t xml:space="preserve">related public services </w:t>
            </w:r>
            <w:r w:rsidRPr="008D0FCE">
              <w:rPr>
                <w:rFonts w:ascii="Calibri" w:eastAsia="Calibri" w:hAnsi="Calibri" w:cs="Calibri"/>
                <w:sz w:val="18"/>
                <w:szCs w:val="18"/>
                <w:lang w:val="sr-Latn-RS"/>
              </w:rPr>
              <w:t xml:space="preserve">with particular relevance to increased welfare and rural development. </w:t>
            </w:r>
          </w:p>
          <w:p w14:paraId="621ACC90" w14:textId="77777777" w:rsidR="001E302A" w:rsidRPr="008D0FCE" w:rsidRDefault="00BC2155">
            <w:pPr>
              <w:numPr>
                <w:ilvl w:val="0"/>
                <w:numId w:val="3"/>
              </w:numPr>
              <w:rPr>
                <w:rFonts w:ascii="Calibri" w:eastAsia="Calibri" w:hAnsi="Calibri" w:cs="Calibri"/>
                <w:sz w:val="18"/>
                <w:szCs w:val="18"/>
                <w:lang w:val="sr-Latn-RS"/>
              </w:rPr>
            </w:pPr>
            <w:r w:rsidRPr="008D0FCE">
              <w:rPr>
                <w:rFonts w:ascii="Calibri" w:eastAsia="Calibri" w:hAnsi="Calibri" w:cs="Calibri"/>
                <w:sz w:val="18"/>
                <w:szCs w:val="18"/>
                <w:lang w:val="sr-Latn-RS"/>
              </w:rPr>
              <w:t xml:space="preserve">Improve regional industrial cooperation and collaboration by supporting development and deployment </w:t>
            </w:r>
            <w:r w:rsidRPr="008D0FCE">
              <w:rPr>
                <w:rFonts w:ascii="Calibri" w:eastAsia="Calibri" w:hAnsi="Calibri" w:cs="Calibri"/>
                <w:sz w:val="18"/>
                <w:szCs w:val="18"/>
                <w:lang w:val="sr-Latn-RS"/>
              </w:rPr>
              <w:t>of new technologies and the application of new business models, reduce regional exclusion and increase productivity.</w:t>
            </w:r>
          </w:p>
          <w:p w14:paraId="3926A820" w14:textId="77777777" w:rsidR="001E302A" w:rsidRPr="008D0FCE" w:rsidRDefault="00BC2155">
            <w:pPr>
              <w:numPr>
                <w:ilvl w:val="0"/>
                <w:numId w:val="3"/>
              </w:numPr>
              <w:pBdr>
                <w:top w:val="nil"/>
                <w:left w:val="nil"/>
                <w:bottom w:val="nil"/>
                <w:right w:val="nil"/>
                <w:between w:val="nil"/>
              </w:pBdr>
              <w:spacing w:line="256" w:lineRule="auto"/>
              <w:ind w:right="96"/>
              <w:jc w:val="both"/>
              <w:rPr>
                <w:rFonts w:ascii="Calibri" w:eastAsia="Calibri" w:hAnsi="Calibri" w:cs="Calibri"/>
                <w:sz w:val="18"/>
                <w:szCs w:val="18"/>
                <w:lang w:val="sr-Latn-RS"/>
              </w:rPr>
            </w:pPr>
            <w:r w:rsidRPr="008D0FCE">
              <w:rPr>
                <w:rFonts w:ascii="Calibri" w:eastAsia="Calibri" w:hAnsi="Calibri" w:cs="Calibri"/>
                <w:sz w:val="18"/>
                <w:szCs w:val="18"/>
                <w:lang w:val="sr-Latn-RS"/>
              </w:rPr>
              <w:t>Follow up on the advancements in the regulatory framework and monitor policy fora.</w:t>
            </w:r>
          </w:p>
          <w:p w14:paraId="1B0C981D" w14:textId="77777777" w:rsidR="001E302A" w:rsidRPr="008D0FCE" w:rsidRDefault="001E302A">
            <w:pPr>
              <w:pBdr>
                <w:top w:val="nil"/>
                <w:left w:val="nil"/>
                <w:bottom w:val="nil"/>
                <w:right w:val="nil"/>
                <w:between w:val="nil"/>
              </w:pBdr>
              <w:spacing w:line="256" w:lineRule="auto"/>
              <w:ind w:left="720" w:right="96"/>
              <w:jc w:val="both"/>
              <w:rPr>
                <w:rFonts w:ascii="Calibri" w:eastAsia="Calibri" w:hAnsi="Calibri" w:cs="Calibri"/>
                <w:sz w:val="18"/>
                <w:szCs w:val="18"/>
                <w:lang w:val="sr-Latn-RS"/>
              </w:rPr>
            </w:pPr>
          </w:p>
        </w:tc>
      </w:tr>
      <w:tr w:rsidR="001E302A" w:rsidRPr="008D0FCE" w14:paraId="395B1872" w14:textId="77777777">
        <w:trPr>
          <w:trHeight w:val="3090"/>
        </w:trPr>
        <w:tc>
          <w:tcPr>
            <w:tcW w:w="1409" w:type="dxa"/>
          </w:tcPr>
          <w:p w14:paraId="693EB777"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26114D23"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00C909B1"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3B8573D6"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09B9BCDA"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358EA98C" w14:textId="77777777" w:rsidR="001E302A" w:rsidRPr="008D0FCE" w:rsidRDefault="00BC2155">
            <w:pPr>
              <w:pBdr>
                <w:top w:val="nil"/>
                <w:left w:val="nil"/>
                <w:bottom w:val="nil"/>
                <w:right w:val="nil"/>
                <w:between w:val="nil"/>
              </w:pBdr>
              <w:spacing w:before="181"/>
              <w:ind w:right="247"/>
              <w:jc w:val="right"/>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Approach</w:t>
            </w:r>
          </w:p>
        </w:tc>
        <w:tc>
          <w:tcPr>
            <w:tcW w:w="8725" w:type="dxa"/>
          </w:tcPr>
          <w:p w14:paraId="730D558F" w14:textId="77777777" w:rsidR="001E302A" w:rsidRPr="008D0FCE" w:rsidRDefault="001E302A">
            <w:pPr>
              <w:pBdr>
                <w:top w:val="nil"/>
                <w:left w:val="nil"/>
                <w:bottom w:val="nil"/>
                <w:right w:val="nil"/>
                <w:between w:val="nil"/>
              </w:pBdr>
              <w:spacing w:before="13" w:line="256" w:lineRule="auto"/>
              <w:ind w:left="105" w:right="96"/>
              <w:jc w:val="both"/>
              <w:rPr>
                <w:rFonts w:ascii="Calibri" w:eastAsia="Calibri" w:hAnsi="Calibri" w:cs="Calibri"/>
                <w:sz w:val="18"/>
                <w:szCs w:val="18"/>
                <w:lang w:val="sr-Latn-RS"/>
              </w:rPr>
            </w:pPr>
          </w:p>
          <w:p w14:paraId="61983DEB" w14:textId="199A0151" w:rsidR="001E302A" w:rsidRPr="008D0FCE" w:rsidRDefault="00BC2155">
            <w:pPr>
              <w:pBdr>
                <w:top w:val="nil"/>
                <w:left w:val="nil"/>
                <w:bottom w:val="nil"/>
                <w:right w:val="nil"/>
                <w:between w:val="nil"/>
              </w:pBdr>
              <w:spacing w:before="13" w:line="256" w:lineRule="auto"/>
              <w:ind w:left="105" w:right="96"/>
              <w:jc w:val="both"/>
              <w:rPr>
                <w:rFonts w:ascii="Calibri" w:eastAsia="Calibri" w:hAnsi="Calibri" w:cs="Calibri"/>
                <w:sz w:val="18"/>
                <w:szCs w:val="18"/>
                <w:lang w:val="sr-Latn-RS"/>
              </w:rPr>
            </w:pPr>
            <w:r w:rsidRPr="008D0FCE">
              <w:rPr>
                <w:rFonts w:ascii="Calibri" w:eastAsia="Calibri" w:hAnsi="Calibri" w:cs="Calibri"/>
                <w:sz w:val="18"/>
                <w:szCs w:val="18"/>
                <w:lang w:val="sr-Latn-RS"/>
              </w:rPr>
              <w:t xml:space="preserve">The following phases better describe the approach of </w:t>
            </w:r>
            <w:r w:rsidR="009334AA">
              <w:rPr>
                <w:rFonts w:ascii="Calibri" w:eastAsia="Calibri" w:hAnsi="Calibri" w:cs="Calibri"/>
                <w:sz w:val="18"/>
                <w:szCs w:val="18"/>
                <w:lang w:val="sr-Latn-RS"/>
              </w:rPr>
              <w:t>ARIES</w:t>
            </w:r>
            <w:r w:rsidRPr="008D0FCE">
              <w:rPr>
                <w:rFonts w:ascii="Calibri" w:eastAsia="Calibri" w:hAnsi="Calibri" w:cs="Calibri"/>
                <w:sz w:val="18"/>
                <w:szCs w:val="18"/>
                <w:lang w:val="sr-Latn-RS"/>
              </w:rPr>
              <w:t xml:space="preserve"> in developing </w:t>
            </w:r>
            <w:r w:rsidR="002542AF">
              <w:rPr>
                <w:rFonts w:ascii="Calibri" w:eastAsia="Calibri" w:hAnsi="Calibri" w:cs="Calibri"/>
                <w:sz w:val="18"/>
                <w:szCs w:val="18"/>
                <w:lang w:val="sr-Latn-RS"/>
              </w:rPr>
              <w:t>Policy Instruments or Action Plans</w:t>
            </w:r>
            <w:r w:rsidRPr="008D0FCE">
              <w:rPr>
                <w:rFonts w:ascii="Calibri" w:eastAsia="Calibri" w:hAnsi="Calibri" w:cs="Calibri"/>
                <w:sz w:val="18"/>
                <w:szCs w:val="18"/>
                <w:lang w:val="sr-Latn-RS"/>
              </w:rPr>
              <w:t>.</w:t>
            </w:r>
          </w:p>
          <w:p w14:paraId="288C3AA9" w14:textId="77777777" w:rsidR="001E302A" w:rsidRPr="008D0FCE" w:rsidRDefault="00BC2155">
            <w:pPr>
              <w:numPr>
                <w:ilvl w:val="0"/>
                <w:numId w:val="4"/>
              </w:numPr>
              <w:pBdr>
                <w:top w:val="nil"/>
                <w:left w:val="nil"/>
                <w:bottom w:val="nil"/>
                <w:right w:val="nil"/>
                <w:between w:val="nil"/>
              </w:pBdr>
              <w:spacing w:before="13" w:line="256" w:lineRule="auto"/>
              <w:ind w:right="96"/>
              <w:jc w:val="both"/>
              <w:rPr>
                <w:rFonts w:ascii="Calibri" w:eastAsia="Calibri" w:hAnsi="Calibri" w:cs="Calibri"/>
                <w:sz w:val="18"/>
                <w:szCs w:val="18"/>
                <w:lang w:val="sr-Latn-RS"/>
              </w:rPr>
            </w:pPr>
            <w:r w:rsidRPr="008D0FCE">
              <w:rPr>
                <w:rFonts w:ascii="Calibri" w:eastAsia="Calibri" w:hAnsi="Calibri" w:cs="Calibri"/>
                <w:sz w:val="18"/>
                <w:szCs w:val="18"/>
                <w:lang w:val="sr-Latn-RS"/>
              </w:rPr>
              <w:t>Strengthen stakeholder participation</w:t>
            </w:r>
          </w:p>
          <w:p w14:paraId="26B33A84" w14:textId="16AD669F" w:rsidR="001E302A" w:rsidRPr="008D0FCE" w:rsidRDefault="00BC2155">
            <w:pPr>
              <w:pBdr>
                <w:top w:val="nil"/>
                <w:left w:val="nil"/>
                <w:bottom w:val="nil"/>
                <w:right w:val="nil"/>
                <w:between w:val="nil"/>
              </w:pBdr>
              <w:spacing w:before="13" w:line="256" w:lineRule="auto"/>
              <w:ind w:left="720" w:right="96"/>
              <w:jc w:val="both"/>
              <w:rPr>
                <w:rFonts w:ascii="Calibri" w:eastAsia="Calibri" w:hAnsi="Calibri" w:cs="Calibri"/>
                <w:sz w:val="18"/>
                <w:szCs w:val="18"/>
                <w:lang w:val="sr-Latn-RS"/>
              </w:rPr>
            </w:pPr>
            <w:r w:rsidRPr="008D0FCE">
              <w:rPr>
                <w:rFonts w:ascii="Calibri" w:eastAsia="Calibri" w:hAnsi="Calibri" w:cs="Calibri"/>
                <w:sz w:val="18"/>
                <w:szCs w:val="18"/>
                <w:lang w:val="sr-Latn-RS"/>
              </w:rPr>
              <w:t xml:space="preserve">Identify and involve a diverse range of stakeholders from the </w:t>
            </w:r>
            <w:r w:rsidR="002542AF">
              <w:rPr>
                <w:rFonts w:ascii="Calibri" w:eastAsia="Calibri" w:hAnsi="Calibri" w:cs="Calibri"/>
                <w:sz w:val="18"/>
                <w:szCs w:val="18"/>
                <w:lang w:val="sr-Latn-RS"/>
              </w:rPr>
              <w:t>public services</w:t>
            </w:r>
            <w:r w:rsidRPr="008D0FCE">
              <w:rPr>
                <w:rFonts w:ascii="Calibri" w:eastAsia="Calibri" w:hAnsi="Calibri" w:cs="Calibri"/>
                <w:sz w:val="18"/>
                <w:szCs w:val="18"/>
                <w:lang w:val="sr-Latn-RS"/>
              </w:rPr>
              <w:t xml:space="preserve"> and digital technologies. Use a mix of online and offline engagement methods to reach out to stakeholders and ensure their participation. Provide training and support to stakehol</w:t>
            </w:r>
            <w:r w:rsidRPr="008D0FCE">
              <w:rPr>
                <w:rFonts w:ascii="Calibri" w:eastAsia="Calibri" w:hAnsi="Calibri" w:cs="Calibri"/>
                <w:sz w:val="18"/>
                <w:szCs w:val="18"/>
                <w:lang w:val="sr-Latn-RS"/>
              </w:rPr>
              <w:t xml:space="preserve">ders to ensure they can effectively contribute to the consultation process. Ensure that stakeholders are aware of how their feedback will be used to develop the </w:t>
            </w:r>
            <w:r w:rsidR="002542AF">
              <w:rPr>
                <w:rFonts w:ascii="Calibri" w:eastAsia="Calibri" w:hAnsi="Calibri" w:cs="Calibri"/>
                <w:sz w:val="18"/>
                <w:szCs w:val="18"/>
                <w:lang w:val="sr-Latn-RS"/>
              </w:rPr>
              <w:t>Policy Instruments or Action Plans.</w:t>
            </w:r>
          </w:p>
          <w:p w14:paraId="44D89A9E" w14:textId="77777777" w:rsidR="001E302A" w:rsidRPr="008D0FCE" w:rsidRDefault="00BC2155">
            <w:pPr>
              <w:numPr>
                <w:ilvl w:val="0"/>
                <w:numId w:val="4"/>
              </w:numPr>
              <w:spacing w:line="256" w:lineRule="auto"/>
              <w:ind w:right="100"/>
              <w:jc w:val="both"/>
              <w:rPr>
                <w:rFonts w:ascii="Calibri" w:eastAsia="Calibri" w:hAnsi="Calibri" w:cs="Calibri"/>
                <w:sz w:val="18"/>
                <w:szCs w:val="18"/>
                <w:lang w:val="sr-Latn-RS"/>
              </w:rPr>
            </w:pPr>
            <w:r w:rsidRPr="008D0FCE">
              <w:rPr>
                <w:rFonts w:ascii="Calibri" w:eastAsia="Calibri" w:hAnsi="Calibri" w:cs="Calibri"/>
                <w:sz w:val="18"/>
                <w:szCs w:val="18"/>
                <w:lang w:val="sr-Latn-RS"/>
              </w:rPr>
              <w:t>Enhance systemic transformation</w:t>
            </w:r>
          </w:p>
          <w:p w14:paraId="44B06FDF" w14:textId="0A1E3A4A" w:rsidR="001E302A" w:rsidRPr="008D0FCE" w:rsidRDefault="00BC2155">
            <w:pPr>
              <w:spacing w:line="256" w:lineRule="auto"/>
              <w:ind w:left="720" w:right="100"/>
              <w:jc w:val="both"/>
              <w:rPr>
                <w:rFonts w:ascii="Calibri" w:eastAsia="Calibri" w:hAnsi="Calibri" w:cs="Calibri"/>
                <w:sz w:val="18"/>
                <w:szCs w:val="18"/>
                <w:lang w:val="sr-Latn-RS"/>
              </w:rPr>
            </w:pPr>
            <w:r w:rsidRPr="008D0FCE">
              <w:rPr>
                <w:rFonts w:ascii="Calibri" w:eastAsia="Calibri" w:hAnsi="Calibri" w:cs="Calibri"/>
                <w:sz w:val="18"/>
                <w:szCs w:val="18"/>
                <w:lang w:val="sr-Latn-RS"/>
              </w:rPr>
              <w:t>Conduct a thorough SWOT ana</w:t>
            </w:r>
            <w:r w:rsidRPr="008D0FCE">
              <w:rPr>
                <w:rFonts w:ascii="Calibri" w:eastAsia="Calibri" w:hAnsi="Calibri" w:cs="Calibri"/>
                <w:sz w:val="18"/>
                <w:szCs w:val="18"/>
                <w:lang w:val="sr-Latn-RS"/>
              </w:rPr>
              <w:t xml:space="preserve">lysis of the </w:t>
            </w:r>
            <w:r w:rsidR="00AC7372">
              <w:rPr>
                <w:rFonts w:ascii="Calibri" w:eastAsia="Calibri" w:hAnsi="Calibri" w:cs="Calibri"/>
                <w:sz w:val="18"/>
                <w:szCs w:val="18"/>
                <w:lang w:val="sr-Latn-RS"/>
              </w:rPr>
              <w:t>spatial data</w:t>
            </w:r>
            <w:r w:rsidRPr="008D0FCE">
              <w:rPr>
                <w:rFonts w:ascii="Calibri" w:eastAsia="Calibri" w:hAnsi="Calibri" w:cs="Calibri"/>
                <w:sz w:val="18"/>
                <w:szCs w:val="18"/>
                <w:lang w:val="sr-Latn-RS"/>
              </w:rPr>
              <w:t xml:space="preserve"> value chain and the potential for </w:t>
            </w:r>
            <w:r w:rsidR="002542AF">
              <w:rPr>
                <w:rFonts w:ascii="Calibri" w:eastAsia="Calibri" w:hAnsi="Calibri" w:cs="Calibri"/>
                <w:sz w:val="18"/>
                <w:szCs w:val="18"/>
                <w:lang w:val="sr-Latn-RS"/>
              </w:rPr>
              <w:t>introducing innovative digital tools in public services</w:t>
            </w:r>
            <w:r w:rsidRPr="008D0FCE">
              <w:rPr>
                <w:rFonts w:ascii="Calibri" w:eastAsia="Calibri" w:hAnsi="Calibri" w:cs="Calibri"/>
                <w:sz w:val="18"/>
                <w:szCs w:val="18"/>
                <w:lang w:val="sr-Latn-RS"/>
              </w:rPr>
              <w:t>, including identifying all relevant stakeholders, their needs and challenges, potential digital technology tools, uptake processes and resul</w:t>
            </w:r>
            <w:r w:rsidRPr="008D0FCE">
              <w:rPr>
                <w:rFonts w:ascii="Calibri" w:eastAsia="Calibri" w:hAnsi="Calibri" w:cs="Calibri"/>
                <w:sz w:val="18"/>
                <w:szCs w:val="18"/>
                <w:lang w:val="sr-Latn-RS"/>
              </w:rPr>
              <w:t>ting benefits and value-added products. Identify gaps and opportunities in existing policy measures, program</w:t>
            </w:r>
            <w:r w:rsidR="00AC7372">
              <w:rPr>
                <w:rFonts w:ascii="Calibri" w:eastAsia="Calibri" w:hAnsi="Calibri" w:cs="Calibri"/>
                <w:sz w:val="18"/>
                <w:szCs w:val="18"/>
                <w:lang w:val="sr-Latn-RS"/>
              </w:rPr>
              <w:t>me</w:t>
            </w:r>
            <w:r w:rsidRPr="008D0FCE">
              <w:rPr>
                <w:rFonts w:ascii="Calibri" w:eastAsia="Calibri" w:hAnsi="Calibri" w:cs="Calibri"/>
                <w:sz w:val="18"/>
                <w:szCs w:val="18"/>
                <w:lang w:val="sr-Latn-RS"/>
              </w:rPr>
              <w:t>s and models in the participating regions. Develop a framework that allows for the identification of synergies and complementarities between these</w:t>
            </w:r>
            <w:r w:rsidRPr="008D0FCE">
              <w:rPr>
                <w:rFonts w:ascii="Calibri" w:eastAsia="Calibri" w:hAnsi="Calibri" w:cs="Calibri"/>
                <w:sz w:val="18"/>
                <w:szCs w:val="18"/>
                <w:lang w:val="sr-Latn-RS"/>
              </w:rPr>
              <w:t xml:space="preserve"> policy measures, program</w:t>
            </w:r>
            <w:r w:rsidR="00AC7372">
              <w:rPr>
                <w:rFonts w:ascii="Calibri" w:eastAsia="Calibri" w:hAnsi="Calibri" w:cs="Calibri"/>
                <w:sz w:val="18"/>
                <w:szCs w:val="18"/>
                <w:lang w:val="sr-Latn-RS"/>
              </w:rPr>
              <w:t>me</w:t>
            </w:r>
            <w:r w:rsidRPr="008D0FCE">
              <w:rPr>
                <w:rFonts w:ascii="Calibri" w:eastAsia="Calibri" w:hAnsi="Calibri" w:cs="Calibri"/>
                <w:sz w:val="18"/>
                <w:szCs w:val="18"/>
                <w:lang w:val="sr-Latn-RS"/>
              </w:rPr>
              <w:t>s and models. Develop a set of indicators to track the performance of</w:t>
            </w:r>
            <w:r w:rsidR="002542AF">
              <w:rPr>
                <w:rFonts w:ascii="Calibri" w:eastAsia="Calibri" w:hAnsi="Calibri" w:cs="Calibri"/>
                <w:sz w:val="18"/>
                <w:szCs w:val="18"/>
                <w:lang w:val="sr-Latn-RS"/>
              </w:rPr>
              <w:t xml:space="preserve"> systemic improvements</w:t>
            </w:r>
            <w:r w:rsidRPr="008D0FCE">
              <w:rPr>
                <w:rFonts w:ascii="Calibri" w:eastAsia="Calibri" w:hAnsi="Calibri" w:cs="Calibri"/>
                <w:sz w:val="18"/>
                <w:szCs w:val="18"/>
                <w:lang w:val="sr-Latn-RS"/>
              </w:rPr>
              <w:t xml:space="preserve"> over time.</w:t>
            </w:r>
          </w:p>
          <w:p w14:paraId="3FC09B00" w14:textId="77777777" w:rsidR="001E302A" w:rsidRPr="008D0FCE" w:rsidRDefault="00BC2155">
            <w:pPr>
              <w:numPr>
                <w:ilvl w:val="0"/>
                <w:numId w:val="4"/>
              </w:numPr>
              <w:spacing w:line="256" w:lineRule="auto"/>
              <w:ind w:right="100"/>
              <w:jc w:val="both"/>
              <w:rPr>
                <w:rFonts w:ascii="Calibri" w:eastAsia="Calibri" w:hAnsi="Calibri" w:cs="Calibri"/>
                <w:sz w:val="18"/>
                <w:szCs w:val="18"/>
                <w:lang w:val="sr-Latn-RS"/>
              </w:rPr>
            </w:pPr>
            <w:r w:rsidRPr="008D0FCE">
              <w:rPr>
                <w:rFonts w:ascii="Calibri" w:eastAsia="Calibri" w:hAnsi="Calibri" w:cs="Calibri"/>
                <w:sz w:val="18"/>
                <w:szCs w:val="18"/>
                <w:lang w:val="sr-Latn-RS"/>
              </w:rPr>
              <w:t>Enable uptake of results</w:t>
            </w:r>
          </w:p>
          <w:p w14:paraId="5B07126F" w14:textId="57FA10F9" w:rsidR="001E302A" w:rsidRPr="008D0FCE" w:rsidRDefault="00BC2155">
            <w:pPr>
              <w:spacing w:line="256" w:lineRule="auto"/>
              <w:ind w:left="720" w:right="100"/>
              <w:jc w:val="both"/>
              <w:rPr>
                <w:rFonts w:ascii="Calibri" w:eastAsia="Calibri" w:hAnsi="Calibri" w:cs="Calibri"/>
                <w:sz w:val="18"/>
                <w:szCs w:val="18"/>
                <w:lang w:val="sr-Latn-RS"/>
              </w:rPr>
            </w:pPr>
            <w:r w:rsidRPr="008D0FCE">
              <w:rPr>
                <w:rFonts w:ascii="Calibri" w:eastAsia="Calibri" w:hAnsi="Calibri" w:cs="Calibri"/>
                <w:sz w:val="18"/>
                <w:szCs w:val="18"/>
                <w:lang w:val="sr-Latn-RS"/>
              </w:rPr>
              <w:t xml:space="preserve">Identify and involve local champions who can drive the implementation of the </w:t>
            </w:r>
            <w:r w:rsidR="002542AF">
              <w:rPr>
                <w:rFonts w:ascii="Calibri" w:eastAsia="Calibri" w:hAnsi="Calibri" w:cs="Calibri"/>
                <w:sz w:val="18"/>
                <w:szCs w:val="18"/>
                <w:lang w:val="sr-Latn-RS"/>
              </w:rPr>
              <w:t>Action Plans</w:t>
            </w:r>
            <w:r w:rsidRPr="008D0FCE">
              <w:rPr>
                <w:rFonts w:ascii="Calibri" w:eastAsia="Calibri" w:hAnsi="Calibri" w:cs="Calibri"/>
                <w:sz w:val="18"/>
                <w:szCs w:val="18"/>
                <w:lang w:val="sr-Latn-RS"/>
              </w:rPr>
              <w:t xml:space="preserve"> in their re</w:t>
            </w:r>
            <w:r w:rsidRPr="008D0FCE">
              <w:rPr>
                <w:rFonts w:ascii="Calibri" w:eastAsia="Calibri" w:hAnsi="Calibri" w:cs="Calibri"/>
                <w:sz w:val="18"/>
                <w:szCs w:val="18"/>
                <w:lang w:val="sr-Latn-RS"/>
              </w:rPr>
              <w:t>spective regions. Contribute to a platform that facilitates the sharing of</w:t>
            </w:r>
            <w:r w:rsidR="002542AF">
              <w:rPr>
                <w:rFonts w:ascii="Calibri" w:eastAsia="Calibri" w:hAnsi="Calibri" w:cs="Calibri"/>
                <w:sz w:val="18"/>
                <w:szCs w:val="18"/>
                <w:lang w:val="sr-Latn-RS"/>
              </w:rPr>
              <w:t xml:space="preserve"> intergovernmental data,</w:t>
            </w:r>
            <w:r w:rsidRPr="008D0FCE">
              <w:rPr>
                <w:rFonts w:ascii="Calibri" w:eastAsia="Calibri" w:hAnsi="Calibri" w:cs="Calibri"/>
                <w:sz w:val="18"/>
                <w:szCs w:val="18"/>
                <w:lang w:val="sr-Latn-RS"/>
              </w:rPr>
              <w:t xml:space="preserve"> best practices and experiences among the participating regions. Foster cross-border collaboration to promote the sharing of knowledge and resources among reg</w:t>
            </w:r>
            <w:r w:rsidRPr="008D0FCE">
              <w:rPr>
                <w:rFonts w:ascii="Calibri" w:eastAsia="Calibri" w:hAnsi="Calibri" w:cs="Calibri"/>
                <w:sz w:val="18"/>
                <w:szCs w:val="18"/>
                <w:lang w:val="sr-Latn-RS"/>
              </w:rPr>
              <w:t xml:space="preserve">ions. Develop a monitoring and evaluation framework that allows for the continuous assessment of the </w:t>
            </w:r>
            <w:r w:rsidR="002542AF">
              <w:rPr>
                <w:rFonts w:ascii="Calibri" w:eastAsia="Calibri" w:hAnsi="Calibri" w:cs="Calibri"/>
                <w:sz w:val="18"/>
                <w:szCs w:val="18"/>
                <w:lang w:val="sr-Latn-RS"/>
              </w:rPr>
              <w:t>Action Plans</w:t>
            </w:r>
            <w:r w:rsidRPr="008D0FCE">
              <w:rPr>
                <w:rFonts w:ascii="Calibri" w:eastAsia="Calibri" w:hAnsi="Calibri" w:cs="Calibri"/>
                <w:sz w:val="18"/>
                <w:szCs w:val="18"/>
                <w:lang w:val="sr-Latn-RS"/>
              </w:rPr>
              <w:t xml:space="preserve"> impact at both the national and EU level.</w:t>
            </w:r>
          </w:p>
        </w:tc>
      </w:tr>
      <w:tr w:rsidR="001E302A" w:rsidRPr="008D0FCE" w14:paraId="454074F1" w14:textId="77777777">
        <w:trPr>
          <w:trHeight w:val="6581"/>
        </w:trPr>
        <w:tc>
          <w:tcPr>
            <w:tcW w:w="1409" w:type="dxa"/>
          </w:tcPr>
          <w:p w14:paraId="76C5AB5F"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184C532D"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431F9BF8"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2EAF62E5"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1971B0F4"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399E383D"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05E04D76"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09085E6B"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211AEB57"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20C3327D"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7B749CA1"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43A9C7AC"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635DDCA3" w14:textId="77777777" w:rsidR="001E302A" w:rsidRPr="008D0FCE" w:rsidRDefault="00BC2155">
            <w:pPr>
              <w:pBdr>
                <w:top w:val="nil"/>
                <w:left w:val="nil"/>
                <w:bottom w:val="nil"/>
                <w:right w:val="nil"/>
                <w:between w:val="nil"/>
              </w:pBdr>
              <w:spacing w:before="155"/>
              <w:ind w:left="108"/>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Work Plan</w:t>
            </w:r>
          </w:p>
        </w:tc>
        <w:tc>
          <w:tcPr>
            <w:tcW w:w="8725" w:type="dxa"/>
          </w:tcPr>
          <w:p w14:paraId="22E63A2D" w14:textId="77777777" w:rsidR="001E302A" w:rsidRPr="008D0FCE" w:rsidRDefault="00BC2155">
            <w:pPr>
              <w:pBdr>
                <w:top w:val="nil"/>
                <w:left w:val="nil"/>
                <w:bottom w:val="nil"/>
                <w:right w:val="nil"/>
                <w:between w:val="nil"/>
              </w:pBdr>
              <w:ind w:left="105"/>
              <w:rPr>
                <w:rFonts w:ascii="Calibri" w:eastAsia="Calibri" w:hAnsi="Calibri" w:cs="Calibri"/>
                <w:sz w:val="18"/>
                <w:szCs w:val="18"/>
                <w:lang w:val="sr-Latn-RS"/>
              </w:rPr>
            </w:pPr>
            <w:r w:rsidRPr="008D0FCE">
              <w:rPr>
                <w:rFonts w:ascii="Calibri" w:eastAsia="Calibri" w:hAnsi="Calibri" w:cs="Calibri"/>
                <w:sz w:val="18"/>
                <w:szCs w:val="18"/>
                <w:lang w:val="sr-Latn-RS"/>
              </w:rPr>
              <w:t xml:space="preserve">A detailed work plan will be defined upon completion of the </w:t>
            </w:r>
            <w:r w:rsidRPr="008D0FCE">
              <w:rPr>
                <w:rFonts w:ascii="Calibri" w:eastAsia="Calibri" w:hAnsi="Calibri" w:cs="Calibri"/>
                <w:sz w:val="18"/>
                <w:szCs w:val="18"/>
                <w:lang w:val="sr-Latn-RS"/>
              </w:rPr>
              <w:t>consortium.</w:t>
            </w:r>
          </w:p>
          <w:p w14:paraId="75528578" w14:textId="77777777" w:rsidR="001E302A" w:rsidRPr="008D0FCE" w:rsidRDefault="001E302A">
            <w:pPr>
              <w:pBdr>
                <w:top w:val="nil"/>
                <w:left w:val="nil"/>
                <w:bottom w:val="nil"/>
                <w:right w:val="nil"/>
                <w:between w:val="nil"/>
              </w:pBdr>
              <w:ind w:left="105"/>
              <w:rPr>
                <w:rFonts w:ascii="Calibri" w:eastAsia="Calibri" w:hAnsi="Calibri" w:cs="Calibri"/>
                <w:sz w:val="18"/>
                <w:szCs w:val="18"/>
                <w:lang w:val="sr-Latn-RS"/>
              </w:rPr>
            </w:pPr>
          </w:p>
          <w:p w14:paraId="79D7447A" w14:textId="77777777" w:rsidR="001E302A" w:rsidRPr="008D0FCE" w:rsidRDefault="00BC2155">
            <w:pPr>
              <w:spacing w:before="11"/>
              <w:ind w:left="105"/>
              <w:jc w:val="both"/>
              <w:rPr>
                <w:rFonts w:ascii="Calibri" w:eastAsia="Calibri" w:hAnsi="Calibri" w:cs="Calibri"/>
                <w:sz w:val="18"/>
                <w:szCs w:val="18"/>
                <w:lang w:val="sr-Latn-RS"/>
              </w:rPr>
            </w:pPr>
            <w:r w:rsidRPr="008D0FCE">
              <w:rPr>
                <w:rFonts w:ascii="Calibri" w:eastAsia="Calibri" w:hAnsi="Calibri" w:cs="Calibri"/>
                <w:sz w:val="18"/>
                <w:szCs w:val="18"/>
                <w:u w:val="single"/>
                <w:lang w:val="sr-Latn-RS"/>
              </w:rPr>
              <w:t>Core Phase 3 years</w:t>
            </w:r>
          </w:p>
          <w:p w14:paraId="526AEE23" w14:textId="2EDA7401" w:rsidR="001E302A" w:rsidRPr="008D0FCE" w:rsidRDefault="00BC2155">
            <w:pPr>
              <w:spacing w:before="13" w:line="256" w:lineRule="auto"/>
              <w:ind w:left="105" w:right="96"/>
              <w:jc w:val="both"/>
              <w:rPr>
                <w:rFonts w:ascii="Calibri" w:eastAsia="Calibri" w:hAnsi="Calibri" w:cs="Calibri"/>
                <w:sz w:val="18"/>
                <w:szCs w:val="18"/>
                <w:lang w:val="sr-Latn-RS"/>
              </w:rPr>
            </w:pPr>
            <w:r w:rsidRPr="008D0FCE">
              <w:rPr>
                <w:rFonts w:ascii="Calibri" w:eastAsia="Calibri" w:hAnsi="Calibri" w:cs="Calibri"/>
                <w:sz w:val="18"/>
                <w:szCs w:val="18"/>
                <w:lang w:val="sr-Latn-RS"/>
              </w:rPr>
              <w:t xml:space="preserve">Exchange of experiences, learning and transferring of </w:t>
            </w:r>
            <w:r w:rsidR="002542AF">
              <w:rPr>
                <w:rFonts w:ascii="Calibri" w:eastAsia="Calibri" w:hAnsi="Calibri" w:cs="Calibri"/>
                <w:sz w:val="18"/>
                <w:szCs w:val="18"/>
                <w:lang w:val="sr-Latn-RS"/>
              </w:rPr>
              <w:t xml:space="preserve">the use of </w:t>
            </w:r>
            <w:r w:rsidRPr="008D0FCE">
              <w:rPr>
                <w:rFonts w:ascii="Calibri" w:eastAsia="Calibri" w:hAnsi="Calibri" w:cs="Calibri"/>
                <w:sz w:val="18"/>
                <w:szCs w:val="18"/>
                <w:lang w:val="sr-Latn-RS"/>
              </w:rPr>
              <w:t xml:space="preserve">innovative </w:t>
            </w:r>
            <w:r w:rsidR="002542AF">
              <w:rPr>
                <w:rFonts w:ascii="Calibri" w:eastAsia="Calibri" w:hAnsi="Calibri" w:cs="Calibri"/>
                <w:sz w:val="18"/>
                <w:szCs w:val="18"/>
                <w:lang w:val="sr-Latn-RS"/>
              </w:rPr>
              <w:t>tools</w:t>
            </w:r>
            <w:r w:rsidRPr="008D0FCE">
              <w:rPr>
                <w:rFonts w:ascii="Calibri" w:eastAsia="Calibri" w:hAnsi="Calibri" w:cs="Calibri"/>
                <w:sz w:val="18"/>
                <w:szCs w:val="18"/>
                <w:lang w:val="sr-Latn-RS"/>
              </w:rPr>
              <w:t xml:space="preserve"> and good practices will be the core activities in the first three years of the project. These activities contribute to increasing the professi</w:t>
            </w:r>
            <w:r w:rsidRPr="008D0FCE">
              <w:rPr>
                <w:rFonts w:ascii="Calibri" w:eastAsia="Calibri" w:hAnsi="Calibri" w:cs="Calibri"/>
                <w:sz w:val="18"/>
                <w:szCs w:val="18"/>
                <w:lang w:val="sr-Latn-RS"/>
              </w:rPr>
              <w:t xml:space="preserve">onal capacity of the people and institutions participating in projects to integrate the lessons learned from cooperation into regional development policies. </w:t>
            </w:r>
            <w:r w:rsidRPr="008D0FCE">
              <w:rPr>
                <w:rFonts w:ascii="Calibri" w:eastAsia="Calibri" w:hAnsi="Calibri" w:cs="Calibri"/>
                <w:b/>
                <w:sz w:val="18"/>
                <w:szCs w:val="18"/>
                <w:lang w:val="sr-Latn-RS"/>
              </w:rPr>
              <w:t xml:space="preserve">Study Visits </w:t>
            </w:r>
            <w:r w:rsidRPr="008D0FCE">
              <w:rPr>
                <w:rFonts w:ascii="Calibri" w:eastAsia="Calibri" w:hAnsi="Calibri" w:cs="Calibri"/>
                <w:sz w:val="18"/>
                <w:szCs w:val="18"/>
                <w:lang w:val="sr-Latn-RS"/>
              </w:rPr>
              <w:t>will be organised with the participation of regional stakeholders plus the organisatio</w:t>
            </w:r>
            <w:r w:rsidRPr="008D0FCE">
              <w:rPr>
                <w:rFonts w:ascii="Calibri" w:eastAsia="Calibri" w:hAnsi="Calibri" w:cs="Calibri"/>
                <w:sz w:val="18"/>
                <w:szCs w:val="18"/>
                <w:lang w:val="sr-Latn-RS"/>
              </w:rPr>
              <w:t xml:space="preserve">n’s own staff. The Study Visits will allow partners to investigate in-depth the existing “Good Practices” of the host region, with parallel </w:t>
            </w:r>
            <w:r w:rsidRPr="008D0FCE">
              <w:rPr>
                <w:rFonts w:ascii="Calibri" w:eastAsia="Calibri" w:hAnsi="Calibri" w:cs="Calibri"/>
                <w:b/>
                <w:sz w:val="18"/>
                <w:szCs w:val="18"/>
                <w:lang w:val="sr-Latn-RS"/>
              </w:rPr>
              <w:t xml:space="preserve">Peer Review workshops </w:t>
            </w:r>
            <w:r w:rsidRPr="008D0FCE">
              <w:rPr>
                <w:rFonts w:ascii="Calibri" w:eastAsia="Calibri" w:hAnsi="Calibri" w:cs="Calibri"/>
                <w:sz w:val="18"/>
                <w:szCs w:val="18"/>
                <w:lang w:val="sr-Latn-RS"/>
              </w:rPr>
              <w:t xml:space="preserve">on each partners’ policies and common debriefing sessions. The interregional learning process </w:t>
            </w:r>
            <w:r w:rsidRPr="008D0FCE">
              <w:rPr>
                <w:rFonts w:ascii="Calibri" w:eastAsia="Calibri" w:hAnsi="Calibri" w:cs="Calibri"/>
                <w:sz w:val="18"/>
                <w:szCs w:val="18"/>
                <w:lang w:val="sr-Latn-RS"/>
              </w:rPr>
              <w:t xml:space="preserve">will be carried out in parallel with </w:t>
            </w:r>
            <w:r w:rsidRPr="009334AA">
              <w:rPr>
                <w:rFonts w:ascii="Calibri" w:eastAsia="Calibri" w:hAnsi="Calibri" w:cs="Calibri"/>
                <w:sz w:val="18"/>
                <w:szCs w:val="18"/>
                <w:lang w:val="sr-Latn-RS"/>
              </w:rPr>
              <w:t>the strategic thinking process at the regional level</w:t>
            </w:r>
            <w:r w:rsidRPr="008D0FCE">
              <w:rPr>
                <w:rFonts w:ascii="Calibri" w:eastAsia="Calibri" w:hAnsi="Calibri" w:cs="Calibri"/>
                <w:sz w:val="18"/>
                <w:szCs w:val="18"/>
                <w:lang w:val="sr-Latn-RS"/>
              </w:rPr>
              <w:t xml:space="preserve"> in a continuous iteration process throughout the Core phase as a result of the interregional learning process</w:t>
            </w:r>
            <w:r w:rsidR="009334AA">
              <w:rPr>
                <w:rFonts w:ascii="Calibri" w:eastAsia="Calibri" w:hAnsi="Calibri" w:cs="Calibri"/>
                <w:sz w:val="18"/>
                <w:szCs w:val="18"/>
                <w:lang w:val="sr-Latn-RS"/>
              </w:rPr>
              <w:t>.</w:t>
            </w:r>
            <w:r w:rsidRPr="008D0FCE">
              <w:rPr>
                <w:rFonts w:ascii="Calibri" w:eastAsia="Calibri" w:hAnsi="Calibri" w:cs="Calibri"/>
                <w:sz w:val="18"/>
                <w:szCs w:val="18"/>
                <w:lang w:val="sr-Latn-RS"/>
              </w:rPr>
              <w:t xml:space="preserve"> Partners in charge of the addressed policy instruments </w:t>
            </w:r>
            <w:r w:rsidRPr="008D0FCE">
              <w:rPr>
                <w:rFonts w:ascii="Calibri" w:eastAsia="Calibri" w:hAnsi="Calibri" w:cs="Calibri"/>
                <w:sz w:val="18"/>
                <w:szCs w:val="18"/>
                <w:lang w:val="sr-Latn-RS"/>
              </w:rPr>
              <w:t xml:space="preserve">will identify the relevant experiences to integrate into their regional policies, the activities needed for this integration and responsible actors leading to performing the </w:t>
            </w:r>
            <w:r w:rsidRPr="008D0FCE">
              <w:rPr>
                <w:rFonts w:ascii="Calibri" w:eastAsia="Calibri" w:hAnsi="Calibri" w:cs="Calibri"/>
                <w:b/>
                <w:sz w:val="18"/>
                <w:szCs w:val="18"/>
                <w:lang w:val="sr-Latn-RS"/>
              </w:rPr>
              <w:t>change o</w:t>
            </w:r>
            <w:r w:rsidR="009334AA">
              <w:rPr>
                <w:rFonts w:ascii="Calibri" w:eastAsia="Calibri" w:hAnsi="Calibri" w:cs="Calibri"/>
                <w:b/>
                <w:sz w:val="18"/>
                <w:szCs w:val="18"/>
                <w:lang w:val="sr-Latn-RS"/>
              </w:rPr>
              <w:t>f</w:t>
            </w:r>
            <w:r w:rsidRPr="008D0FCE">
              <w:rPr>
                <w:rFonts w:ascii="Calibri" w:eastAsia="Calibri" w:hAnsi="Calibri" w:cs="Calibri"/>
                <w:b/>
                <w:sz w:val="18"/>
                <w:szCs w:val="18"/>
                <w:lang w:val="sr-Latn-RS"/>
              </w:rPr>
              <w:t xml:space="preserve"> such instruments </w:t>
            </w:r>
            <w:r w:rsidRPr="008D0FCE">
              <w:rPr>
                <w:rFonts w:ascii="Calibri" w:eastAsia="Calibri" w:hAnsi="Calibri" w:cs="Calibri"/>
                <w:sz w:val="18"/>
                <w:szCs w:val="18"/>
                <w:lang w:val="sr-Latn-RS"/>
              </w:rPr>
              <w:t xml:space="preserve">and/or to the design of </w:t>
            </w:r>
            <w:r w:rsidR="009334AA">
              <w:rPr>
                <w:rFonts w:ascii="Calibri" w:eastAsia="Calibri" w:hAnsi="Calibri" w:cs="Calibri"/>
                <w:sz w:val="18"/>
                <w:szCs w:val="18"/>
                <w:lang w:val="sr-Latn-RS"/>
              </w:rPr>
              <w:t>Action Plans</w:t>
            </w:r>
            <w:r w:rsidRPr="008D0FCE">
              <w:rPr>
                <w:rFonts w:ascii="Calibri" w:eastAsia="Calibri" w:hAnsi="Calibri" w:cs="Calibri"/>
                <w:sz w:val="18"/>
                <w:szCs w:val="18"/>
                <w:lang w:val="sr-Latn-RS"/>
              </w:rPr>
              <w:t>.</w:t>
            </w:r>
          </w:p>
          <w:p w14:paraId="6B3E8B41" w14:textId="77777777" w:rsidR="001E302A" w:rsidRPr="008D0FCE" w:rsidRDefault="001E302A">
            <w:pPr>
              <w:spacing w:before="13" w:line="256" w:lineRule="auto"/>
              <w:ind w:left="105" w:right="96"/>
              <w:jc w:val="both"/>
              <w:rPr>
                <w:rFonts w:ascii="Calibri" w:eastAsia="Calibri" w:hAnsi="Calibri" w:cs="Calibri"/>
                <w:sz w:val="18"/>
                <w:szCs w:val="18"/>
                <w:lang w:val="sr-Latn-RS"/>
              </w:rPr>
            </w:pPr>
          </w:p>
          <w:p w14:paraId="597134F2" w14:textId="77777777" w:rsidR="001E302A" w:rsidRPr="008D0FCE" w:rsidRDefault="00BC2155">
            <w:pPr>
              <w:spacing w:line="256" w:lineRule="auto"/>
              <w:ind w:left="105" w:right="2176"/>
              <w:jc w:val="both"/>
              <w:rPr>
                <w:rFonts w:ascii="Calibri" w:eastAsia="Calibri" w:hAnsi="Calibri" w:cs="Calibri"/>
                <w:sz w:val="18"/>
                <w:szCs w:val="18"/>
                <w:lang w:val="sr-Latn-RS"/>
              </w:rPr>
            </w:pPr>
            <w:r w:rsidRPr="008D0FCE">
              <w:rPr>
                <w:rFonts w:ascii="Calibri" w:eastAsia="Calibri" w:hAnsi="Calibri" w:cs="Calibri"/>
                <w:sz w:val="18"/>
                <w:szCs w:val="18"/>
                <w:u w:val="single"/>
                <w:lang w:val="sr-Latn-RS"/>
              </w:rPr>
              <w:t xml:space="preserve">Follow up phase </w:t>
            </w:r>
            <w:r w:rsidRPr="008D0FCE">
              <w:rPr>
                <w:rFonts w:ascii="Calibri" w:eastAsia="Calibri" w:hAnsi="Calibri" w:cs="Calibri"/>
                <w:sz w:val="18"/>
                <w:szCs w:val="18"/>
                <w:u w:val="single"/>
                <w:lang w:val="sr-Latn-RS"/>
              </w:rPr>
              <w:t>1 year</w:t>
            </w:r>
          </w:p>
          <w:p w14:paraId="67091D53" w14:textId="77777777" w:rsidR="001E302A" w:rsidRPr="008D0FCE" w:rsidRDefault="00BC2155">
            <w:pPr>
              <w:spacing w:before="10" w:line="256" w:lineRule="auto"/>
              <w:ind w:left="105" w:right="106"/>
              <w:jc w:val="both"/>
              <w:rPr>
                <w:rFonts w:ascii="Calibri" w:eastAsia="Calibri" w:hAnsi="Calibri" w:cs="Calibri"/>
                <w:sz w:val="18"/>
                <w:szCs w:val="18"/>
                <w:lang w:val="sr-Latn-RS"/>
              </w:rPr>
            </w:pPr>
            <w:r w:rsidRPr="008D0FCE">
              <w:rPr>
                <w:rFonts w:ascii="Calibri" w:eastAsia="Calibri" w:hAnsi="Calibri" w:cs="Calibri"/>
                <w:sz w:val="18"/>
                <w:szCs w:val="18"/>
                <w:lang w:val="sr-Latn-RS"/>
              </w:rPr>
              <w:t>Dedicated to monitoring the first effects of the policy improvements and whether additional policy improvements are achieved.</w:t>
            </w:r>
          </w:p>
          <w:p w14:paraId="63B6EB31" w14:textId="77777777" w:rsidR="001E302A" w:rsidRPr="008D0FCE" w:rsidRDefault="001E302A">
            <w:pPr>
              <w:pBdr>
                <w:top w:val="nil"/>
                <w:left w:val="nil"/>
                <w:bottom w:val="nil"/>
                <w:right w:val="nil"/>
                <w:between w:val="nil"/>
              </w:pBdr>
              <w:ind w:left="105"/>
              <w:rPr>
                <w:rFonts w:ascii="Calibri" w:eastAsia="Calibri" w:hAnsi="Calibri" w:cs="Calibri"/>
                <w:sz w:val="18"/>
                <w:szCs w:val="18"/>
                <w:lang w:val="sr-Latn-RS"/>
              </w:rPr>
            </w:pPr>
          </w:p>
          <w:p w14:paraId="7B69A22B" w14:textId="77777777" w:rsidR="001E302A" w:rsidRPr="008D0FCE" w:rsidRDefault="00BC2155">
            <w:pPr>
              <w:spacing w:line="256" w:lineRule="auto"/>
              <w:ind w:left="105" w:right="96"/>
              <w:jc w:val="both"/>
              <w:rPr>
                <w:rFonts w:ascii="Calibri" w:eastAsia="Calibri" w:hAnsi="Calibri" w:cs="Calibri"/>
                <w:sz w:val="18"/>
                <w:szCs w:val="18"/>
                <w:lang w:val="sr-Latn-RS"/>
              </w:rPr>
            </w:pPr>
            <w:r w:rsidRPr="008D0FCE">
              <w:rPr>
                <w:rFonts w:ascii="Calibri" w:eastAsia="Calibri" w:hAnsi="Calibri" w:cs="Calibri"/>
                <w:sz w:val="18"/>
                <w:szCs w:val="18"/>
                <w:lang w:val="sr-Latn-RS"/>
              </w:rPr>
              <w:t xml:space="preserve">The main outputs will be: </w:t>
            </w:r>
          </w:p>
          <w:p w14:paraId="1E7F56FD" w14:textId="01403E81" w:rsidR="001E302A" w:rsidRPr="008D0FCE" w:rsidRDefault="00BC2155">
            <w:pPr>
              <w:spacing w:line="256" w:lineRule="auto"/>
              <w:ind w:left="105" w:right="96"/>
              <w:jc w:val="both"/>
              <w:rPr>
                <w:rFonts w:ascii="Calibri" w:eastAsia="Calibri" w:hAnsi="Calibri" w:cs="Calibri"/>
                <w:sz w:val="18"/>
                <w:szCs w:val="18"/>
                <w:lang w:val="sr-Latn-RS"/>
              </w:rPr>
            </w:pPr>
            <w:r w:rsidRPr="008D0FCE">
              <w:rPr>
                <w:rFonts w:ascii="Calibri" w:eastAsia="Calibri" w:hAnsi="Calibri" w:cs="Calibri"/>
                <w:b/>
                <w:sz w:val="18"/>
                <w:szCs w:val="18"/>
                <w:lang w:val="sr-Latn-RS"/>
              </w:rPr>
              <w:t>Diagnosis reports</w:t>
            </w:r>
            <w:r w:rsidRPr="008D0FCE">
              <w:rPr>
                <w:rFonts w:ascii="Calibri" w:eastAsia="Calibri" w:hAnsi="Calibri" w:cs="Calibri"/>
                <w:sz w:val="18"/>
                <w:szCs w:val="18"/>
                <w:lang w:val="sr-Latn-RS"/>
              </w:rPr>
              <w:t xml:space="preserve"> - Identify the key skills that </w:t>
            </w:r>
            <w:r w:rsidR="009334AA">
              <w:rPr>
                <w:rFonts w:ascii="Calibri" w:eastAsia="Calibri" w:hAnsi="Calibri" w:cs="Calibri"/>
                <w:sz w:val="18"/>
                <w:szCs w:val="18"/>
                <w:lang w:val="sr-Latn-RS"/>
              </w:rPr>
              <w:t>public services employees</w:t>
            </w:r>
            <w:r w:rsidRPr="008D0FCE">
              <w:rPr>
                <w:rFonts w:ascii="Calibri" w:eastAsia="Calibri" w:hAnsi="Calibri" w:cs="Calibri"/>
                <w:sz w:val="18"/>
                <w:szCs w:val="18"/>
                <w:lang w:val="sr-Latn-RS"/>
              </w:rPr>
              <w:t xml:space="preserve"> need to improve to implement the new technologies, consider the needs of different regions for various technologies, and identify key tools that meet the particular challenges </w:t>
            </w:r>
            <w:r w:rsidR="009334AA">
              <w:rPr>
                <w:rFonts w:ascii="Calibri" w:eastAsia="Calibri" w:hAnsi="Calibri" w:cs="Calibri"/>
                <w:sz w:val="18"/>
                <w:szCs w:val="18"/>
                <w:lang w:val="sr-Latn-RS"/>
              </w:rPr>
              <w:t xml:space="preserve">such as </w:t>
            </w:r>
            <w:r w:rsidR="009334AA" w:rsidRPr="009334AA">
              <w:rPr>
                <w:rFonts w:ascii="Calibri" w:eastAsia="Calibri" w:hAnsi="Calibri" w:cs="Calibri"/>
                <w:sz w:val="18"/>
                <w:szCs w:val="18"/>
                <w:lang w:val="sr-Latn-RS"/>
              </w:rPr>
              <w:t>monitoring and compliance for CAP payments, land management and spatial planning for infrastructure projects, and land consolidation potential in peripheral local governments.</w:t>
            </w:r>
          </w:p>
          <w:p w14:paraId="1638FC0F" w14:textId="7DFA642D" w:rsidR="001E302A" w:rsidRPr="008D0FCE" w:rsidRDefault="00BC2155">
            <w:pPr>
              <w:spacing w:line="256" w:lineRule="auto"/>
              <w:ind w:left="105" w:right="96"/>
              <w:jc w:val="both"/>
              <w:rPr>
                <w:rFonts w:ascii="Calibri" w:eastAsia="Calibri" w:hAnsi="Calibri" w:cs="Calibri"/>
                <w:sz w:val="18"/>
                <w:szCs w:val="18"/>
                <w:lang w:val="sr-Latn-RS"/>
              </w:rPr>
            </w:pPr>
            <w:r w:rsidRPr="008D0FCE">
              <w:rPr>
                <w:rFonts w:ascii="Calibri" w:eastAsia="Calibri" w:hAnsi="Calibri" w:cs="Calibri"/>
                <w:b/>
                <w:sz w:val="18"/>
                <w:szCs w:val="18"/>
                <w:lang w:val="sr-Latn-RS"/>
              </w:rPr>
              <w:t xml:space="preserve">Good Practice Guide - </w:t>
            </w:r>
            <w:r w:rsidRPr="008D0FCE">
              <w:rPr>
                <w:rFonts w:ascii="Calibri" w:eastAsia="Calibri" w:hAnsi="Calibri" w:cs="Calibri"/>
                <w:sz w:val="18"/>
                <w:szCs w:val="18"/>
                <w:lang w:val="sr-Latn-RS"/>
              </w:rPr>
              <w:t xml:space="preserve">Inventory of existing </w:t>
            </w:r>
            <w:r w:rsidR="009334AA">
              <w:rPr>
                <w:rFonts w:ascii="Calibri" w:eastAsia="Calibri" w:hAnsi="Calibri" w:cs="Calibri"/>
                <w:sz w:val="18"/>
                <w:szCs w:val="18"/>
                <w:lang w:val="sr-Latn-RS"/>
              </w:rPr>
              <w:t>digital tools</w:t>
            </w:r>
            <w:r w:rsidR="00AC7372">
              <w:rPr>
                <w:rFonts w:ascii="Calibri" w:eastAsia="Calibri" w:hAnsi="Calibri" w:cs="Calibri"/>
                <w:sz w:val="18"/>
                <w:szCs w:val="18"/>
                <w:lang w:val="sr-Latn-RS"/>
              </w:rPr>
              <w:t>,</w:t>
            </w:r>
            <w:r w:rsidR="009334AA">
              <w:rPr>
                <w:rFonts w:ascii="Calibri" w:eastAsia="Calibri" w:hAnsi="Calibri" w:cs="Calibri"/>
                <w:sz w:val="18"/>
                <w:szCs w:val="18"/>
                <w:lang w:val="sr-Latn-RS"/>
              </w:rPr>
              <w:t xml:space="preserve"> </w:t>
            </w:r>
            <w:r w:rsidRPr="008D0FCE">
              <w:rPr>
                <w:rFonts w:ascii="Calibri" w:eastAsia="Calibri" w:hAnsi="Calibri" w:cs="Calibri"/>
                <w:sz w:val="18"/>
                <w:szCs w:val="18"/>
                <w:lang w:val="sr-Latn-RS"/>
              </w:rPr>
              <w:t xml:space="preserve">methods, programmes, management and governance models </w:t>
            </w:r>
            <w:r w:rsidR="00AC7372">
              <w:rPr>
                <w:rFonts w:ascii="Calibri" w:eastAsia="Calibri" w:hAnsi="Calibri" w:cs="Calibri"/>
                <w:sz w:val="18"/>
                <w:szCs w:val="18"/>
                <w:lang w:val="sr-Latn-RS"/>
              </w:rPr>
              <w:t>used by the respective authorities</w:t>
            </w:r>
            <w:r w:rsidR="00AC7372" w:rsidRPr="008D0FCE">
              <w:rPr>
                <w:rFonts w:ascii="Calibri" w:eastAsia="Calibri" w:hAnsi="Calibri" w:cs="Calibri"/>
                <w:sz w:val="18"/>
                <w:szCs w:val="18"/>
                <w:lang w:val="sr-Latn-RS"/>
              </w:rPr>
              <w:t xml:space="preserve"> </w:t>
            </w:r>
            <w:r w:rsidRPr="008D0FCE">
              <w:rPr>
                <w:rFonts w:ascii="Calibri" w:eastAsia="Calibri" w:hAnsi="Calibri" w:cs="Calibri"/>
                <w:sz w:val="18"/>
                <w:szCs w:val="18"/>
                <w:lang w:val="sr-Latn-RS"/>
              </w:rPr>
              <w:t xml:space="preserve">in participating EU regions with a special focus on </w:t>
            </w:r>
            <w:r w:rsidR="009334AA">
              <w:rPr>
                <w:rFonts w:ascii="Calibri" w:eastAsia="Calibri" w:hAnsi="Calibri" w:cs="Calibri"/>
                <w:sz w:val="18"/>
                <w:szCs w:val="18"/>
                <w:lang w:val="sr-Latn-RS"/>
              </w:rPr>
              <w:t xml:space="preserve">AI and EO </w:t>
            </w:r>
            <w:r w:rsidRPr="008D0FCE">
              <w:rPr>
                <w:rFonts w:ascii="Calibri" w:eastAsia="Calibri" w:hAnsi="Calibri" w:cs="Calibri"/>
                <w:sz w:val="18"/>
                <w:szCs w:val="18"/>
                <w:lang w:val="sr-Latn-RS"/>
              </w:rPr>
              <w:t>tools and their goodness of fit to the specific sector. Existing methodologies for updating the RIS3 acco</w:t>
            </w:r>
            <w:r w:rsidRPr="008D0FCE">
              <w:rPr>
                <w:rFonts w:ascii="Calibri" w:eastAsia="Calibri" w:hAnsi="Calibri" w:cs="Calibri"/>
                <w:sz w:val="18"/>
                <w:szCs w:val="18"/>
                <w:lang w:val="sr-Latn-RS"/>
              </w:rPr>
              <w:t>rding to changes in prioritised sectors and technological domains will also be inventoried.</w:t>
            </w:r>
          </w:p>
          <w:p w14:paraId="232A7E41" w14:textId="421DDB54" w:rsidR="001E302A" w:rsidRPr="008D0FCE" w:rsidRDefault="00BC2155">
            <w:pPr>
              <w:spacing w:line="256" w:lineRule="auto"/>
              <w:ind w:left="105" w:right="96"/>
              <w:jc w:val="both"/>
              <w:rPr>
                <w:rFonts w:ascii="Calibri" w:eastAsia="Calibri" w:hAnsi="Calibri" w:cs="Calibri"/>
                <w:sz w:val="18"/>
                <w:szCs w:val="18"/>
                <w:lang w:val="sr-Latn-RS"/>
              </w:rPr>
            </w:pPr>
            <w:r w:rsidRPr="008D0FCE">
              <w:rPr>
                <w:rFonts w:ascii="Calibri" w:eastAsia="Calibri" w:hAnsi="Calibri" w:cs="Calibri"/>
                <w:b/>
                <w:sz w:val="18"/>
                <w:szCs w:val="18"/>
                <w:lang w:val="sr-Latn-RS"/>
              </w:rPr>
              <w:t>Regional Policy Briefs</w:t>
            </w:r>
            <w:r w:rsidRPr="008D0FCE">
              <w:rPr>
                <w:rFonts w:ascii="Calibri" w:eastAsia="Calibri" w:hAnsi="Calibri" w:cs="Calibri"/>
                <w:sz w:val="18"/>
                <w:szCs w:val="18"/>
                <w:lang w:val="sr-Latn-RS"/>
              </w:rPr>
              <w:t xml:space="preserve"> with recommendations and methodology guidance, disseminating the support measures identified for enhancing </w:t>
            </w:r>
            <w:r w:rsidR="009334AA">
              <w:rPr>
                <w:rFonts w:ascii="Calibri" w:eastAsia="Calibri" w:hAnsi="Calibri" w:cs="Calibri"/>
                <w:sz w:val="18"/>
                <w:szCs w:val="18"/>
                <w:lang w:val="sr-Latn-RS"/>
              </w:rPr>
              <w:t>public services</w:t>
            </w:r>
            <w:r w:rsidRPr="008D0FCE">
              <w:rPr>
                <w:rFonts w:ascii="Calibri" w:eastAsia="Calibri" w:hAnsi="Calibri" w:cs="Calibri"/>
                <w:sz w:val="18"/>
                <w:szCs w:val="18"/>
                <w:lang w:val="sr-Latn-RS"/>
              </w:rPr>
              <w:t xml:space="preserve"> in the </w:t>
            </w:r>
            <w:r w:rsidR="009334AA">
              <w:rPr>
                <w:rFonts w:ascii="Calibri" w:eastAsia="Calibri" w:hAnsi="Calibri" w:cs="Calibri"/>
                <w:sz w:val="18"/>
                <w:szCs w:val="18"/>
                <w:lang w:val="sr-Latn-RS"/>
              </w:rPr>
              <w:t>land management</w:t>
            </w:r>
            <w:r w:rsidRPr="008D0FCE">
              <w:rPr>
                <w:rFonts w:ascii="Calibri" w:eastAsia="Calibri" w:hAnsi="Calibri" w:cs="Calibri"/>
                <w:sz w:val="18"/>
                <w:szCs w:val="18"/>
                <w:lang w:val="sr-Latn-RS"/>
              </w:rPr>
              <w:t xml:space="preserve"> sector, targeting the relevant public authorities and policy-makers.</w:t>
            </w:r>
          </w:p>
          <w:p w14:paraId="303A3CEF" w14:textId="311710CB" w:rsidR="001E302A" w:rsidRPr="008D0FCE" w:rsidRDefault="009334AA" w:rsidP="00B54F6D">
            <w:pPr>
              <w:spacing w:line="256" w:lineRule="auto"/>
              <w:ind w:left="105" w:right="96"/>
              <w:jc w:val="both"/>
              <w:rPr>
                <w:rFonts w:ascii="Calibri" w:eastAsia="Calibri" w:hAnsi="Calibri" w:cs="Calibri"/>
                <w:color w:val="000000"/>
                <w:sz w:val="18"/>
                <w:szCs w:val="18"/>
                <w:lang w:val="sr-Latn-RS"/>
              </w:rPr>
            </w:pPr>
            <w:r>
              <w:rPr>
                <w:rFonts w:ascii="Calibri" w:eastAsia="Calibri" w:hAnsi="Calibri" w:cs="Calibri"/>
                <w:b/>
                <w:sz w:val="18"/>
                <w:szCs w:val="18"/>
                <w:lang w:val="sr-Latn-RS"/>
              </w:rPr>
              <w:t>Action Plans</w:t>
            </w:r>
            <w:r w:rsidRPr="008D0FCE">
              <w:rPr>
                <w:rFonts w:ascii="Calibri" w:eastAsia="Calibri" w:hAnsi="Calibri" w:cs="Calibri"/>
                <w:sz w:val="18"/>
                <w:szCs w:val="18"/>
                <w:lang w:val="sr-Latn-RS"/>
              </w:rPr>
              <w:t xml:space="preserve"> - long-term development strategy with the objective of increasing </w:t>
            </w:r>
            <w:r w:rsidR="00B54F6D" w:rsidRPr="00B54F6D">
              <w:rPr>
                <w:rFonts w:ascii="Calibri" w:eastAsia="Calibri" w:hAnsi="Calibri" w:cs="Calibri"/>
                <w:sz w:val="18"/>
                <w:szCs w:val="18"/>
                <w:lang w:val="sr-Latn-RS"/>
              </w:rPr>
              <w:t xml:space="preserve">use of spatial data and modelling tools </w:t>
            </w:r>
            <w:r w:rsidR="00B54F6D">
              <w:rPr>
                <w:rFonts w:ascii="Calibri" w:eastAsia="Calibri" w:hAnsi="Calibri" w:cs="Calibri"/>
                <w:sz w:val="18"/>
                <w:szCs w:val="18"/>
                <w:lang w:val="sr-Latn-RS"/>
              </w:rPr>
              <w:t>to</w:t>
            </w:r>
            <w:r w:rsidR="00B54F6D" w:rsidRPr="00B54F6D">
              <w:rPr>
                <w:rFonts w:ascii="Calibri" w:eastAsia="Calibri" w:hAnsi="Calibri" w:cs="Calibri"/>
                <w:sz w:val="18"/>
                <w:szCs w:val="18"/>
                <w:lang w:val="sr-Latn-RS"/>
              </w:rPr>
              <w:t xml:space="preserve"> support strategic</w:t>
            </w:r>
            <w:r w:rsidR="00B54F6D">
              <w:rPr>
                <w:rFonts w:ascii="Calibri" w:eastAsia="Calibri" w:hAnsi="Calibri" w:cs="Calibri"/>
                <w:sz w:val="18"/>
                <w:szCs w:val="18"/>
                <w:lang w:val="sr-Latn-RS"/>
              </w:rPr>
              <w:t xml:space="preserve"> </w:t>
            </w:r>
            <w:r w:rsidR="00B54F6D" w:rsidRPr="00B54F6D">
              <w:rPr>
                <w:rFonts w:ascii="Calibri" w:eastAsia="Calibri" w:hAnsi="Calibri" w:cs="Calibri"/>
                <w:sz w:val="18"/>
                <w:szCs w:val="18"/>
                <w:lang w:val="sr-Latn-RS"/>
              </w:rPr>
              <w:t xml:space="preserve">decisions about some of the </w:t>
            </w:r>
            <w:r w:rsidR="00B54F6D">
              <w:rPr>
                <w:rFonts w:ascii="Calibri" w:eastAsia="Calibri" w:hAnsi="Calibri" w:cs="Calibri"/>
                <w:sz w:val="18"/>
                <w:szCs w:val="18"/>
                <w:lang w:val="sr-Latn-RS"/>
              </w:rPr>
              <w:t>countries’</w:t>
            </w:r>
            <w:r w:rsidR="00B54F6D" w:rsidRPr="00B54F6D">
              <w:rPr>
                <w:rFonts w:ascii="Calibri" w:eastAsia="Calibri" w:hAnsi="Calibri" w:cs="Calibri"/>
                <w:sz w:val="18"/>
                <w:szCs w:val="18"/>
                <w:lang w:val="sr-Latn-RS"/>
              </w:rPr>
              <w:t xml:space="preserve"> most pressing land use challenges</w:t>
            </w:r>
            <w:r w:rsidR="00B54F6D">
              <w:rPr>
                <w:rFonts w:ascii="Calibri" w:eastAsia="Calibri" w:hAnsi="Calibri" w:cs="Calibri"/>
                <w:sz w:val="18"/>
                <w:szCs w:val="18"/>
                <w:lang w:val="sr-Latn-RS"/>
              </w:rPr>
              <w:t>.</w:t>
            </w:r>
          </w:p>
        </w:tc>
      </w:tr>
    </w:tbl>
    <w:p w14:paraId="54D30C67" w14:textId="77777777" w:rsidR="001E302A" w:rsidRPr="008D0FCE" w:rsidRDefault="001E302A">
      <w:pPr>
        <w:spacing w:line="189" w:lineRule="auto"/>
        <w:rPr>
          <w:rFonts w:ascii="Calibri" w:eastAsia="Calibri" w:hAnsi="Calibri" w:cs="Calibri"/>
          <w:sz w:val="18"/>
          <w:szCs w:val="18"/>
          <w:lang w:val="sr-Latn-RS"/>
        </w:rPr>
        <w:sectPr w:rsidR="001E302A" w:rsidRPr="008D0FCE" w:rsidSect="00472BF6">
          <w:type w:val="continuous"/>
          <w:pgSz w:w="11910" w:h="16840"/>
          <w:pgMar w:top="1240" w:right="520" w:bottom="560" w:left="1040" w:header="320" w:footer="377" w:gutter="0"/>
          <w:cols w:space="720"/>
        </w:sectPr>
      </w:pPr>
    </w:p>
    <w:p w14:paraId="3F8FB6DE" w14:textId="77777777" w:rsidR="001E302A" w:rsidRPr="008D0FCE" w:rsidRDefault="001E302A">
      <w:pPr>
        <w:pBdr>
          <w:top w:val="nil"/>
          <w:left w:val="nil"/>
          <w:bottom w:val="nil"/>
          <w:right w:val="nil"/>
          <w:between w:val="nil"/>
        </w:pBdr>
        <w:spacing w:line="276" w:lineRule="auto"/>
        <w:rPr>
          <w:rFonts w:ascii="Calibri" w:eastAsia="Calibri" w:hAnsi="Calibri" w:cs="Calibri"/>
          <w:sz w:val="18"/>
          <w:szCs w:val="18"/>
          <w:lang w:val="sr-Latn-RS"/>
        </w:rPr>
      </w:pPr>
    </w:p>
    <w:tbl>
      <w:tblPr>
        <w:tblStyle w:val="a4"/>
        <w:tblW w:w="1013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9"/>
        <w:gridCol w:w="8725"/>
      </w:tblGrid>
      <w:tr w:rsidR="001E302A" w:rsidRPr="008D0FCE" w14:paraId="06762FFE" w14:textId="77777777">
        <w:trPr>
          <w:trHeight w:val="781"/>
        </w:trPr>
        <w:tc>
          <w:tcPr>
            <w:tcW w:w="1409" w:type="dxa"/>
          </w:tcPr>
          <w:p w14:paraId="07672843" w14:textId="77777777" w:rsidR="001E302A" w:rsidRPr="008D0FCE" w:rsidRDefault="00BC2155">
            <w:pPr>
              <w:pBdr>
                <w:top w:val="nil"/>
                <w:left w:val="nil"/>
                <w:bottom w:val="nil"/>
                <w:right w:val="nil"/>
                <w:between w:val="nil"/>
              </w:pBdr>
              <w:spacing w:before="181"/>
              <w:ind w:left="336"/>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Project’s</w:t>
            </w:r>
          </w:p>
          <w:p w14:paraId="1B803C01" w14:textId="77777777" w:rsidR="001E302A" w:rsidRPr="008D0FCE" w:rsidRDefault="00BC2155">
            <w:pPr>
              <w:pBdr>
                <w:top w:val="nil"/>
                <w:left w:val="nil"/>
                <w:bottom w:val="nil"/>
                <w:right w:val="nil"/>
                <w:between w:val="nil"/>
              </w:pBdr>
              <w:spacing w:before="14"/>
              <w:ind w:left="429"/>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length</w:t>
            </w:r>
          </w:p>
        </w:tc>
        <w:tc>
          <w:tcPr>
            <w:tcW w:w="8725" w:type="dxa"/>
          </w:tcPr>
          <w:p w14:paraId="218AA58B" w14:textId="77777777" w:rsidR="001E302A" w:rsidRPr="008D0FCE" w:rsidRDefault="00BC2155">
            <w:pPr>
              <w:pBdr>
                <w:top w:val="nil"/>
                <w:left w:val="nil"/>
                <w:bottom w:val="nil"/>
                <w:right w:val="nil"/>
                <w:between w:val="nil"/>
              </w:pBdr>
              <w:spacing w:before="11"/>
              <w:ind w:left="105"/>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48 Months</w:t>
            </w:r>
          </w:p>
          <w:p w14:paraId="5EFD7B4B" w14:textId="77777777" w:rsidR="001E302A" w:rsidRPr="008D0FCE" w:rsidRDefault="00BC2155">
            <w:pPr>
              <w:numPr>
                <w:ilvl w:val="0"/>
                <w:numId w:val="2"/>
              </w:numPr>
              <w:pBdr>
                <w:top w:val="nil"/>
                <w:left w:val="nil"/>
                <w:bottom w:val="nil"/>
                <w:right w:val="nil"/>
                <w:between w:val="nil"/>
              </w:pBdr>
              <w:tabs>
                <w:tab w:val="left" w:pos="825"/>
                <w:tab w:val="left" w:pos="826"/>
              </w:tabs>
              <w:spacing w:before="73"/>
              <w:ind w:hanging="361"/>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Core phase: 36 months</w:t>
            </w:r>
          </w:p>
          <w:p w14:paraId="3D6FD61F" w14:textId="77777777" w:rsidR="001E302A" w:rsidRPr="008D0FCE" w:rsidRDefault="00BC2155">
            <w:pPr>
              <w:numPr>
                <w:ilvl w:val="0"/>
                <w:numId w:val="2"/>
              </w:numPr>
              <w:pBdr>
                <w:top w:val="nil"/>
                <w:left w:val="nil"/>
                <w:bottom w:val="nil"/>
                <w:right w:val="nil"/>
                <w:between w:val="nil"/>
              </w:pBdr>
              <w:tabs>
                <w:tab w:val="left" w:pos="825"/>
                <w:tab w:val="left" w:pos="826"/>
              </w:tabs>
              <w:spacing w:before="14"/>
              <w:ind w:hanging="361"/>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Follow-up phase: 12 months</w:t>
            </w:r>
          </w:p>
        </w:tc>
      </w:tr>
      <w:tr w:rsidR="001E302A" w:rsidRPr="008D0FCE" w14:paraId="0F4A90F9" w14:textId="77777777">
        <w:trPr>
          <w:trHeight w:val="1665"/>
        </w:trPr>
        <w:tc>
          <w:tcPr>
            <w:tcW w:w="1409" w:type="dxa"/>
          </w:tcPr>
          <w:p w14:paraId="7F1BD6BF" w14:textId="77777777" w:rsidR="001E302A" w:rsidRPr="008D0FCE" w:rsidRDefault="001E302A">
            <w:pPr>
              <w:pBdr>
                <w:top w:val="nil"/>
                <w:left w:val="nil"/>
                <w:bottom w:val="nil"/>
                <w:right w:val="nil"/>
                <w:between w:val="nil"/>
              </w:pBdr>
              <w:rPr>
                <w:rFonts w:ascii="Calibri" w:eastAsia="Calibri" w:hAnsi="Calibri" w:cs="Calibri"/>
                <w:color w:val="000000"/>
                <w:lang w:val="sr-Latn-RS"/>
              </w:rPr>
            </w:pPr>
          </w:p>
          <w:p w14:paraId="6A0A556B" w14:textId="77777777" w:rsidR="001E302A" w:rsidRPr="008D0FCE" w:rsidRDefault="001E302A">
            <w:pPr>
              <w:pBdr>
                <w:top w:val="nil"/>
                <w:left w:val="nil"/>
                <w:bottom w:val="nil"/>
                <w:right w:val="nil"/>
                <w:between w:val="nil"/>
              </w:pBdr>
              <w:spacing w:before="6"/>
              <w:rPr>
                <w:rFonts w:ascii="Calibri" w:eastAsia="Calibri" w:hAnsi="Calibri" w:cs="Calibri"/>
                <w:color w:val="000000"/>
                <w:lang w:val="sr-Latn-RS"/>
              </w:rPr>
            </w:pPr>
          </w:p>
          <w:p w14:paraId="297BE9C6" w14:textId="77777777" w:rsidR="001E302A" w:rsidRPr="008D0FCE" w:rsidRDefault="00BC2155">
            <w:pPr>
              <w:pBdr>
                <w:top w:val="nil"/>
                <w:left w:val="nil"/>
                <w:bottom w:val="nil"/>
                <w:right w:val="nil"/>
                <w:between w:val="nil"/>
              </w:pBdr>
              <w:spacing w:line="256" w:lineRule="auto"/>
              <w:ind w:left="129" w:right="121"/>
              <w:jc w:val="center"/>
              <w:rPr>
                <w:rFonts w:ascii="Calibri" w:eastAsia="Calibri" w:hAnsi="Calibri" w:cs="Calibri"/>
                <w:b/>
                <w:color w:val="000000"/>
                <w:sz w:val="18"/>
                <w:szCs w:val="18"/>
                <w:lang w:val="sr-Latn-RS"/>
              </w:rPr>
            </w:pPr>
            <w:r w:rsidRPr="008D0FCE">
              <w:rPr>
                <w:rFonts w:ascii="Calibri" w:eastAsia="Calibri" w:hAnsi="Calibri" w:cs="Calibri"/>
                <w:b/>
                <w:color w:val="000000"/>
                <w:sz w:val="18"/>
                <w:szCs w:val="18"/>
                <w:lang w:val="sr-Latn-RS"/>
              </w:rPr>
              <w:t>Budget and Co-financing rate</w:t>
            </w:r>
          </w:p>
        </w:tc>
        <w:tc>
          <w:tcPr>
            <w:tcW w:w="8725" w:type="dxa"/>
          </w:tcPr>
          <w:p w14:paraId="11C42D18" w14:textId="77777777" w:rsidR="001E302A" w:rsidRPr="008D0FCE" w:rsidRDefault="001E302A">
            <w:pPr>
              <w:pBdr>
                <w:top w:val="nil"/>
                <w:left w:val="nil"/>
                <w:bottom w:val="nil"/>
                <w:right w:val="nil"/>
                <w:between w:val="nil"/>
              </w:pBdr>
              <w:spacing w:before="1"/>
              <w:rPr>
                <w:rFonts w:ascii="Calibri" w:eastAsia="Calibri" w:hAnsi="Calibri" w:cs="Calibri"/>
                <w:color w:val="000000"/>
                <w:sz w:val="20"/>
                <w:szCs w:val="20"/>
                <w:lang w:val="sr-Latn-RS"/>
              </w:rPr>
            </w:pPr>
          </w:p>
          <w:p w14:paraId="2E02B53B" w14:textId="77777777" w:rsidR="001E302A" w:rsidRPr="008D0FCE" w:rsidRDefault="00BC2155">
            <w:pPr>
              <w:pBdr>
                <w:top w:val="nil"/>
                <w:left w:val="nil"/>
                <w:bottom w:val="nil"/>
                <w:right w:val="nil"/>
                <w:between w:val="nil"/>
              </w:pBdr>
              <w:spacing w:line="256" w:lineRule="auto"/>
              <w:ind w:left="105" w:right="3408"/>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 xml:space="preserve">Project budget: 1.000.000 € - </w:t>
            </w:r>
            <w:r w:rsidRPr="008D0FCE">
              <w:rPr>
                <w:rFonts w:ascii="Calibri" w:eastAsia="Calibri" w:hAnsi="Calibri" w:cs="Calibri"/>
                <w:color w:val="000000"/>
                <w:sz w:val="18"/>
                <w:szCs w:val="18"/>
                <w:lang w:val="sr-Latn-RS"/>
              </w:rPr>
              <w:t>2.000.000 €. Co-financing ERDF rate:</w:t>
            </w:r>
          </w:p>
          <w:p w14:paraId="38EF6529" w14:textId="77777777" w:rsidR="001E302A" w:rsidRPr="008D0FCE" w:rsidRDefault="00BC2155">
            <w:pPr>
              <w:numPr>
                <w:ilvl w:val="0"/>
                <w:numId w:val="1"/>
              </w:numPr>
              <w:pBdr>
                <w:top w:val="nil"/>
                <w:left w:val="nil"/>
                <w:bottom w:val="nil"/>
                <w:right w:val="nil"/>
                <w:between w:val="nil"/>
              </w:pBdr>
              <w:tabs>
                <w:tab w:val="left" w:pos="825"/>
                <w:tab w:val="left" w:pos="826"/>
              </w:tabs>
              <w:spacing w:before="59"/>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80% for Public bodies and bodies governed by public law from all 27 EU member states</w:t>
            </w:r>
          </w:p>
          <w:p w14:paraId="5308AFBC" w14:textId="77777777" w:rsidR="001E302A" w:rsidRPr="008D0FCE" w:rsidRDefault="00BC2155">
            <w:pPr>
              <w:numPr>
                <w:ilvl w:val="0"/>
                <w:numId w:val="1"/>
              </w:numPr>
              <w:pBdr>
                <w:top w:val="nil"/>
                <w:left w:val="nil"/>
                <w:bottom w:val="nil"/>
                <w:right w:val="nil"/>
                <w:between w:val="nil"/>
              </w:pBdr>
              <w:tabs>
                <w:tab w:val="left" w:pos="825"/>
                <w:tab w:val="left" w:pos="826"/>
              </w:tabs>
              <w:spacing w:line="326" w:lineRule="auto"/>
              <w:ind w:right="2534"/>
              <w:rPr>
                <w:rFonts w:ascii="Calibri" w:eastAsia="Calibri" w:hAnsi="Calibri" w:cs="Calibri"/>
                <w:color w:val="000000"/>
                <w:sz w:val="18"/>
                <w:szCs w:val="18"/>
                <w:lang w:val="sr-Latn-RS"/>
              </w:rPr>
            </w:pPr>
            <w:r w:rsidRPr="008D0FCE">
              <w:rPr>
                <w:rFonts w:ascii="Calibri" w:eastAsia="Calibri" w:hAnsi="Calibri" w:cs="Calibri"/>
                <w:color w:val="000000"/>
                <w:sz w:val="18"/>
                <w:szCs w:val="18"/>
                <w:lang w:val="sr-Latn-RS"/>
              </w:rPr>
              <w:t>70% for Private non-profit bodies from all 27 EU member states Average budget per partner: 200.000-250.000€</w:t>
            </w:r>
          </w:p>
        </w:tc>
      </w:tr>
    </w:tbl>
    <w:p w14:paraId="3AA8537C" w14:textId="77777777" w:rsidR="001E302A" w:rsidRPr="008D0FCE" w:rsidRDefault="001E302A">
      <w:pPr>
        <w:rPr>
          <w:rFonts w:ascii="Calibri" w:eastAsia="Calibri" w:hAnsi="Calibri" w:cs="Calibri"/>
          <w:lang w:val="sr-Latn-RS"/>
        </w:rPr>
      </w:pPr>
    </w:p>
    <w:sectPr w:rsidR="001E302A" w:rsidRPr="008D0FCE">
      <w:type w:val="continuous"/>
      <w:pgSz w:w="11910" w:h="16840"/>
      <w:pgMar w:top="1240" w:right="520" w:bottom="560" w:left="1040" w:header="320" w:footer="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5F463" w14:textId="77777777" w:rsidR="00472BF6" w:rsidRDefault="00472BF6">
      <w:r>
        <w:separator/>
      </w:r>
    </w:p>
  </w:endnote>
  <w:endnote w:type="continuationSeparator" w:id="0">
    <w:p w14:paraId="2653AEFE" w14:textId="77777777" w:rsidR="00472BF6" w:rsidRDefault="0047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42A23" w14:textId="77777777" w:rsidR="001E302A" w:rsidRDefault="00BC2155">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6810810C" wp14:editId="5C3396FA">
              <wp:simplePos x="0" y="0"/>
              <wp:positionH relativeFrom="column">
                <wp:posOffset>0</wp:posOffset>
              </wp:positionH>
              <wp:positionV relativeFrom="paragraph">
                <wp:posOffset>10287000</wp:posOffset>
              </wp:positionV>
              <wp:extent cx="624840" cy="170180"/>
              <wp:effectExtent l="0" t="0" r="0" b="0"/>
              <wp:wrapNone/>
              <wp:docPr id="12" name="Rectangle 12"/>
              <wp:cNvGraphicFramePr/>
              <a:graphic xmlns:a="http://schemas.openxmlformats.org/drawingml/2006/main">
                <a:graphicData uri="http://schemas.microsoft.com/office/word/2010/wordprocessingShape">
                  <wps:wsp>
                    <wps:cNvSpPr/>
                    <wps:spPr>
                      <a:xfrm>
                        <a:off x="5043105" y="3704435"/>
                        <a:ext cx="605790" cy="151130"/>
                      </a:xfrm>
                      <a:prstGeom prst="rect">
                        <a:avLst/>
                      </a:prstGeom>
                      <a:noFill/>
                      <a:ln>
                        <a:noFill/>
                      </a:ln>
                    </wps:spPr>
                    <wps:txbx>
                      <w:txbxContent>
                        <w:p w14:paraId="4F6A5920" w14:textId="77777777" w:rsidR="001E302A" w:rsidRDefault="00BC2155">
                          <w:pPr>
                            <w:spacing w:before="30"/>
                            <w:ind w:left="20" w:firstLine="20"/>
                            <w:textDirection w:val="btLr"/>
                          </w:pPr>
                          <w:r>
                            <w:rPr>
                              <w:color w:val="000000"/>
                              <w:sz w:val="16"/>
                            </w:rPr>
                            <w:t xml:space="preserve">Project </w:t>
                          </w:r>
                          <w:proofErr w:type="spellStart"/>
                          <w:r>
                            <w:rPr>
                              <w:color w:val="000000"/>
                              <w:sz w:val="16"/>
                            </w:rPr>
                            <w:t>Brief</w:t>
                          </w:r>
                          <w:proofErr w:type="spellEnd"/>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6810810C" id="Rectangle 12" o:spid="_x0000_s1026" style="position:absolute;margin-left:0;margin-top:810pt;width:49.2pt;height:13.4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" filled="f" stroked="f">
              <v:textbox inset="0,0,0,0">
                <w:txbxContent>
                  <w:p w14:paraId="4F6A5920" w14:textId="77777777" w:rsidR="001E302A" w:rsidRDefault="00000000">
                    <w:pPr>
                      <w:spacing w:before="30"/>
                      <w:ind w:left="20" w:firstLine="20"/>
                      <w:textDirection w:val="btLr"/>
                    </w:pPr>
                    <w:r>
                      <w:rPr>
                        <w:color w:val="000000"/>
                        <w:sz w:val="16"/>
                      </w:rPr>
                      <w:t>Project Brief</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4233EB0F" wp14:editId="5CCD6A0D">
              <wp:simplePos x="0" y="0"/>
              <wp:positionH relativeFrom="column">
                <wp:posOffset>6248400</wp:posOffset>
              </wp:positionH>
              <wp:positionV relativeFrom="paragraph">
                <wp:posOffset>10287000</wp:posOffset>
              </wp:positionV>
              <wp:extent cx="165100" cy="170180"/>
              <wp:effectExtent l="0" t="0" r="0" b="0"/>
              <wp:wrapNone/>
              <wp:docPr id="13" name="Rectangle 13"/>
              <wp:cNvGraphicFramePr/>
              <a:graphic xmlns:a="http://schemas.openxmlformats.org/drawingml/2006/main">
                <a:graphicData uri="http://schemas.microsoft.com/office/word/2010/wordprocessingShape">
                  <wps:wsp>
                    <wps:cNvSpPr/>
                    <wps:spPr>
                      <a:xfrm>
                        <a:off x="5272975" y="3704435"/>
                        <a:ext cx="146050" cy="151130"/>
                      </a:xfrm>
                      <a:prstGeom prst="rect">
                        <a:avLst/>
                      </a:prstGeom>
                      <a:noFill/>
                      <a:ln>
                        <a:noFill/>
                      </a:ln>
                    </wps:spPr>
                    <wps:txbx>
                      <w:txbxContent>
                        <w:p w14:paraId="5684DE85" w14:textId="77777777" w:rsidR="001E302A" w:rsidRDefault="00BC2155">
                          <w:pPr>
                            <w:spacing w:before="30"/>
                            <w:ind w:left="60" w:firstLine="60"/>
                            <w:textDirection w:val="btLr"/>
                          </w:pPr>
                          <w:r>
                            <w:rPr>
                              <w:color w:val="000000"/>
                              <w:sz w:val="16"/>
                            </w:rPr>
                            <w:t xml:space="preserve"> PAGE 1</w:t>
                          </w: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4233EB0F" id="Rectangle 13" o:spid="_x0000_s1027" style="position:absolute;margin-left:492pt;margin-top:810pt;width:13pt;height:13.4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" filled="f" stroked="f">
              <v:textbox inset="0,0,0,0">
                <w:txbxContent>
                  <w:p w14:paraId="5684DE85" w14:textId="77777777" w:rsidR="001E302A" w:rsidRDefault="00000000">
                    <w:pPr>
                      <w:spacing w:before="30"/>
                      <w:ind w:left="60" w:firstLine="60"/>
                      <w:textDirection w:val="btLr"/>
                    </w:pPr>
                    <w:r>
                      <w:rPr>
                        <w:color w:val="000000"/>
                        <w:sz w:val="16"/>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1D1FF" w14:textId="77777777" w:rsidR="00472BF6" w:rsidRDefault="00472BF6">
      <w:r>
        <w:separator/>
      </w:r>
    </w:p>
  </w:footnote>
  <w:footnote w:type="continuationSeparator" w:id="0">
    <w:p w14:paraId="75A7485D" w14:textId="77777777" w:rsidR="00472BF6" w:rsidRDefault="0047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D7ED3" w14:textId="77777777" w:rsidR="001E302A" w:rsidRDefault="00BC2155">
    <w:pPr>
      <w:pBdr>
        <w:top w:val="nil"/>
        <w:left w:val="nil"/>
        <w:bottom w:val="nil"/>
        <w:right w:val="nil"/>
        <w:between w:val="nil"/>
      </w:pBdr>
      <w:spacing w:line="14" w:lineRule="auto"/>
      <w:rPr>
        <w:color w:val="000000"/>
        <w:sz w:val="20"/>
        <w:szCs w:val="20"/>
      </w:rPr>
    </w:pPr>
    <w:r>
      <w:rPr>
        <w:noProof/>
        <w:color w:val="000000"/>
        <w:sz w:val="16"/>
        <w:szCs w:val="16"/>
      </w:rPr>
      <w:drawing>
        <wp:anchor distT="0" distB="0" distL="0" distR="0" simplePos="0" relativeHeight="251658240" behindDoc="1" locked="0" layoutInCell="1" hidden="0" allowOverlap="1" wp14:anchorId="1E106665" wp14:editId="7634F10D">
          <wp:simplePos x="0" y="0"/>
          <wp:positionH relativeFrom="page">
            <wp:posOffset>5728956</wp:posOffset>
          </wp:positionH>
          <wp:positionV relativeFrom="page">
            <wp:posOffset>203199</wp:posOffset>
          </wp:positionV>
          <wp:extent cx="1266684" cy="422094"/>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66684" cy="4220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14200"/>
    <w:multiLevelType w:val="multilevel"/>
    <w:tmpl w:val="5C80FCF0"/>
    <w:lvl w:ilvl="0">
      <w:numFmt w:val="bullet"/>
      <w:lvlText w:val="•"/>
      <w:lvlJc w:val="left"/>
      <w:pPr>
        <w:ind w:left="105" w:hanging="171"/>
      </w:pPr>
      <w:rPr>
        <w:rFonts w:ascii="Arial" w:eastAsia="Arial" w:hAnsi="Arial" w:cs="Arial"/>
        <w:b w:val="0"/>
        <w:i w:val="0"/>
        <w:sz w:val="18"/>
        <w:szCs w:val="18"/>
      </w:rPr>
    </w:lvl>
    <w:lvl w:ilvl="1">
      <w:numFmt w:val="bullet"/>
      <w:lvlText w:val="•"/>
      <w:lvlJc w:val="left"/>
      <w:pPr>
        <w:ind w:left="961" w:hanging="171"/>
      </w:pPr>
    </w:lvl>
    <w:lvl w:ilvl="2">
      <w:numFmt w:val="bullet"/>
      <w:lvlText w:val="•"/>
      <w:lvlJc w:val="left"/>
      <w:pPr>
        <w:ind w:left="1823" w:hanging="170"/>
      </w:pPr>
    </w:lvl>
    <w:lvl w:ilvl="3">
      <w:numFmt w:val="bullet"/>
      <w:lvlText w:val="•"/>
      <w:lvlJc w:val="left"/>
      <w:pPr>
        <w:ind w:left="2684" w:hanging="171"/>
      </w:pPr>
    </w:lvl>
    <w:lvl w:ilvl="4">
      <w:numFmt w:val="bullet"/>
      <w:lvlText w:val="•"/>
      <w:lvlJc w:val="left"/>
      <w:pPr>
        <w:ind w:left="3546" w:hanging="171"/>
      </w:pPr>
    </w:lvl>
    <w:lvl w:ilvl="5">
      <w:numFmt w:val="bullet"/>
      <w:lvlText w:val="•"/>
      <w:lvlJc w:val="left"/>
      <w:pPr>
        <w:ind w:left="4407" w:hanging="171"/>
      </w:pPr>
    </w:lvl>
    <w:lvl w:ilvl="6">
      <w:numFmt w:val="bullet"/>
      <w:lvlText w:val="•"/>
      <w:lvlJc w:val="left"/>
      <w:pPr>
        <w:ind w:left="5269" w:hanging="171"/>
      </w:pPr>
    </w:lvl>
    <w:lvl w:ilvl="7">
      <w:numFmt w:val="bullet"/>
      <w:lvlText w:val="•"/>
      <w:lvlJc w:val="left"/>
      <w:pPr>
        <w:ind w:left="6130" w:hanging="171"/>
      </w:pPr>
    </w:lvl>
    <w:lvl w:ilvl="8">
      <w:numFmt w:val="bullet"/>
      <w:lvlText w:val="•"/>
      <w:lvlJc w:val="left"/>
      <w:pPr>
        <w:ind w:left="6992" w:hanging="171"/>
      </w:pPr>
    </w:lvl>
  </w:abstractNum>
  <w:abstractNum w:abstractNumId="1" w15:restartNumberingAfterBreak="0">
    <w:nsid w:val="1EA019E7"/>
    <w:multiLevelType w:val="multilevel"/>
    <w:tmpl w:val="D938D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695998"/>
    <w:multiLevelType w:val="multilevel"/>
    <w:tmpl w:val="A474A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3A05CF"/>
    <w:multiLevelType w:val="multilevel"/>
    <w:tmpl w:val="2A508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D42FDA"/>
    <w:multiLevelType w:val="multilevel"/>
    <w:tmpl w:val="E5325A7E"/>
    <w:lvl w:ilvl="0">
      <w:numFmt w:val="bullet"/>
      <w:lvlText w:val="•"/>
      <w:lvlJc w:val="left"/>
      <w:pPr>
        <w:ind w:left="825" w:hanging="360"/>
      </w:pPr>
      <w:rPr>
        <w:rFonts w:ascii="Arial" w:eastAsia="Arial" w:hAnsi="Arial" w:cs="Arial"/>
        <w:b w:val="0"/>
        <w:i w:val="0"/>
        <w:sz w:val="18"/>
        <w:szCs w:val="18"/>
      </w:rPr>
    </w:lvl>
    <w:lvl w:ilvl="1">
      <w:numFmt w:val="bullet"/>
      <w:lvlText w:val="•"/>
      <w:lvlJc w:val="left"/>
      <w:pPr>
        <w:ind w:left="1609" w:hanging="360"/>
      </w:pPr>
    </w:lvl>
    <w:lvl w:ilvl="2">
      <w:numFmt w:val="bullet"/>
      <w:lvlText w:val="•"/>
      <w:lvlJc w:val="left"/>
      <w:pPr>
        <w:ind w:left="2399" w:hanging="360"/>
      </w:pPr>
    </w:lvl>
    <w:lvl w:ilvl="3">
      <w:numFmt w:val="bullet"/>
      <w:lvlText w:val="•"/>
      <w:lvlJc w:val="left"/>
      <w:pPr>
        <w:ind w:left="3188" w:hanging="360"/>
      </w:pPr>
    </w:lvl>
    <w:lvl w:ilvl="4">
      <w:numFmt w:val="bullet"/>
      <w:lvlText w:val="•"/>
      <w:lvlJc w:val="left"/>
      <w:pPr>
        <w:ind w:left="3978" w:hanging="360"/>
      </w:pPr>
    </w:lvl>
    <w:lvl w:ilvl="5">
      <w:numFmt w:val="bullet"/>
      <w:lvlText w:val="•"/>
      <w:lvlJc w:val="left"/>
      <w:pPr>
        <w:ind w:left="4767" w:hanging="360"/>
      </w:pPr>
    </w:lvl>
    <w:lvl w:ilvl="6">
      <w:numFmt w:val="bullet"/>
      <w:lvlText w:val="•"/>
      <w:lvlJc w:val="left"/>
      <w:pPr>
        <w:ind w:left="5557" w:hanging="360"/>
      </w:pPr>
    </w:lvl>
    <w:lvl w:ilvl="7">
      <w:numFmt w:val="bullet"/>
      <w:lvlText w:val="•"/>
      <w:lvlJc w:val="left"/>
      <w:pPr>
        <w:ind w:left="6346" w:hanging="360"/>
      </w:pPr>
    </w:lvl>
    <w:lvl w:ilvl="8">
      <w:numFmt w:val="bullet"/>
      <w:lvlText w:val="•"/>
      <w:lvlJc w:val="left"/>
      <w:pPr>
        <w:ind w:left="7136"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02A"/>
    <w:rsid w:val="001E302A"/>
    <w:rsid w:val="00231985"/>
    <w:rsid w:val="002542AF"/>
    <w:rsid w:val="002D3ECF"/>
    <w:rsid w:val="003D05ED"/>
    <w:rsid w:val="00472BF6"/>
    <w:rsid w:val="0049147E"/>
    <w:rsid w:val="006A19FB"/>
    <w:rsid w:val="00831110"/>
    <w:rsid w:val="008341C0"/>
    <w:rsid w:val="008D0FCE"/>
    <w:rsid w:val="009334AA"/>
    <w:rsid w:val="00AC7372"/>
    <w:rsid w:val="00AD5998"/>
    <w:rsid w:val="00B54F6D"/>
    <w:rsid w:val="00B96220"/>
    <w:rsid w:val="00BC2155"/>
    <w:rsid w:val="00BC235B"/>
    <w:rsid w:val="00BF3936"/>
    <w:rsid w:val="00C61721"/>
    <w:rsid w:val="00CD1B91"/>
    <w:rsid w:val="00D61197"/>
    <w:rsid w:val="00EF0065"/>
    <w:rsid w:val="00F14D21"/>
    <w:rsid w:val="00F62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8A2A"/>
  <w15:docId w15:val="{00051BEA-5FC3-4D46-96DC-23F459A8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41BB"/>
    <w:rPr>
      <w:color w:val="0000FF" w:themeColor="hyperlink"/>
      <w:u w:val="single"/>
    </w:rPr>
  </w:style>
  <w:style w:type="character" w:styleId="UnresolvedMention">
    <w:name w:val="Unresolved Mention"/>
    <w:basedOn w:val="DefaultParagraphFont"/>
    <w:uiPriority w:val="99"/>
    <w:semiHidden/>
    <w:unhideWhenUsed/>
    <w:rsid w:val="009541B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D61197"/>
    <w:pPr>
      <w:tabs>
        <w:tab w:val="center" w:pos="4513"/>
        <w:tab w:val="right" w:pos="9026"/>
      </w:tabs>
    </w:pPr>
  </w:style>
  <w:style w:type="character" w:customStyle="1" w:styleId="HeaderChar">
    <w:name w:val="Header Char"/>
    <w:basedOn w:val="DefaultParagraphFont"/>
    <w:link w:val="Header"/>
    <w:uiPriority w:val="99"/>
    <w:rsid w:val="00D61197"/>
    <w:rPr>
      <w:lang w:val="es-ES"/>
    </w:rPr>
  </w:style>
  <w:style w:type="paragraph" w:styleId="Footer">
    <w:name w:val="footer"/>
    <w:basedOn w:val="Normal"/>
    <w:link w:val="FooterChar"/>
    <w:uiPriority w:val="99"/>
    <w:unhideWhenUsed/>
    <w:rsid w:val="00D61197"/>
    <w:pPr>
      <w:tabs>
        <w:tab w:val="center" w:pos="4513"/>
        <w:tab w:val="right" w:pos="9026"/>
      </w:tabs>
    </w:pPr>
  </w:style>
  <w:style w:type="character" w:customStyle="1" w:styleId="FooterChar">
    <w:name w:val="Footer Char"/>
    <w:basedOn w:val="DefaultParagraphFont"/>
    <w:link w:val="Footer"/>
    <w:uiPriority w:val="99"/>
    <w:rsid w:val="00D61197"/>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XXiG/lNWc3plke+EoBprZeu+8Q==">AMUW2mVuAqcDrnFKAJlJj4bRwDNWNVJd5YYY12RzGGQFnxCZeyStC0DF653QNZ/gbgsiUKROO3jV7ghlKmYNut8bvQYqYKWPynhGXJSBXAFXYATuDPuJ7DI=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6838</Words>
  <Characters>3898</Characters>
  <Application>Microsoft Office Word</Application>
  <DocSecurity>4</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Orlickas</dc:creator>
  <cp:lastModifiedBy>Salomėja Rybokienė</cp:lastModifiedBy>
  <cp:revision>2</cp:revision>
  <dcterms:created xsi:type="dcterms:W3CDTF">2024-05-10T10:54:00Z</dcterms:created>
  <dcterms:modified xsi:type="dcterms:W3CDTF">2024-05-10T10:54:00Z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 para Microsoft 365</vt:lpwstr>
  </property>
  <property fmtid="{D5CDD505-2E9C-101B-9397-08002B2CF9AE}" pid="4" name="LastSaved">
    <vt:filetime>2022-05-10T00:00:00Z</vt:filetime>
  </property>
</Properties>
</file>