
<file path=[Content_Types].xml><?xml version="1.0" encoding="utf-8"?>
<Types xmlns="http://schemas.openxmlformats.org/package/2006/content-types">
  <Default Extension="bin" ContentType="application/vnd.openxmlformats-officedocument.oleObject"/>
  <Default Extension="emf" ContentType="image/x-emf"/>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0000001" w14:textId="77777777" w:rsidR="007C1387" w:rsidRDefault="00474680">
      <w:pPr>
        <w:pStyle w:val="1"/>
        <w:rPr>
          <w:sz w:val="60"/>
          <w:szCs w:val="60"/>
        </w:rPr>
      </w:pPr>
      <w:r>
        <w:rPr>
          <w:sz w:val="60"/>
          <w:szCs w:val="60"/>
        </w:rPr>
        <w:t>Good Practice template</w:t>
      </w:r>
    </w:p>
    <w:p w14:paraId="00000002" w14:textId="77777777" w:rsidR="007C1387" w:rsidRDefault="00474680">
      <w:pPr>
        <w:ind w:right="-31"/>
        <w:jc w:val="left"/>
      </w:pPr>
      <w:r>
        <w:t xml:space="preserve">To submit a good practice, you must register on the Interreg Europe website. You can submit your good practice through your user dashboard (good practices). </w:t>
      </w:r>
    </w:p>
    <w:tbl>
      <w:tblPr>
        <w:tblStyle w:val="afb"/>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049"/>
        <w:gridCol w:w="2286"/>
        <w:gridCol w:w="5725"/>
      </w:tblGrid>
      <w:tr w:rsidR="007C1387" w14:paraId="5C330075" w14:textId="77777777">
        <w:tc>
          <w:tcPr>
            <w:tcW w:w="10060" w:type="dxa"/>
            <w:gridSpan w:val="3"/>
            <w:tcBorders>
              <w:top w:val="single" w:sz="12" w:space="0" w:color="FFFFFF"/>
              <w:left w:val="single" w:sz="12" w:space="0" w:color="FFFFFF"/>
              <w:bottom w:val="single" w:sz="12" w:space="0" w:color="FFFFFF"/>
              <w:right w:val="single" w:sz="4" w:space="0" w:color="000000"/>
            </w:tcBorders>
            <w:shd w:val="clear" w:color="auto" w:fill="000000"/>
          </w:tcPr>
          <w:p w14:paraId="00000003" w14:textId="77777777" w:rsidR="007C1387" w:rsidRDefault="00474680">
            <w:pPr>
              <w:numPr>
                <w:ilvl w:val="0"/>
                <w:numId w:val="1"/>
              </w:numPr>
              <w:pBdr>
                <w:top w:val="nil"/>
                <w:left w:val="nil"/>
                <w:bottom w:val="nil"/>
                <w:right w:val="nil"/>
                <w:between w:val="nil"/>
              </w:pBdr>
              <w:spacing w:before="120" w:after="120" w:line="276" w:lineRule="auto"/>
              <w:jc w:val="both"/>
              <w:rPr>
                <w:color w:val="000000"/>
                <w:sz w:val="36"/>
                <w:szCs w:val="36"/>
              </w:rPr>
            </w:pPr>
            <w:r>
              <w:rPr>
                <w:b/>
                <w:color w:val="000000"/>
                <w:sz w:val="36"/>
                <w:szCs w:val="36"/>
              </w:rPr>
              <w:t>Author contact information</w:t>
            </w:r>
          </w:p>
        </w:tc>
      </w:tr>
      <w:tr w:rsidR="007C1387" w14:paraId="2BA58257" w14:textId="77777777">
        <w:trPr>
          <w:trHeight w:val="265"/>
        </w:trPr>
        <w:tc>
          <w:tcPr>
            <w:tcW w:w="10060" w:type="dxa"/>
            <w:gridSpan w:val="3"/>
            <w:tcBorders>
              <w:top w:val="single" w:sz="12" w:space="0" w:color="FFFFFF"/>
              <w:left w:val="single" w:sz="12" w:space="0" w:color="FFFFFF"/>
              <w:bottom w:val="single" w:sz="4" w:space="0" w:color="000000"/>
              <w:right w:val="nil"/>
            </w:tcBorders>
            <w:shd w:val="clear" w:color="auto" w:fill="FFFFFF"/>
          </w:tcPr>
          <w:p w14:paraId="00000006" w14:textId="77777777" w:rsidR="007C1387" w:rsidRDefault="00474680">
            <w:pPr>
              <w:spacing w:before="120" w:after="120"/>
              <w:jc w:val="both"/>
              <w:rPr>
                <w:i/>
                <w:sz w:val="20"/>
                <w:szCs w:val="20"/>
              </w:rPr>
            </w:pPr>
            <w:r>
              <w:rPr>
                <w:i/>
                <w:sz w:val="20"/>
                <w:szCs w:val="20"/>
              </w:rPr>
              <w:t xml:space="preserve">Contact information is filled out automatically and comes from your profile. You can edit it in your dashboard. </w:t>
            </w:r>
          </w:p>
          <w:p w14:paraId="00000007" w14:textId="77777777" w:rsidR="007C1387" w:rsidRDefault="00474680">
            <w:pPr>
              <w:spacing w:before="120" w:after="120"/>
              <w:jc w:val="both"/>
              <w:rPr>
                <w:i/>
              </w:rPr>
            </w:pPr>
            <w:r>
              <w:rPr>
                <w:i/>
                <w:sz w:val="20"/>
                <w:szCs w:val="20"/>
              </w:rPr>
              <w:t>Preferably, the owner of the good practice should fill in the form. If you are not the owner, please indicate this below.</w:t>
            </w:r>
          </w:p>
        </w:tc>
      </w:tr>
      <w:tr w:rsidR="007C1387" w14:paraId="0786046C" w14:textId="77777777">
        <w:trPr>
          <w:trHeight w:val="265"/>
        </w:trPr>
        <w:tc>
          <w:tcPr>
            <w:tcW w:w="2049" w:type="dxa"/>
            <w:tcBorders>
              <w:top w:val="single" w:sz="4" w:space="0" w:color="000000"/>
              <w:left w:val="single" w:sz="12" w:space="0" w:color="FFFFFF"/>
              <w:bottom w:val="single" w:sz="4" w:space="0" w:color="000000"/>
              <w:right w:val="nil"/>
            </w:tcBorders>
            <w:shd w:val="clear" w:color="auto" w:fill="FFFFFF"/>
          </w:tcPr>
          <w:p w14:paraId="0000000A" w14:textId="77777777" w:rsidR="007C1387" w:rsidRDefault="00474680">
            <w:pPr>
              <w:spacing w:before="120" w:after="120"/>
              <w:rPr>
                <w:b/>
              </w:rPr>
            </w:pPr>
            <w:r>
              <w:rPr>
                <w:b/>
                <w:sz w:val="20"/>
                <w:szCs w:val="20"/>
              </w:rPr>
              <w:t xml:space="preserve">Are you submitting the good practice one someone else’s behalf? </w:t>
            </w:r>
          </w:p>
        </w:tc>
        <w:tc>
          <w:tcPr>
            <w:tcW w:w="8011" w:type="dxa"/>
            <w:gridSpan w:val="2"/>
            <w:tcBorders>
              <w:top w:val="single" w:sz="4" w:space="0" w:color="000000"/>
              <w:left w:val="nil"/>
              <w:bottom w:val="single" w:sz="4" w:space="0" w:color="000000"/>
              <w:right w:val="nil"/>
            </w:tcBorders>
          </w:tcPr>
          <w:p w14:paraId="0000000B" w14:textId="01E4DFAF" w:rsidR="007C1387" w:rsidRDefault="0080043D">
            <w:pPr>
              <w:spacing w:before="120" w:after="120"/>
              <w:rPr>
                <w:b/>
                <w:color w:val="FF0000"/>
                <w:sz w:val="20"/>
                <w:szCs w:val="20"/>
              </w:rPr>
            </w:pPr>
            <w:r>
              <w:rPr>
                <w:b/>
                <w:color w:val="002060"/>
                <w:sz w:val="20"/>
                <w:szCs w:val="20"/>
              </w:rPr>
              <w:t>No</w:t>
            </w:r>
          </w:p>
        </w:tc>
      </w:tr>
      <w:tr w:rsidR="007C1387" w14:paraId="3B645B48" w14:textId="77777777">
        <w:trPr>
          <w:trHeight w:val="265"/>
        </w:trPr>
        <w:tc>
          <w:tcPr>
            <w:tcW w:w="2049" w:type="dxa"/>
            <w:vMerge w:val="restart"/>
            <w:tcBorders>
              <w:top w:val="single" w:sz="4" w:space="0" w:color="000000"/>
              <w:left w:val="single" w:sz="12" w:space="0" w:color="FFFFFF"/>
              <w:bottom w:val="single" w:sz="12" w:space="0" w:color="FFFFFF"/>
              <w:right w:val="nil"/>
            </w:tcBorders>
            <w:shd w:val="clear" w:color="auto" w:fill="FFFFFF"/>
          </w:tcPr>
          <w:p w14:paraId="0000000D" w14:textId="77777777" w:rsidR="007C1387" w:rsidRDefault="00474680">
            <w:pPr>
              <w:spacing w:before="120" w:after="120"/>
              <w:rPr>
                <w:b/>
                <w:sz w:val="20"/>
                <w:szCs w:val="20"/>
              </w:rPr>
            </w:pPr>
            <w:r>
              <w:rPr>
                <w:b/>
                <w:sz w:val="20"/>
                <w:szCs w:val="20"/>
              </w:rPr>
              <w:t>Your details</w:t>
            </w:r>
          </w:p>
        </w:tc>
        <w:tc>
          <w:tcPr>
            <w:tcW w:w="2286" w:type="dxa"/>
            <w:tcBorders>
              <w:top w:val="single" w:sz="4" w:space="0" w:color="000000"/>
              <w:left w:val="nil"/>
              <w:bottom w:val="single" w:sz="4" w:space="0" w:color="000000"/>
              <w:right w:val="nil"/>
            </w:tcBorders>
          </w:tcPr>
          <w:p w14:paraId="0000000E" w14:textId="77777777" w:rsidR="007C1387" w:rsidRDefault="00474680">
            <w:pPr>
              <w:spacing w:before="120" w:after="120"/>
              <w:rPr>
                <w:sz w:val="20"/>
                <w:szCs w:val="20"/>
              </w:rPr>
            </w:pPr>
            <w:r>
              <w:rPr>
                <w:b/>
                <w:color w:val="002060"/>
                <w:sz w:val="20"/>
                <w:szCs w:val="20"/>
              </w:rPr>
              <w:t>Sofia</w:t>
            </w:r>
          </w:p>
        </w:tc>
        <w:tc>
          <w:tcPr>
            <w:tcW w:w="5725" w:type="dxa"/>
            <w:tcBorders>
              <w:left w:val="nil"/>
              <w:right w:val="nil"/>
            </w:tcBorders>
            <w:shd w:val="clear" w:color="auto" w:fill="FFFFFF"/>
          </w:tcPr>
          <w:p w14:paraId="0000000F" w14:textId="77777777" w:rsidR="007C1387" w:rsidRDefault="007C1387">
            <w:pPr>
              <w:spacing w:before="120" w:after="120"/>
              <w:rPr>
                <w:color w:val="FF0000"/>
                <w:sz w:val="20"/>
                <w:szCs w:val="20"/>
              </w:rPr>
            </w:pPr>
          </w:p>
        </w:tc>
      </w:tr>
      <w:tr w:rsidR="007C1387" w14:paraId="140EADE7" w14:textId="77777777">
        <w:tc>
          <w:tcPr>
            <w:tcW w:w="2049" w:type="dxa"/>
            <w:vMerge/>
            <w:tcBorders>
              <w:top w:val="single" w:sz="4" w:space="0" w:color="000000"/>
              <w:left w:val="single" w:sz="12" w:space="0" w:color="FFFFFF"/>
              <w:bottom w:val="single" w:sz="12" w:space="0" w:color="FFFFFF"/>
              <w:right w:val="nil"/>
            </w:tcBorders>
            <w:shd w:val="clear" w:color="auto" w:fill="FFFFFF"/>
          </w:tcPr>
          <w:p w14:paraId="00000010" w14:textId="77777777" w:rsidR="007C1387" w:rsidRDefault="007C1387">
            <w:pPr>
              <w:widowControl w:val="0"/>
              <w:pBdr>
                <w:top w:val="nil"/>
                <w:left w:val="nil"/>
                <w:bottom w:val="nil"/>
                <w:right w:val="nil"/>
                <w:between w:val="nil"/>
              </w:pBdr>
              <w:spacing w:line="276" w:lineRule="auto"/>
              <w:rPr>
                <w:color w:val="FF0000"/>
                <w:sz w:val="20"/>
                <w:szCs w:val="20"/>
              </w:rPr>
            </w:pPr>
          </w:p>
        </w:tc>
        <w:tc>
          <w:tcPr>
            <w:tcW w:w="2286" w:type="dxa"/>
            <w:tcBorders>
              <w:top w:val="single" w:sz="4" w:space="0" w:color="000000"/>
              <w:left w:val="nil"/>
              <w:bottom w:val="single" w:sz="4" w:space="0" w:color="000000"/>
              <w:right w:val="nil"/>
            </w:tcBorders>
          </w:tcPr>
          <w:p w14:paraId="00000011" w14:textId="77777777" w:rsidR="007C1387" w:rsidRDefault="00474680">
            <w:pPr>
              <w:spacing w:before="120" w:after="120"/>
              <w:rPr>
                <w:sz w:val="20"/>
                <w:szCs w:val="20"/>
              </w:rPr>
            </w:pPr>
            <w:r>
              <w:rPr>
                <w:b/>
                <w:color w:val="002060"/>
                <w:sz w:val="20"/>
                <w:szCs w:val="20"/>
              </w:rPr>
              <w:t>KARVELI</w:t>
            </w:r>
            <w:r>
              <w:rPr>
                <w:b/>
                <w:sz w:val="20"/>
                <w:szCs w:val="20"/>
              </w:rPr>
              <w:t xml:space="preserve"> </w:t>
            </w:r>
          </w:p>
        </w:tc>
        <w:tc>
          <w:tcPr>
            <w:tcW w:w="5725" w:type="dxa"/>
            <w:tcBorders>
              <w:left w:val="nil"/>
              <w:right w:val="nil"/>
            </w:tcBorders>
            <w:shd w:val="clear" w:color="auto" w:fill="FFFFFF"/>
          </w:tcPr>
          <w:p w14:paraId="00000012" w14:textId="77777777" w:rsidR="007C1387" w:rsidRDefault="007C1387">
            <w:pPr>
              <w:spacing w:before="120" w:after="120"/>
              <w:rPr>
                <w:color w:val="FF0000"/>
                <w:sz w:val="20"/>
                <w:szCs w:val="20"/>
              </w:rPr>
            </w:pPr>
          </w:p>
        </w:tc>
      </w:tr>
      <w:tr w:rsidR="007C1387" w14:paraId="12323B1B" w14:textId="77777777">
        <w:tc>
          <w:tcPr>
            <w:tcW w:w="2049" w:type="dxa"/>
            <w:vMerge/>
            <w:tcBorders>
              <w:top w:val="single" w:sz="4" w:space="0" w:color="000000"/>
              <w:left w:val="single" w:sz="12" w:space="0" w:color="FFFFFF"/>
              <w:bottom w:val="single" w:sz="12" w:space="0" w:color="FFFFFF"/>
              <w:right w:val="nil"/>
            </w:tcBorders>
            <w:shd w:val="clear" w:color="auto" w:fill="FFFFFF"/>
          </w:tcPr>
          <w:p w14:paraId="00000013" w14:textId="77777777" w:rsidR="007C1387" w:rsidRDefault="007C1387">
            <w:pPr>
              <w:widowControl w:val="0"/>
              <w:pBdr>
                <w:top w:val="nil"/>
                <w:left w:val="nil"/>
                <w:bottom w:val="nil"/>
                <w:right w:val="nil"/>
                <w:between w:val="nil"/>
              </w:pBdr>
              <w:spacing w:line="276" w:lineRule="auto"/>
              <w:rPr>
                <w:color w:val="FF0000"/>
                <w:sz w:val="20"/>
                <w:szCs w:val="20"/>
              </w:rPr>
            </w:pPr>
          </w:p>
        </w:tc>
        <w:tc>
          <w:tcPr>
            <w:tcW w:w="2286" w:type="dxa"/>
            <w:tcBorders>
              <w:top w:val="single" w:sz="4" w:space="0" w:color="000000"/>
              <w:left w:val="nil"/>
              <w:bottom w:val="single" w:sz="4" w:space="0" w:color="000000"/>
              <w:right w:val="nil"/>
            </w:tcBorders>
          </w:tcPr>
          <w:p w14:paraId="00000014" w14:textId="77777777" w:rsidR="007C1387" w:rsidRDefault="009E1CCE">
            <w:pPr>
              <w:spacing w:before="120" w:after="120"/>
              <w:rPr>
                <w:sz w:val="20"/>
                <w:szCs w:val="20"/>
              </w:rPr>
            </w:pPr>
            <w:hyperlink r:id="rId8">
              <w:r w:rsidR="00474680">
                <w:rPr>
                  <w:color w:val="1F497D"/>
                  <w:u w:val="single"/>
                </w:rPr>
                <w:t>s.karveli@pde.gov.gr</w:t>
              </w:r>
            </w:hyperlink>
            <w:r w:rsidR="00474680">
              <w:rPr>
                <w:sz w:val="20"/>
                <w:szCs w:val="20"/>
              </w:rPr>
              <w:t xml:space="preserve">  </w:t>
            </w:r>
          </w:p>
        </w:tc>
        <w:tc>
          <w:tcPr>
            <w:tcW w:w="5725" w:type="dxa"/>
            <w:tcBorders>
              <w:left w:val="nil"/>
              <w:right w:val="nil"/>
            </w:tcBorders>
            <w:shd w:val="clear" w:color="auto" w:fill="FFFFFF"/>
          </w:tcPr>
          <w:p w14:paraId="00000015" w14:textId="77777777" w:rsidR="007C1387" w:rsidRDefault="007C1387">
            <w:pPr>
              <w:spacing w:before="120" w:after="120"/>
              <w:rPr>
                <w:color w:val="FF0000"/>
                <w:sz w:val="20"/>
                <w:szCs w:val="20"/>
              </w:rPr>
            </w:pPr>
          </w:p>
        </w:tc>
      </w:tr>
      <w:tr w:rsidR="007C1387" w14:paraId="2C123986" w14:textId="77777777">
        <w:tc>
          <w:tcPr>
            <w:tcW w:w="2049" w:type="dxa"/>
            <w:tcBorders>
              <w:top w:val="single" w:sz="12" w:space="0" w:color="FFFFFF"/>
              <w:left w:val="single" w:sz="12" w:space="0" w:color="FFFFFF"/>
              <w:bottom w:val="single" w:sz="4" w:space="0" w:color="000000"/>
              <w:right w:val="nil"/>
            </w:tcBorders>
            <w:shd w:val="clear" w:color="auto" w:fill="FFFFFF"/>
          </w:tcPr>
          <w:p w14:paraId="00000016" w14:textId="77777777" w:rsidR="007C1387" w:rsidRDefault="007C1387">
            <w:pPr>
              <w:spacing w:before="120" w:after="120"/>
              <w:rPr>
                <w:b/>
                <w:sz w:val="21"/>
                <w:szCs w:val="21"/>
              </w:rPr>
            </w:pPr>
          </w:p>
        </w:tc>
        <w:tc>
          <w:tcPr>
            <w:tcW w:w="2286" w:type="dxa"/>
            <w:tcBorders>
              <w:top w:val="single" w:sz="4" w:space="0" w:color="000000"/>
              <w:left w:val="nil"/>
              <w:bottom w:val="single" w:sz="4" w:space="0" w:color="000000"/>
              <w:right w:val="nil"/>
            </w:tcBorders>
          </w:tcPr>
          <w:p w14:paraId="00000017" w14:textId="77777777" w:rsidR="007C1387" w:rsidRDefault="00474680">
            <w:pPr>
              <w:spacing w:before="120" w:after="120"/>
              <w:rPr>
                <w:sz w:val="21"/>
                <w:szCs w:val="21"/>
              </w:rPr>
            </w:pPr>
            <w:r>
              <w:rPr>
                <w:b/>
                <w:color w:val="002060"/>
                <w:sz w:val="21"/>
                <w:szCs w:val="21"/>
              </w:rPr>
              <w:t>+30 26 13 613 551</w:t>
            </w:r>
          </w:p>
        </w:tc>
        <w:tc>
          <w:tcPr>
            <w:tcW w:w="5725" w:type="dxa"/>
            <w:tcBorders>
              <w:left w:val="nil"/>
              <w:right w:val="nil"/>
            </w:tcBorders>
            <w:shd w:val="clear" w:color="auto" w:fill="FFFFFF"/>
          </w:tcPr>
          <w:p w14:paraId="00000018" w14:textId="77777777" w:rsidR="007C1387" w:rsidRDefault="007C1387">
            <w:pPr>
              <w:spacing w:before="120" w:after="120"/>
              <w:rPr>
                <w:color w:val="FF0000"/>
              </w:rPr>
            </w:pPr>
          </w:p>
        </w:tc>
      </w:tr>
    </w:tbl>
    <w:p w14:paraId="00000019" w14:textId="77777777" w:rsidR="007C1387" w:rsidRDefault="007C1387">
      <w:pPr>
        <w:spacing w:after="0" w:line="120" w:lineRule="auto"/>
      </w:pPr>
    </w:p>
    <w:p w14:paraId="0000001A" w14:textId="77777777" w:rsidR="007C1387" w:rsidRDefault="00474680">
      <w:pPr>
        <w:jc w:val="left"/>
        <w:rPr>
          <w:i/>
          <w:sz w:val="18"/>
          <w:szCs w:val="18"/>
        </w:rPr>
      </w:pPr>
      <w:r>
        <w:rPr>
          <w:i/>
          <w:sz w:val="18"/>
          <w:szCs w:val="18"/>
        </w:rPr>
        <w:br/>
      </w:r>
    </w:p>
    <w:tbl>
      <w:tblPr>
        <w:tblStyle w:val="afc"/>
        <w:tblW w:w="10065" w:type="dxa"/>
        <w:tblInd w:w="0" w:type="dxa"/>
        <w:tblBorders>
          <w:top w:val="single" w:sz="4" w:space="0" w:color="000000"/>
          <w:left w:val="nil"/>
          <w:bottom w:val="single" w:sz="4" w:space="0" w:color="000000"/>
          <w:right w:val="nil"/>
          <w:insideH w:val="single" w:sz="4" w:space="0" w:color="000000"/>
          <w:insideV w:val="single" w:sz="4" w:space="0" w:color="000000"/>
        </w:tblBorders>
        <w:tblLayout w:type="fixed"/>
        <w:tblLook w:val="0400" w:firstRow="0" w:lastRow="0" w:firstColumn="0" w:lastColumn="0" w:noHBand="0" w:noVBand="1"/>
      </w:tblPr>
      <w:tblGrid>
        <w:gridCol w:w="3397"/>
        <w:gridCol w:w="6668"/>
      </w:tblGrid>
      <w:tr w:rsidR="007C1387" w14:paraId="5235A4CB" w14:textId="77777777">
        <w:trPr>
          <w:trHeight w:val="567"/>
        </w:trPr>
        <w:tc>
          <w:tcPr>
            <w:tcW w:w="3397" w:type="dxa"/>
            <w:tcBorders>
              <w:right w:val="nil"/>
            </w:tcBorders>
            <w:shd w:val="clear" w:color="auto" w:fill="FFFFFF"/>
          </w:tcPr>
          <w:p w14:paraId="0000001B" w14:textId="77777777" w:rsidR="007C1387" w:rsidRDefault="00474680">
            <w:pPr>
              <w:rPr>
                <w:b/>
              </w:rPr>
            </w:pPr>
            <w:r>
              <w:rPr>
                <w:b/>
              </w:rPr>
              <w:t>Are you involved in an Interreg Europe project?</w:t>
            </w:r>
          </w:p>
          <w:p w14:paraId="0000001C" w14:textId="77777777" w:rsidR="007C1387" w:rsidRDefault="007C1387">
            <w:pPr>
              <w:rPr>
                <w:b/>
              </w:rPr>
            </w:pPr>
          </w:p>
          <w:p w14:paraId="0000001D" w14:textId="77777777" w:rsidR="007C1387" w:rsidRDefault="00474680">
            <w:pPr>
              <w:rPr>
                <w:sz w:val="16"/>
                <w:szCs w:val="16"/>
              </w:rPr>
            </w:pPr>
            <w:r>
              <w:rPr>
                <w:sz w:val="16"/>
                <w:szCs w:val="16"/>
              </w:rPr>
              <w:t>If you are involved in more than one project, please choose the project for which you are submitting this good practice.</w:t>
            </w:r>
          </w:p>
          <w:p w14:paraId="0000001E" w14:textId="77777777" w:rsidR="007C1387" w:rsidRDefault="00474680">
            <w:pPr>
              <w:rPr>
                <w:i/>
                <w:sz w:val="16"/>
                <w:szCs w:val="16"/>
              </w:rPr>
            </w:pPr>
            <w:r>
              <w:rPr>
                <w:sz w:val="16"/>
                <w:szCs w:val="16"/>
              </w:rPr>
              <w:t xml:space="preserve">See our list of </w:t>
            </w:r>
            <w:hyperlink r:id="rId9">
              <w:r>
                <w:rPr>
                  <w:color w:val="1F497D"/>
                  <w:sz w:val="16"/>
                  <w:szCs w:val="16"/>
                  <w:u w:val="single"/>
                </w:rPr>
                <w:t>approved projects</w:t>
              </w:r>
            </w:hyperlink>
            <w:r>
              <w:rPr>
                <w:sz w:val="16"/>
                <w:szCs w:val="16"/>
              </w:rPr>
              <w:t>.</w:t>
            </w:r>
          </w:p>
        </w:tc>
        <w:tc>
          <w:tcPr>
            <w:tcW w:w="6668" w:type="dxa"/>
            <w:tcBorders>
              <w:left w:val="nil"/>
            </w:tcBorders>
          </w:tcPr>
          <w:p w14:paraId="0000001F" w14:textId="77777777" w:rsidR="007C1387" w:rsidRDefault="00474680">
            <w:pPr>
              <w:spacing w:before="60" w:after="60"/>
              <w:rPr>
                <w:b/>
              </w:rPr>
            </w:pPr>
            <w:r>
              <w:rPr>
                <w:b/>
                <w:color w:val="002060"/>
              </w:rPr>
              <w:t>Yes</w:t>
            </w:r>
          </w:p>
        </w:tc>
      </w:tr>
    </w:tbl>
    <w:p w14:paraId="00000020" w14:textId="77777777" w:rsidR="007C1387" w:rsidRDefault="00474680">
      <w:pPr>
        <w:rPr>
          <w:b/>
          <w:i/>
          <w:color w:val="000000"/>
          <w:highlight w:val="white"/>
        </w:rPr>
      </w:pPr>
      <w:r>
        <w:rPr>
          <w:b/>
        </w:rPr>
        <w:br/>
        <w:t>In case ‘yes’ is selected, the following section appears:</w:t>
      </w:r>
    </w:p>
    <w:tbl>
      <w:tblPr>
        <w:tblStyle w:val="afd"/>
        <w:tblpPr w:leftFromText="180" w:rightFromText="180" w:vertAnchor="text" w:tblpY="120"/>
        <w:tblW w:w="16733" w:type="dxa"/>
        <w:tblInd w:w="0" w:type="dxa"/>
        <w:tblBorders>
          <w:top w:val="single" w:sz="4" w:space="0" w:color="000000"/>
          <w:bottom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668"/>
        <w:gridCol w:w="6668"/>
      </w:tblGrid>
      <w:tr w:rsidR="007C1387" w14:paraId="6EFFD4CA" w14:textId="77777777">
        <w:trPr>
          <w:trHeight w:val="233"/>
        </w:trPr>
        <w:tc>
          <w:tcPr>
            <w:tcW w:w="3397" w:type="dxa"/>
            <w:tcBorders>
              <w:right w:val="nil"/>
            </w:tcBorders>
            <w:shd w:val="clear" w:color="auto" w:fill="FFFFFF"/>
            <w:vAlign w:val="center"/>
          </w:tcPr>
          <w:p w14:paraId="00000021" w14:textId="77777777" w:rsidR="007C1387" w:rsidRDefault="00474680">
            <w:pPr>
              <w:spacing w:before="60" w:after="60"/>
              <w:jc w:val="left"/>
              <w:rPr>
                <w:b/>
              </w:rPr>
            </w:pPr>
            <w:r>
              <w:rPr>
                <w:b/>
              </w:rPr>
              <w:t>Please select the project acronym:</w:t>
            </w:r>
          </w:p>
        </w:tc>
        <w:tc>
          <w:tcPr>
            <w:tcW w:w="6668" w:type="dxa"/>
            <w:tcBorders>
              <w:right w:val="nil"/>
            </w:tcBorders>
            <w:vAlign w:val="center"/>
          </w:tcPr>
          <w:p w14:paraId="00000022" w14:textId="77777777" w:rsidR="007C1387" w:rsidRDefault="00474680">
            <w:pPr>
              <w:spacing w:before="60" w:after="60"/>
              <w:rPr>
                <w:i/>
                <w:sz w:val="16"/>
                <w:szCs w:val="16"/>
              </w:rPr>
            </w:pPr>
            <w:r>
              <w:t xml:space="preserve">CHERRY </w:t>
            </w:r>
            <w:r>
              <w:rPr>
                <w:sz w:val="22"/>
                <w:szCs w:val="22"/>
              </w:rPr>
              <w:t xml:space="preserve"> </w:t>
            </w:r>
            <w:hyperlink r:id="rId10">
              <w:r>
                <w:rPr>
                  <w:color w:val="0000FF"/>
                  <w:u w:val="single"/>
                </w:rPr>
                <w:t>CHERRY - making Culture tHe N°1 ally of European RecoveRY | Interreg Europe - Sharing solutions for better policy</w:t>
              </w:r>
            </w:hyperlink>
          </w:p>
        </w:tc>
        <w:tc>
          <w:tcPr>
            <w:tcW w:w="6668" w:type="dxa"/>
            <w:tcBorders>
              <w:left w:val="nil"/>
            </w:tcBorders>
            <w:vAlign w:val="center"/>
          </w:tcPr>
          <w:p w14:paraId="00000023" w14:textId="77777777" w:rsidR="007C1387" w:rsidRDefault="007C1387">
            <w:pPr>
              <w:spacing w:before="60" w:after="60"/>
              <w:rPr>
                <w:i/>
                <w:sz w:val="16"/>
                <w:szCs w:val="16"/>
              </w:rPr>
            </w:pPr>
          </w:p>
        </w:tc>
      </w:tr>
    </w:tbl>
    <w:p w14:paraId="00000024" w14:textId="77777777" w:rsidR="007C1387" w:rsidRDefault="007C1387">
      <w:pPr>
        <w:jc w:val="left"/>
      </w:pPr>
    </w:p>
    <w:p w14:paraId="00000025" w14:textId="77777777" w:rsidR="007C1387" w:rsidRDefault="007C1387">
      <w:pPr>
        <w:jc w:val="left"/>
      </w:pPr>
    </w:p>
    <w:p w14:paraId="00000026" w14:textId="77777777" w:rsidR="007C1387" w:rsidRDefault="007C1387">
      <w:pPr>
        <w:jc w:val="left"/>
      </w:pPr>
    </w:p>
    <w:p w14:paraId="00000027" w14:textId="77777777" w:rsidR="007C1387" w:rsidRDefault="007C1387">
      <w:pPr>
        <w:jc w:val="left"/>
      </w:pPr>
    </w:p>
    <w:p w14:paraId="00000028" w14:textId="77777777" w:rsidR="007C1387" w:rsidRDefault="007C1387">
      <w:pPr>
        <w:jc w:val="left"/>
      </w:pPr>
    </w:p>
    <w:p w14:paraId="00000029" w14:textId="77777777" w:rsidR="007C1387" w:rsidRDefault="007C1387">
      <w:pPr>
        <w:jc w:val="left"/>
      </w:pPr>
    </w:p>
    <w:tbl>
      <w:tblPr>
        <w:tblStyle w:val="afe"/>
        <w:tblpPr w:leftFromText="180" w:rightFromText="180" w:vertAnchor="text" w:tblpY="33"/>
        <w:tblW w:w="10060"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87"/>
        <w:gridCol w:w="6673"/>
      </w:tblGrid>
      <w:tr w:rsidR="007C1387" w14:paraId="67932970" w14:textId="77777777">
        <w:trPr>
          <w:trHeight w:val="233"/>
        </w:trPr>
        <w:tc>
          <w:tcPr>
            <w:tcW w:w="10060" w:type="dxa"/>
            <w:gridSpan w:val="2"/>
            <w:tcBorders>
              <w:top w:val="single" w:sz="12" w:space="0" w:color="FFFFFF"/>
              <w:left w:val="single" w:sz="12" w:space="0" w:color="FFFFFF"/>
              <w:bottom w:val="single" w:sz="12" w:space="0" w:color="FFFFFF"/>
              <w:right w:val="single" w:sz="4" w:space="0" w:color="000000"/>
            </w:tcBorders>
            <w:shd w:val="clear" w:color="auto" w:fill="000000"/>
            <w:tcMar>
              <w:left w:w="108" w:type="dxa"/>
            </w:tcMar>
          </w:tcPr>
          <w:p w14:paraId="0000002A" w14:textId="77777777" w:rsidR="007C1387" w:rsidRDefault="00474680">
            <w:pPr>
              <w:numPr>
                <w:ilvl w:val="0"/>
                <w:numId w:val="1"/>
              </w:numPr>
              <w:pBdr>
                <w:top w:val="nil"/>
                <w:left w:val="nil"/>
                <w:bottom w:val="nil"/>
                <w:right w:val="nil"/>
                <w:between w:val="nil"/>
              </w:pBdr>
              <w:spacing w:before="120" w:after="120" w:line="240" w:lineRule="auto"/>
              <w:jc w:val="left"/>
              <w:rPr>
                <w:color w:val="000000"/>
                <w:sz w:val="36"/>
                <w:szCs w:val="36"/>
              </w:rPr>
            </w:pPr>
            <w:r>
              <w:rPr>
                <w:b/>
                <w:color w:val="000000"/>
                <w:sz w:val="36"/>
                <w:szCs w:val="36"/>
              </w:rPr>
              <w:t>Organisation in charge of the good practice</w:t>
            </w:r>
          </w:p>
        </w:tc>
      </w:tr>
      <w:tr w:rsidR="007C1387" w14:paraId="13A9A8CC" w14:textId="77777777">
        <w:trPr>
          <w:trHeight w:val="656"/>
        </w:trPr>
        <w:tc>
          <w:tcPr>
            <w:tcW w:w="10060" w:type="dxa"/>
            <w:gridSpan w:val="2"/>
            <w:tcBorders>
              <w:top w:val="single" w:sz="12" w:space="0" w:color="FFFFFF"/>
              <w:left w:val="single" w:sz="12" w:space="0" w:color="FFFFFF"/>
              <w:bottom w:val="single" w:sz="4" w:space="0" w:color="000000"/>
              <w:right w:val="nil"/>
            </w:tcBorders>
            <w:shd w:val="clear" w:color="auto" w:fill="FFFFFF"/>
            <w:tcMar>
              <w:left w:w="108" w:type="dxa"/>
            </w:tcMar>
          </w:tcPr>
          <w:p w14:paraId="0000002C" w14:textId="77777777" w:rsidR="007C1387" w:rsidRDefault="00474680">
            <w:pPr>
              <w:spacing w:before="60" w:after="60"/>
              <w:jc w:val="left"/>
              <w:rPr>
                <w:i/>
              </w:rPr>
            </w:pPr>
            <w:r>
              <w:rPr>
                <w:i/>
              </w:rPr>
              <w:t>If your organisation is not the one in charge of the good practice, you can indicate the relevant organisation in this section of the form. Your contact details will still be linked to the submitted good practice.</w:t>
            </w:r>
          </w:p>
        </w:tc>
      </w:tr>
      <w:tr w:rsidR="007C1387" w14:paraId="6EBD5E4B" w14:textId="77777777">
        <w:trPr>
          <w:trHeight w:val="1229"/>
        </w:trPr>
        <w:tc>
          <w:tcPr>
            <w:tcW w:w="3387" w:type="dxa"/>
            <w:tcBorders>
              <w:top w:val="single" w:sz="4" w:space="0" w:color="000000"/>
              <w:left w:val="single" w:sz="12" w:space="0" w:color="FFFFFF"/>
              <w:bottom w:val="single" w:sz="4" w:space="0" w:color="000000"/>
              <w:right w:val="nil"/>
            </w:tcBorders>
            <w:shd w:val="clear" w:color="auto" w:fill="FFFFFF"/>
            <w:tcMar>
              <w:left w:w="108" w:type="dxa"/>
            </w:tcMar>
          </w:tcPr>
          <w:p w14:paraId="0000002E" w14:textId="77777777" w:rsidR="007C1387" w:rsidRDefault="00474680">
            <w:pPr>
              <w:spacing w:after="0"/>
              <w:jc w:val="left"/>
              <w:rPr>
                <w:b/>
              </w:rPr>
            </w:pPr>
            <w:r>
              <w:br/>
            </w:r>
            <w:r>
              <w:rPr>
                <w:b/>
              </w:rPr>
              <w:t>Is your organisation the main institution in charge of this good practice?</w:t>
            </w:r>
          </w:p>
        </w:tc>
        <w:tc>
          <w:tcPr>
            <w:tcW w:w="6673" w:type="dxa"/>
            <w:tcBorders>
              <w:left w:val="nil"/>
              <w:right w:val="nil"/>
            </w:tcBorders>
            <w:shd w:val="clear" w:color="auto" w:fill="auto"/>
            <w:tcMar>
              <w:left w:w="108" w:type="dxa"/>
            </w:tcMar>
            <w:vAlign w:val="center"/>
          </w:tcPr>
          <w:p w14:paraId="0000002F" w14:textId="77777777" w:rsidR="007C1387" w:rsidRDefault="00474680">
            <w:pPr>
              <w:spacing w:before="60" w:after="60"/>
              <w:jc w:val="left"/>
              <w:rPr>
                <w:b/>
              </w:rPr>
            </w:pPr>
            <w:r>
              <w:rPr>
                <w:b/>
                <w:color w:val="002060"/>
              </w:rPr>
              <w:t>Yes</w:t>
            </w:r>
          </w:p>
        </w:tc>
      </w:tr>
    </w:tbl>
    <w:p w14:paraId="00000030" w14:textId="77777777" w:rsidR="007C1387" w:rsidRDefault="00474680">
      <w:pPr>
        <w:jc w:val="left"/>
      </w:pPr>
      <w:r>
        <w:rPr>
          <w:b/>
        </w:rPr>
        <w:t xml:space="preserve">In case ‘yes’ is selected, you can review your organisation’s details. In case ‘no’ is selected, you can select an existing organisation or add a new organisation. </w:t>
      </w:r>
    </w:p>
    <w:tbl>
      <w:tblPr>
        <w:tblStyle w:val="aff"/>
        <w:tblpPr w:leftFromText="180" w:rightFromText="180" w:vertAnchor="text" w:tblpY="349"/>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1342"/>
        <w:gridCol w:w="5179"/>
      </w:tblGrid>
      <w:tr w:rsidR="007C1387" w14:paraId="71D74852" w14:textId="77777777">
        <w:trPr>
          <w:trHeight w:val="233"/>
        </w:trPr>
        <w:tc>
          <w:tcPr>
            <w:tcW w:w="9918" w:type="dxa"/>
            <w:gridSpan w:val="3"/>
            <w:tcBorders>
              <w:bottom w:val="single" w:sz="4" w:space="0" w:color="000000"/>
            </w:tcBorders>
            <w:shd w:val="clear" w:color="auto" w:fill="000000"/>
            <w:vAlign w:val="center"/>
          </w:tcPr>
          <w:p w14:paraId="00000031" w14:textId="77777777" w:rsidR="007C1387" w:rsidRDefault="00474680">
            <w:pPr>
              <w:numPr>
                <w:ilvl w:val="0"/>
                <w:numId w:val="1"/>
              </w:numPr>
              <w:pBdr>
                <w:top w:val="nil"/>
                <w:left w:val="nil"/>
                <w:bottom w:val="nil"/>
                <w:right w:val="nil"/>
                <w:between w:val="nil"/>
              </w:pBdr>
              <w:spacing w:before="120" w:after="120" w:line="240" w:lineRule="auto"/>
              <w:jc w:val="left"/>
              <w:rPr>
                <w:color w:val="000000"/>
                <w:sz w:val="36"/>
                <w:szCs w:val="36"/>
              </w:rPr>
            </w:pPr>
            <w:r>
              <w:rPr>
                <w:b/>
                <w:color w:val="000000"/>
                <w:sz w:val="36"/>
                <w:szCs w:val="36"/>
              </w:rPr>
              <w:t>Good practice general information</w:t>
            </w:r>
          </w:p>
        </w:tc>
      </w:tr>
      <w:tr w:rsidR="007C1387" w14:paraId="6AFE7356" w14:textId="77777777">
        <w:trPr>
          <w:trHeight w:val="233"/>
        </w:trPr>
        <w:tc>
          <w:tcPr>
            <w:tcW w:w="9918" w:type="dxa"/>
            <w:gridSpan w:val="3"/>
            <w:tcBorders>
              <w:top w:val="single" w:sz="4" w:space="0" w:color="000000"/>
              <w:left w:val="nil"/>
              <w:bottom w:val="single" w:sz="4" w:space="0" w:color="000000"/>
              <w:right w:val="nil"/>
            </w:tcBorders>
            <w:shd w:val="clear" w:color="auto" w:fill="FFFFFF"/>
            <w:vAlign w:val="center"/>
          </w:tcPr>
          <w:p w14:paraId="00000034" w14:textId="77777777" w:rsidR="007C1387" w:rsidRDefault="00474680">
            <w:pPr>
              <w:spacing w:before="60" w:after="60"/>
              <w:jc w:val="left"/>
              <w:rPr>
                <w:i/>
              </w:rPr>
            </w:pPr>
            <w:r>
              <w:rPr>
                <w:i/>
              </w:rPr>
              <w:t>If you are submitting a good practice as part of an Interreg Europe project, the thematic objective and sub-topic are chosen for you.</w:t>
            </w:r>
          </w:p>
          <w:p w14:paraId="00000035" w14:textId="77777777" w:rsidR="007C1387" w:rsidRDefault="00474680">
            <w:pPr>
              <w:spacing w:before="60" w:after="60"/>
              <w:jc w:val="left"/>
            </w:pPr>
            <w:r>
              <w:rPr>
                <w:i/>
              </w:rPr>
              <w:t>If you are not part of an Interreg Europe project, please remember to choose the most relevant thematic objective and sub-topic for your good practice.</w:t>
            </w:r>
          </w:p>
        </w:tc>
      </w:tr>
      <w:tr w:rsidR="007C1387" w14:paraId="3E9BACB1" w14:textId="77777777">
        <w:trPr>
          <w:trHeight w:val="233"/>
        </w:trPr>
        <w:tc>
          <w:tcPr>
            <w:tcW w:w="3397" w:type="dxa"/>
            <w:tcBorders>
              <w:top w:val="single" w:sz="4" w:space="0" w:color="000000"/>
              <w:left w:val="nil"/>
              <w:bottom w:val="single" w:sz="4" w:space="0" w:color="000000"/>
              <w:right w:val="nil"/>
            </w:tcBorders>
            <w:shd w:val="clear" w:color="auto" w:fill="FFFFFF"/>
            <w:vAlign w:val="center"/>
          </w:tcPr>
          <w:p w14:paraId="00000038" w14:textId="77777777" w:rsidR="007C1387" w:rsidRDefault="00474680">
            <w:pPr>
              <w:spacing w:before="60" w:after="60"/>
              <w:jc w:val="left"/>
              <w:rPr>
                <w:b/>
              </w:rPr>
            </w:pPr>
            <w:r>
              <w:rPr>
                <w:b/>
              </w:rPr>
              <w:t>Thematic objective of the practice:</w:t>
            </w:r>
          </w:p>
        </w:tc>
        <w:tc>
          <w:tcPr>
            <w:tcW w:w="6521" w:type="dxa"/>
            <w:gridSpan w:val="2"/>
            <w:tcBorders>
              <w:left w:val="nil"/>
              <w:bottom w:val="single" w:sz="4" w:space="0" w:color="000000"/>
              <w:right w:val="nil"/>
            </w:tcBorders>
            <w:vAlign w:val="center"/>
          </w:tcPr>
          <w:p w14:paraId="00000039" w14:textId="77777777" w:rsidR="007C1387" w:rsidRDefault="00474680">
            <w:pPr>
              <w:spacing w:before="60" w:after="60"/>
              <w:jc w:val="left"/>
              <w:rPr>
                <w:b/>
              </w:rPr>
            </w:pPr>
            <w:r>
              <w:rPr>
                <w:b/>
                <w:color w:val="002060"/>
              </w:rPr>
              <w:t>Natural and Cultural Heritage</w:t>
            </w:r>
          </w:p>
        </w:tc>
      </w:tr>
      <w:tr w:rsidR="007C1387" w14:paraId="753CE547" w14:textId="77777777">
        <w:trPr>
          <w:trHeight w:val="233"/>
        </w:trPr>
        <w:tc>
          <w:tcPr>
            <w:tcW w:w="3397" w:type="dxa"/>
            <w:tcBorders>
              <w:left w:val="nil"/>
              <w:bottom w:val="single" w:sz="4" w:space="0" w:color="000000"/>
              <w:right w:val="nil"/>
            </w:tcBorders>
            <w:shd w:val="clear" w:color="auto" w:fill="FFFFFF"/>
            <w:vAlign w:val="center"/>
          </w:tcPr>
          <w:p w14:paraId="0000003B" w14:textId="77777777" w:rsidR="007C1387" w:rsidRDefault="00474680">
            <w:pPr>
              <w:spacing w:before="60" w:after="60"/>
              <w:jc w:val="left"/>
              <w:rPr>
                <w:b/>
              </w:rPr>
            </w:pPr>
            <w:r>
              <w:rPr>
                <w:b/>
              </w:rPr>
              <w:t>Geographical scope of the practice:</w:t>
            </w:r>
          </w:p>
        </w:tc>
        <w:tc>
          <w:tcPr>
            <w:tcW w:w="6521" w:type="dxa"/>
            <w:gridSpan w:val="2"/>
            <w:tcBorders>
              <w:left w:val="nil"/>
              <w:right w:val="nil"/>
            </w:tcBorders>
            <w:vAlign w:val="center"/>
          </w:tcPr>
          <w:p w14:paraId="0000003C" w14:textId="77777777" w:rsidR="007C1387" w:rsidRDefault="00474680">
            <w:pPr>
              <w:spacing w:before="60" w:after="60"/>
              <w:jc w:val="left"/>
              <w:rPr>
                <w:b/>
                <w:color w:val="002060"/>
              </w:rPr>
            </w:pPr>
            <w:r>
              <w:rPr>
                <w:b/>
                <w:color w:val="002060"/>
              </w:rPr>
              <w:t>Regional</w:t>
            </w:r>
          </w:p>
        </w:tc>
      </w:tr>
      <w:tr w:rsidR="007C1387" w14:paraId="3C34D2F9" w14:textId="77777777">
        <w:trPr>
          <w:trHeight w:val="232"/>
        </w:trPr>
        <w:tc>
          <w:tcPr>
            <w:tcW w:w="3397" w:type="dxa"/>
            <w:vMerge w:val="restart"/>
            <w:tcBorders>
              <w:top w:val="single" w:sz="4" w:space="0" w:color="000000"/>
              <w:left w:val="nil"/>
              <w:bottom w:val="single" w:sz="12" w:space="0" w:color="FFFFFF"/>
              <w:right w:val="single" w:sz="12" w:space="0" w:color="FFFFFF"/>
            </w:tcBorders>
            <w:shd w:val="clear" w:color="auto" w:fill="FFFFFF"/>
          </w:tcPr>
          <w:p w14:paraId="0000003E" w14:textId="77777777" w:rsidR="007C1387" w:rsidRDefault="007C1387">
            <w:pPr>
              <w:spacing w:before="60" w:after="60"/>
              <w:jc w:val="left"/>
              <w:rPr>
                <w:b/>
              </w:rPr>
            </w:pPr>
            <w:bookmarkStart w:id="0" w:name="_heading=h.gjdgxs" w:colFirst="0" w:colLast="0"/>
            <w:bookmarkEnd w:id="0"/>
          </w:p>
          <w:p w14:paraId="0000003F" w14:textId="77777777" w:rsidR="007C1387" w:rsidRDefault="00474680">
            <w:pPr>
              <w:spacing w:before="60" w:after="60"/>
              <w:jc w:val="left"/>
              <w:rPr>
                <w:b/>
              </w:rPr>
            </w:pPr>
            <w:r>
              <w:rPr>
                <w:b/>
              </w:rPr>
              <w:t>Location of the practice</w:t>
            </w:r>
          </w:p>
        </w:tc>
        <w:tc>
          <w:tcPr>
            <w:tcW w:w="1342" w:type="dxa"/>
            <w:tcBorders>
              <w:top w:val="nil"/>
              <w:left w:val="single" w:sz="12" w:space="0" w:color="FFFFFF"/>
              <w:bottom w:val="single" w:sz="4" w:space="0" w:color="000000"/>
              <w:right w:val="single" w:sz="4" w:space="0" w:color="000000"/>
            </w:tcBorders>
            <w:shd w:val="clear" w:color="auto" w:fill="FFFFFF"/>
            <w:vAlign w:val="center"/>
          </w:tcPr>
          <w:p w14:paraId="00000040" w14:textId="77777777" w:rsidR="007C1387" w:rsidRDefault="00474680">
            <w:pPr>
              <w:spacing w:before="60" w:after="60"/>
              <w:jc w:val="left"/>
            </w:pPr>
            <w:r>
              <w:t>Country</w:t>
            </w:r>
          </w:p>
        </w:tc>
        <w:tc>
          <w:tcPr>
            <w:tcW w:w="5179" w:type="dxa"/>
            <w:tcBorders>
              <w:left w:val="single" w:sz="4" w:space="0" w:color="000000"/>
              <w:bottom w:val="nil"/>
              <w:right w:val="nil"/>
            </w:tcBorders>
            <w:vAlign w:val="center"/>
          </w:tcPr>
          <w:p w14:paraId="00000041" w14:textId="77777777" w:rsidR="007C1387" w:rsidRDefault="00474680">
            <w:pPr>
              <w:spacing w:before="60" w:after="60"/>
              <w:jc w:val="left"/>
              <w:rPr>
                <w:color w:val="002060"/>
              </w:rPr>
            </w:pPr>
            <w:r>
              <w:rPr>
                <w:color w:val="002060"/>
              </w:rPr>
              <w:t>Greece</w:t>
            </w:r>
          </w:p>
        </w:tc>
      </w:tr>
      <w:tr w:rsidR="007C1387" w14:paraId="518E6FCD" w14:textId="77777777">
        <w:trPr>
          <w:trHeight w:val="232"/>
        </w:trPr>
        <w:tc>
          <w:tcPr>
            <w:tcW w:w="3397" w:type="dxa"/>
            <w:vMerge/>
            <w:tcBorders>
              <w:top w:val="single" w:sz="4" w:space="0" w:color="000000"/>
              <w:left w:val="nil"/>
              <w:bottom w:val="single" w:sz="12" w:space="0" w:color="FFFFFF"/>
              <w:right w:val="single" w:sz="12" w:space="0" w:color="FFFFFF"/>
            </w:tcBorders>
            <w:shd w:val="clear" w:color="auto" w:fill="FFFFFF"/>
          </w:tcPr>
          <w:p w14:paraId="00000042" w14:textId="77777777" w:rsidR="007C1387" w:rsidRDefault="007C1387">
            <w:pPr>
              <w:widowControl w:val="0"/>
              <w:pBdr>
                <w:top w:val="nil"/>
                <w:left w:val="nil"/>
                <w:bottom w:val="nil"/>
                <w:right w:val="nil"/>
                <w:between w:val="nil"/>
              </w:pBdr>
              <w:spacing w:after="0"/>
              <w:jc w:val="left"/>
              <w:rPr>
                <w:color w:val="002060"/>
              </w:rPr>
            </w:pPr>
          </w:p>
        </w:tc>
        <w:tc>
          <w:tcPr>
            <w:tcW w:w="1342" w:type="dxa"/>
            <w:tcBorders>
              <w:top w:val="single" w:sz="4" w:space="0" w:color="000000"/>
              <w:left w:val="single" w:sz="12" w:space="0" w:color="FFFFFF"/>
              <w:bottom w:val="single" w:sz="4" w:space="0" w:color="000000"/>
              <w:right w:val="single" w:sz="4" w:space="0" w:color="000000"/>
            </w:tcBorders>
            <w:shd w:val="clear" w:color="auto" w:fill="FFFFFF"/>
            <w:vAlign w:val="center"/>
          </w:tcPr>
          <w:p w14:paraId="00000043" w14:textId="77777777" w:rsidR="007C1387" w:rsidRDefault="00474680">
            <w:pPr>
              <w:spacing w:before="60" w:after="60"/>
              <w:jc w:val="left"/>
            </w:pPr>
            <w:r>
              <w:t>Region</w:t>
            </w:r>
          </w:p>
        </w:tc>
        <w:tc>
          <w:tcPr>
            <w:tcW w:w="5179" w:type="dxa"/>
            <w:tcBorders>
              <w:left w:val="single" w:sz="4" w:space="0" w:color="000000"/>
              <w:bottom w:val="single" w:sz="4" w:space="0" w:color="000000"/>
              <w:right w:val="nil"/>
            </w:tcBorders>
            <w:vAlign w:val="center"/>
          </w:tcPr>
          <w:p w14:paraId="00000044" w14:textId="77777777" w:rsidR="007C1387" w:rsidRDefault="00474680">
            <w:pPr>
              <w:spacing w:before="60" w:after="60"/>
              <w:jc w:val="left"/>
              <w:rPr>
                <w:color w:val="002060"/>
              </w:rPr>
            </w:pPr>
            <w:r>
              <w:rPr>
                <w:color w:val="002060"/>
              </w:rPr>
              <w:t>Region of Western Greece (RWG)</w:t>
            </w:r>
          </w:p>
        </w:tc>
      </w:tr>
      <w:tr w:rsidR="007C1387" w14:paraId="6063E10A" w14:textId="77777777">
        <w:trPr>
          <w:trHeight w:val="232"/>
        </w:trPr>
        <w:tc>
          <w:tcPr>
            <w:tcW w:w="3397" w:type="dxa"/>
            <w:vMerge/>
            <w:tcBorders>
              <w:top w:val="single" w:sz="4" w:space="0" w:color="000000"/>
              <w:left w:val="nil"/>
              <w:bottom w:val="single" w:sz="12" w:space="0" w:color="FFFFFF"/>
              <w:right w:val="single" w:sz="12" w:space="0" w:color="FFFFFF"/>
            </w:tcBorders>
            <w:shd w:val="clear" w:color="auto" w:fill="FFFFFF"/>
          </w:tcPr>
          <w:p w14:paraId="00000045" w14:textId="77777777" w:rsidR="007C1387" w:rsidRDefault="007C1387">
            <w:pPr>
              <w:widowControl w:val="0"/>
              <w:pBdr>
                <w:top w:val="nil"/>
                <w:left w:val="nil"/>
                <w:bottom w:val="nil"/>
                <w:right w:val="nil"/>
                <w:between w:val="nil"/>
              </w:pBdr>
              <w:spacing w:after="0"/>
              <w:jc w:val="left"/>
              <w:rPr>
                <w:color w:val="002060"/>
              </w:rPr>
            </w:pPr>
          </w:p>
        </w:tc>
        <w:tc>
          <w:tcPr>
            <w:tcW w:w="1342" w:type="dxa"/>
            <w:tcBorders>
              <w:top w:val="single" w:sz="4" w:space="0" w:color="000000"/>
              <w:left w:val="single" w:sz="12" w:space="0" w:color="FFFFFF"/>
              <w:bottom w:val="single" w:sz="4" w:space="0" w:color="000000"/>
              <w:right w:val="single" w:sz="4" w:space="0" w:color="000000"/>
            </w:tcBorders>
            <w:shd w:val="clear" w:color="auto" w:fill="FFFFFF"/>
            <w:vAlign w:val="center"/>
          </w:tcPr>
          <w:p w14:paraId="00000046" w14:textId="77777777" w:rsidR="007C1387" w:rsidRDefault="00474680">
            <w:pPr>
              <w:spacing w:before="60" w:after="60"/>
            </w:pPr>
            <w:r>
              <w:t>Cities</w:t>
            </w:r>
          </w:p>
        </w:tc>
        <w:tc>
          <w:tcPr>
            <w:tcW w:w="5179" w:type="dxa"/>
            <w:tcBorders>
              <w:top w:val="single" w:sz="4" w:space="0" w:color="000000"/>
              <w:left w:val="single" w:sz="4" w:space="0" w:color="000000"/>
              <w:bottom w:val="single" w:sz="4" w:space="0" w:color="000000"/>
              <w:right w:val="nil"/>
            </w:tcBorders>
            <w:vAlign w:val="center"/>
          </w:tcPr>
          <w:p w14:paraId="00000047" w14:textId="77777777" w:rsidR="007C1387" w:rsidRDefault="00474680">
            <w:pPr>
              <w:spacing w:before="60" w:after="60"/>
              <w:rPr>
                <w:color w:val="002060"/>
              </w:rPr>
            </w:pPr>
            <w:r>
              <w:rPr>
                <w:color w:val="002060"/>
              </w:rPr>
              <w:t xml:space="preserve">Kalavryta and Messolonghi </w:t>
            </w:r>
          </w:p>
        </w:tc>
      </w:tr>
      <w:tr w:rsidR="007C1387" w14:paraId="72BD271A" w14:textId="77777777">
        <w:trPr>
          <w:trHeight w:val="232"/>
        </w:trPr>
        <w:tc>
          <w:tcPr>
            <w:tcW w:w="3397" w:type="dxa"/>
            <w:tcBorders>
              <w:top w:val="single" w:sz="4" w:space="0" w:color="000000"/>
              <w:left w:val="nil"/>
              <w:bottom w:val="single" w:sz="4" w:space="0" w:color="000000"/>
              <w:right w:val="single" w:sz="12" w:space="0" w:color="FFFFFF"/>
            </w:tcBorders>
            <w:shd w:val="clear" w:color="auto" w:fill="FFFFFF"/>
            <w:vAlign w:val="center"/>
          </w:tcPr>
          <w:p w14:paraId="00000048" w14:textId="77777777" w:rsidR="007C1387" w:rsidRDefault="00474680">
            <w:pPr>
              <w:spacing w:before="60" w:after="60"/>
              <w:rPr>
                <w:b/>
              </w:rPr>
            </w:pPr>
            <w:r>
              <w:rPr>
                <w:b/>
              </w:rPr>
              <w:t xml:space="preserve">Practice image </w:t>
            </w:r>
          </w:p>
          <w:p w14:paraId="00000049" w14:textId="77777777" w:rsidR="007C1387" w:rsidRDefault="00474680">
            <w:pPr>
              <w:spacing w:before="60" w:after="60"/>
              <w:rPr>
                <w:i/>
                <w:color w:val="002060"/>
              </w:rPr>
            </w:pPr>
            <w:r>
              <w:rPr>
                <w:i/>
                <w:color w:val="002060"/>
              </w:rPr>
              <w:t>(image displaying the 12 containers currently established in 2 cities: Kalavryta and Messolonghi)</w:t>
            </w:r>
          </w:p>
        </w:tc>
        <w:tc>
          <w:tcPr>
            <w:tcW w:w="6521" w:type="dxa"/>
            <w:gridSpan w:val="2"/>
            <w:tcBorders>
              <w:top w:val="single" w:sz="4" w:space="0" w:color="000000"/>
              <w:left w:val="single" w:sz="12" w:space="0" w:color="FFFFFF"/>
              <w:bottom w:val="single" w:sz="4" w:space="0" w:color="000000"/>
              <w:right w:val="nil"/>
            </w:tcBorders>
            <w:shd w:val="clear" w:color="auto" w:fill="FFFFFF"/>
            <w:vAlign w:val="center"/>
          </w:tcPr>
          <w:p w14:paraId="0000004A" w14:textId="77777777" w:rsidR="007C1387" w:rsidRDefault="00474680">
            <w:pPr>
              <w:spacing w:before="60" w:after="60"/>
            </w:pPr>
            <w:r>
              <w:rPr>
                <w:noProof/>
              </w:rPr>
              <w:drawing>
                <wp:inline distT="0" distB="0" distL="0" distR="0" wp14:anchorId="790961B5" wp14:editId="77F649EC">
                  <wp:extent cx="4243694" cy="1666055"/>
                  <wp:effectExtent l="0" t="0" r="0" b="0"/>
                  <wp:docPr id="2013579079"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1"/>
                          <a:srcRect/>
                          <a:stretch>
                            <a:fillRect/>
                          </a:stretch>
                        </pic:blipFill>
                        <pic:spPr>
                          <a:xfrm>
                            <a:off x="0" y="0"/>
                            <a:ext cx="4243694" cy="1666055"/>
                          </a:xfrm>
                          <a:prstGeom prst="rect">
                            <a:avLst/>
                          </a:prstGeom>
                          <a:ln/>
                        </pic:spPr>
                      </pic:pic>
                    </a:graphicData>
                  </a:graphic>
                </wp:inline>
              </w:drawing>
            </w:r>
          </w:p>
        </w:tc>
      </w:tr>
      <w:tr w:rsidR="007C1387" w14:paraId="5D9214EB" w14:textId="77777777">
        <w:trPr>
          <w:trHeight w:val="232"/>
        </w:trPr>
        <w:tc>
          <w:tcPr>
            <w:tcW w:w="3397" w:type="dxa"/>
            <w:tcBorders>
              <w:top w:val="single" w:sz="4" w:space="0" w:color="000000"/>
              <w:left w:val="nil"/>
              <w:bottom w:val="single" w:sz="4" w:space="0" w:color="000000"/>
              <w:right w:val="single" w:sz="12" w:space="0" w:color="FFFFFF"/>
            </w:tcBorders>
            <w:shd w:val="clear" w:color="auto" w:fill="FFFFFF"/>
            <w:vAlign w:val="center"/>
          </w:tcPr>
          <w:p w14:paraId="0000004C" w14:textId="77777777" w:rsidR="007C1387" w:rsidRDefault="00474680">
            <w:pPr>
              <w:spacing w:before="60" w:after="60"/>
              <w:rPr>
                <w:b/>
              </w:rPr>
            </w:pPr>
            <w:r>
              <w:rPr>
                <w:b/>
              </w:rPr>
              <w:t xml:space="preserve">Title of the practice </w:t>
            </w:r>
          </w:p>
        </w:tc>
        <w:tc>
          <w:tcPr>
            <w:tcW w:w="6521" w:type="dxa"/>
            <w:gridSpan w:val="2"/>
            <w:tcBorders>
              <w:top w:val="single" w:sz="4" w:space="0" w:color="000000"/>
              <w:left w:val="single" w:sz="12" w:space="0" w:color="FFFFFF"/>
              <w:bottom w:val="single" w:sz="4" w:space="0" w:color="000000"/>
              <w:right w:val="nil"/>
            </w:tcBorders>
            <w:shd w:val="clear" w:color="auto" w:fill="FFFFFF"/>
            <w:vAlign w:val="center"/>
          </w:tcPr>
          <w:p w14:paraId="0000004D" w14:textId="77777777" w:rsidR="007C1387" w:rsidRDefault="00474680">
            <w:pPr>
              <w:spacing w:before="60" w:after="60"/>
              <w:rPr>
                <w:b/>
                <w:color w:val="002060"/>
              </w:rPr>
            </w:pPr>
            <w:r>
              <w:rPr>
                <w:b/>
                <w:color w:val="002060"/>
              </w:rPr>
              <w:t>Digital Park – Museum</w:t>
            </w:r>
          </w:p>
        </w:tc>
      </w:tr>
    </w:tbl>
    <w:p w14:paraId="0000004F" w14:textId="77777777" w:rsidR="007C1387" w:rsidRDefault="00474680">
      <w:pPr>
        <w:jc w:val="left"/>
        <w:rPr>
          <w:i/>
          <w:color w:val="000000"/>
          <w:highlight w:val="white"/>
        </w:rPr>
      </w:pPr>
      <w:r>
        <w:br/>
      </w:r>
    </w:p>
    <w:tbl>
      <w:tblPr>
        <w:tblStyle w:val="aff0"/>
        <w:tblpPr w:leftFromText="180" w:rightFromText="180" w:vertAnchor="text"/>
        <w:tblW w:w="9918"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00" w:firstRow="0" w:lastRow="0" w:firstColumn="0" w:lastColumn="0" w:noHBand="0" w:noVBand="0"/>
      </w:tblPr>
      <w:tblGrid>
        <w:gridCol w:w="3397"/>
        <w:gridCol w:w="6521"/>
      </w:tblGrid>
      <w:tr w:rsidR="007C1387" w14:paraId="48395A9B" w14:textId="77777777">
        <w:trPr>
          <w:trHeight w:val="705"/>
        </w:trPr>
        <w:tc>
          <w:tcPr>
            <w:tcW w:w="9918" w:type="dxa"/>
            <w:gridSpan w:val="2"/>
            <w:shd w:val="clear" w:color="auto" w:fill="000000"/>
            <w:vAlign w:val="center"/>
          </w:tcPr>
          <w:p w14:paraId="00000050" w14:textId="77777777" w:rsidR="007C1387" w:rsidRDefault="00474680">
            <w:pPr>
              <w:numPr>
                <w:ilvl w:val="0"/>
                <w:numId w:val="1"/>
              </w:numPr>
              <w:pBdr>
                <w:top w:val="nil"/>
                <w:left w:val="nil"/>
                <w:bottom w:val="nil"/>
                <w:right w:val="nil"/>
                <w:between w:val="nil"/>
              </w:pBdr>
              <w:spacing w:before="60" w:after="60" w:line="240" w:lineRule="auto"/>
              <w:jc w:val="left"/>
              <w:rPr>
                <w:b/>
                <w:color w:val="000000"/>
                <w:sz w:val="36"/>
                <w:szCs w:val="36"/>
              </w:rPr>
            </w:pPr>
            <w:r>
              <w:rPr>
                <w:b/>
                <w:color w:val="000000"/>
                <w:sz w:val="36"/>
                <w:szCs w:val="36"/>
              </w:rPr>
              <w:t>Good practice detailed information</w:t>
            </w:r>
          </w:p>
        </w:tc>
      </w:tr>
      <w:tr w:rsidR="007C1387" w14:paraId="5B55C0FA" w14:textId="77777777">
        <w:trPr>
          <w:trHeight w:val="403"/>
        </w:trPr>
        <w:tc>
          <w:tcPr>
            <w:tcW w:w="9918" w:type="dxa"/>
            <w:gridSpan w:val="2"/>
            <w:tcBorders>
              <w:top w:val="single" w:sz="4" w:space="0" w:color="000000"/>
              <w:left w:val="nil"/>
              <w:bottom w:val="single" w:sz="4" w:space="0" w:color="000000"/>
              <w:right w:val="nil"/>
            </w:tcBorders>
            <w:shd w:val="clear" w:color="auto" w:fill="FFFFFF"/>
          </w:tcPr>
          <w:p w14:paraId="00000052" w14:textId="77777777" w:rsidR="007C1387" w:rsidRDefault="00474680">
            <w:pPr>
              <w:spacing w:before="60" w:after="60"/>
              <w:jc w:val="left"/>
              <w:rPr>
                <w:i/>
              </w:rPr>
            </w:pPr>
            <w:r>
              <w:rPr>
                <w:i/>
              </w:rPr>
              <w:lastRenderedPageBreak/>
              <w:t>The questions below in italic are optional.</w:t>
            </w:r>
          </w:p>
        </w:tc>
      </w:tr>
      <w:tr w:rsidR="007C1387" w14:paraId="185AA80F" w14:textId="77777777">
        <w:trPr>
          <w:trHeight w:val="777"/>
        </w:trPr>
        <w:tc>
          <w:tcPr>
            <w:tcW w:w="3397" w:type="dxa"/>
            <w:tcBorders>
              <w:top w:val="single" w:sz="4" w:space="0" w:color="000000"/>
              <w:left w:val="nil"/>
              <w:bottom w:val="single" w:sz="4" w:space="0" w:color="000000"/>
              <w:right w:val="nil"/>
            </w:tcBorders>
            <w:shd w:val="clear" w:color="auto" w:fill="FFFFFF"/>
          </w:tcPr>
          <w:p w14:paraId="00000054" w14:textId="77777777" w:rsidR="007C1387" w:rsidRDefault="00474680">
            <w:pPr>
              <w:spacing w:before="60" w:after="60"/>
              <w:jc w:val="left"/>
              <w:rPr>
                <w:b/>
              </w:rPr>
            </w:pPr>
            <w:r>
              <w:rPr>
                <w:b/>
              </w:rPr>
              <w:t>Short summary of the practice:</w:t>
            </w:r>
          </w:p>
        </w:tc>
        <w:tc>
          <w:tcPr>
            <w:tcW w:w="6521" w:type="dxa"/>
            <w:tcBorders>
              <w:left w:val="nil"/>
              <w:right w:val="nil"/>
            </w:tcBorders>
          </w:tcPr>
          <w:p w14:paraId="00000055" w14:textId="76728868" w:rsidR="007C1387" w:rsidRDefault="009E1CCE">
            <w:pPr>
              <w:spacing w:before="60" w:after="60"/>
              <w:rPr>
                <w:color w:val="002060"/>
              </w:rPr>
            </w:pPr>
            <w:sdt>
              <w:sdtPr>
                <w:tag w:val="goog_rdk_0"/>
                <w:id w:val="-714281671"/>
                <w:showingPlcHdr/>
              </w:sdtPr>
              <w:sdtEndPr/>
              <w:sdtContent>
                <w:r w:rsidR="0085693F">
                  <w:t xml:space="preserve">     </w:t>
                </w:r>
              </w:sdtContent>
            </w:sdt>
            <w:r w:rsidR="00474680">
              <w:rPr>
                <w:b/>
                <w:color w:val="002060"/>
              </w:rPr>
              <w:t>Digital Park–Museum:</w:t>
            </w:r>
            <w:r w:rsidR="00474680">
              <w:rPr>
                <w:color w:val="002060"/>
              </w:rPr>
              <w:t xml:space="preserve"> mobile digital museum highlighting </w:t>
            </w:r>
            <w:r w:rsidR="0085693F">
              <w:rPr>
                <w:color w:val="002060"/>
              </w:rPr>
              <w:t xml:space="preserve">RWG </w:t>
            </w:r>
            <w:r w:rsidR="00474680">
              <w:rPr>
                <w:color w:val="002060"/>
              </w:rPr>
              <w:t xml:space="preserve">history </w:t>
            </w:r>
            <w:r w:rsidR="0085693F">
              <w:rPr>
                <w:color w:val="002060"/>
              </w:rPr>
              <w:t>&amp;</w:t>
            </w:r>
            <w:r w:rsidR="00474680">
              <w:rPr>
                <w:color w:val="002060"/>
              </w:rPr>
              <w:t xml:space="preserve"> cultural heritage with specific focus on 19</w:t>
            </w:r>
            <w:r w:rsidR="00474680">
              <w:rPr>
                <w:color w:val="002060"/>
                <w:vertAlign w:val="superscript"/>
              </w:rPr>
              <w:t>th</w:t>
            </w:r>
            <w:r w:rsidR="00474680">
              <w:rPr>
                <w:color w:val="002060"/>
              </w:rPr>
              <w:t xml:space="preserve"> c</w:t>
            </w:r>
            <w:r w:rsidR="0085693F">
              <w:rPr>
                <w:color w:val="002060"/>
              </w:rPr>
              <w:t>.</w:t>
            </w:r>
            <w:r w:rsidR="00474680">
              <w:rPr>
                <w:color w:val="002060"/>
              </w:rPr>
              <w:t xml:space="preserve"> Greek Revolution against Ottoman Empire</w:t>
            </w:r>
          </w:p>
          <w:p w14:paraId="00000056" w14:textId="77777777" w:rsidR="007C1387" w:rsidRDefault="00474680">
            <w:pPr>
              <w:spacing w:before="60" w:after="60"/>
              <w:jc w:val="left"/>
            </w:pPr>
            <w:r>
              <w:t>[160 characters]</w:t>
            </w:r>
          </w:p>
        </w:tc>
      </w:tr>
      <w:tr w:rsidR="007C1387" w14:paraId="14744F23" w14:textId="77777777">
        <w:trPr>
          <w:trHeight w:val="2310"/>
        </w:trPr>
        <w:tc>
          <w:tcPr>
            <w:tcW w:w="3397" w:type="dxa"/>
            <w:tcBorders>
              <w:top w:val="single" w:sz="4" w:space="0" w:color="000000"/>
              <w:left w:val="nil"/>
              <w:bottom w:val="single" w:sz="4" w:space="0" w:color="000000"/>
              <w:right w:val="nil"/>
            </w:tcBorders>
            <w:shd w:val="clear" w:color="auto" w:fill="FFFFFF"/>
          </w:tcPr>
          <w:p w14:paraId="00000057" w14:textId="77777777" w:rsidR="007C1387" w:rsidRDefault="00474680">
            <w:pPr>
              <w:spacing w:before="60" w:after="60"/>
              <w:jc w:val="left"/>
              <w:rPr>
                <w:b/>
              </w:rPr>
            </w:pPr>
            <w:r>
              <w:rPr>
                <w:b/>
              </w:rPr>
              <w:t>Detailed information on the practice:</w:t>
            </w:r>
          </w:p>
          <w:p w14:paraId="00000058" w14:textId="77777777" w:rsidR="007C1387" w:rsidRDefault="007C1387">
            <w:pPr>
              <w:spacing w:before="60" w:after="60"/>
              <w:jc w:val="left"/>
              <w:rPr>
                <w:b/>
              </w:rPr>
            </w:pPr>
          </w:p>
        </w:tc>
        <w:tc>
          <w:tcPr>
            <w:tcW w:w="6521" w:type="dxa"/>
            <w:tcBorders>
              <w:left w:val="nil"/>
              <w:right w:val="nil"/>
            </w:tcBorders>
          </w:tcPr>
          <w:p w14:paraId="00000059" w14:textId="479DEDA8" w:rsidR="007C1387" w:rsidRDefault="00474680">
            <w:pPr>
              <w:spacing w:before="60" w:after="60"/>
              <w:jc w:val="left"/>
            </w:pPr>
            <w:r>
              <w:t>Please provide information on the practice itself.</w:t>
            </w:r>
          </w:p>
          <w:p w14:paraId="0000005A" w14:textId="456C2A22" w:rsidR="007C1387" w:rsidRDefault="009E1CCE">
            <w:pPr>
              <w:widowControl w:val="0"/>
              <w:numPr>
                <w:ilvl w:val="0"/>
                <w:numId w:val="2"/>
              </w:numPr>
              <w:spacing w:after="0"/>
              <w:rPr>
                <w:color w:val="002060"/>
              </w:rPr>
            </w:pPr>
            <w:sdt>
              <w:sdtPr>
                <w:tag w:val="goog_rdk_1"/>
                <w:id w:val="-774169194"/>
                <w:showingPlcHdr/>
              </w:sdtPr>
              <w:sdtEndPr/>
              <w:sdtContent>
                <w:r w:rsidR="0085693F">
                  <w:t xml:space="preserve">     </w:t>
                </w:r>
              </w:sdtContent>
            </w:sdt>
            <w:r w:rsidR="00474680">
              <w:rPr>
                <w:b/>
                <w:color w:val="002060"/>
              </w:rPr>
              <w:t>Problem:</w:t>
            </w:r>
            <w:r w:rsidR="00474680">
              <w:rPr>
                <w:color w:val="002060"/>
              </w:rPr>
              <w:t xml:space="preserve"> save RWG’s cultural </w:t>
            </w:r>
            <w:r w:rsidR="0085693F">
              <w:rPr>
                <w:color w:val="002060"/>
              </w:rPr>
              <w:t>&amp;</w:t>
            </w:r>
            <w:r w:rsidR="00474680">
              <w:rPr>
                <w:color w:val="002060"/>
              </w:rPr>
              <w:t xml:space="preserve"> historical heritage using digital </w:t>
            </w:r>
            <w:r w:rsidR="0085693F">
              <w:rPr>
                <w:color w:val="002060"/>
              </w:rPr>
              <w:t>&amp;</w:t>
            </w:r>
            <w:r w:rsidR="00474680">
              <w:rPr>
                <w:color w:val="002060"/>
              </w:rPr>
              <w:t xml:space="preserve"> user-friendly support. This was all the most important considering the 200 years’ anniversary celebration of Greek Revolution and RWG’s leading role: the revolution started here.</w:t>
            </w:r>
          </w:p>
          <w:p w14:paraId="0000005B" w14:textId="1EB7830C" w:rsidR="007C1387" w:rsidRDefault="00474680">
            <w:pPr>
              <w:numPr>
                <w:ilvl w:val="0"/>
                <w:numId w:val="2"/>
              </w:numPr>
              <w:pBdr>
                <w:top w:val="nil"/>
                <w:left w:val="nil"/>
                <w:bottom w:val="nil"/>
                <w:right w:val="nil"/>
                <w:between w:val="nil"/>
              </w:pBdr>
              <w:rPr>
                <w:color w:val="002060"/>
              </w:rPr>
            </w:pPr>
            <w:r>
              <w:rPr>
                <w:b/>
                <w:color w:val="002060"/>
              </w:rPr>
              <w:t>Implementation:</w:t>
            </w:r>
            <w:r>
              <w:rPr>
                <w:color w:val="002060"/>
              </w:rPr>
              <w:t xml:space="preserve"> a specific call for tenders was launched to create the </w:t>
            </w:r>
            <w:r w:rsidR="0085693F">
              <w:rPr>
                <w:color w:val="002060"/>
              </w:rPr>
              <w:t>1</w:t>
            </w:r>
            <w:r w:rsidR="0085693F" w:rsidRPr="0085693F">
              <w:rPr>
                <w:color w:val="002060"/>
                <w:vertAlign w:val="superscript"/>
              </w:rPr>
              <w:t>st</w:t>
            </w:r>
            <w:r w:rsidR="0085693F">
              <w:rPr>
                <w:color w:val="002060"/>
              </w:rPr>
              <w:t xml:space="preserve"> </w:t>
            </w:r>
            <w:r>
              <w:rPr>
                <w:color w:val="002060"/>
              </w:rPr>
              <w:t>ever digital park-museum in RWG. The call was part of the Regional Digitalisation Actions</w:t>
            </w:r>
            <w:r w:rsidR="0085693F">
              <w:rPr>
                <w:color w:val="002060"/>
              </w:rPr>
              <w:t xml:space="preserve">, aiming </w:t>
            </w:r>
            <w:r>
              <w:rPr>
                <w:color w:val="002060"/>
              </w:rPr>
              <w:t xml:space="preserve">to gradually transform RWG through electronic infrastructures’ development. Along with the design </w:t>
            </w:r>
            <w:r w:rsidR="0085693F">
              <w:rPr>
                <w:color w:val="002060"/>
              </w:rPr>
              <w:t xml:space="preserve">&amp; </w:t>
            </w:r>
            <w:r>
              <w:rPr>
                <w:color w:val="002060"/>
              </w:rPr>
              <w:t>creation of the digital park, a sustain communication campaign took place and a demo-tour has been performed during</w:t>
            </w:r>
            <w:r w:rsidR="0085693F">
              <w:rPr>
                <w:color w:val="002060"/>
              </w:rPr>
              <w:t xml:space="preserve"> </w:t>
            </w:r>
            <w:r>
              <w:rPr>
                <w:color w:val="002060"/>
              </w:rPr>
              <w:t>2022</w:t>
            </w:r>
            <w:r w:rsidR="0085693F">
              <w:rPr>
                <w:color w:val="002060"/>
              </w:rPr>
              <w:t>,</w:t>
            </w:r>
            <w:r>
              <w:rPr>
                <w:color w:val="002060"/>
              </w:rPr>
              <w:t xml:space="preserve"> in </w:t>
            </w:r>
            <w:hyperlink r:id="rId12">
              <w:r>
                <w:rPr>
                  <w:color w:val="1F497D"/>
                  <w:u w:val="single"/>
                </w:rPr>
                <w:t>10 towns to promote the Digital-Park-Museum</w:t>
              </w:r>
            </w:hyperlink>
            <w:r>
              <w:rPr>
                <w:color w:val="002060"/>
              </w:rPr>
              <w:t>. More than 3,700 points of interest are featured with detailed interactive maps, for users to easily navigate throughout various locations and discover the RWG’s historical &amp; cultural stock. Emphasis is placed on the educational dimension of the Digital Park, to secure appeal for pupils and young people. As from early 2023 the Digital Park Museum is established in 2 towns, Kalavryta and Messolonghi, that played a pivotal role during the 19</w:t>
            </w:r>
            <w:r>
              <w:rPr>
                <w:color w:val="002060"/>
                <w:vertAlign w:val="superscript"/>
              </w:rPr>
              <w:t>th</w:t>
            </w:r>
            <w:r>
              <w:rPr>
                <w:color w:val="002060"/>
              </w:rPr>
              <w:t xml:space="preserve"> revolution.  Apart from the physical visit, the Digital Park can also be easily accessed online and discover the </w:t>
            </w:r>
            <w:hyperlink r:id="rId13">
              <w:r>
                <w:rPr>
                  <w:color w:val="1F497D"/>
                  <w:u w:val="single"/>
                </w:rPr>
                <w:t>Western Greece portal</w:t>
              </w:r>
            </w:hyperlink>
            <w:r>
              <w:rPr>
                <w:color w:val="002060"/>
              </w:rPr>
              <w:t xml:space="preserve"> designed to guide the visitor into</w:t>
            </w:r>
            <w:r>
              <w:rPr>
                <w:color w:val="000000"/>
              </w:rPr>
              <w:t xml:space="preserve"> </w:t>
            </w:r>
            <w:r>
              <w:rPr>
                <w:color w:val="002060"/>
              </w:rPr>
              <w:t xml:space="preserve">the natural, historical </w:t>
            </w:r>
            <w:r w:rsidR="0085693F">
              <w:rPr>
                <w:color w:val="002060"/>
              </w:rPr>
              <w:t>&amp;</w:t>
            </w:r>
            <w:r>
              <w:rPr>
                <w:color w:val="002060"/>
              </w:rPr>
              <w:t xml:space="preserve"> cultural wealth of RWG</w:t>
            </w:r>
            <w:r w:rsidR="00470E5B" w:rsidRPr="00470E5B">
              <w:rPr>
                <w:color w:val="002060"/>
                <w:lang w:val="en-US"/>
              </w:rPr>
              <w:t xml:space="preserve">. </w:t>
            </w:r>
          </w:p>
          <w:p w14:paraId="0000005C" w14:textId="77777777" w:rsidR="007C1387" w:rsidRDefault="00474680">
            <w:pPr>
              <w:spacing w:before="60" w:after="60" w:line="240" w:lineRule="auto"/>
              <w:jc w:val="left"/>
            </w:pPr>
            <w:r>
              <w:t>[1500 characters]</w:t>
            </w:r>
          </w:p>
        </w:tc>
      </w:tr>
      <w:tr w:rsidR="007C1387" w14:paraId="4D0CA258"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0000005D" w14:textId="77777777" w:rsidR="007C1387" w:rsidRDefault="00474680">
            <w:pPr>
              <w:spacing w:before="60" w:after="60"/>
              <w:jc w:val="left"/>
              <w:rPr>
                <w:b/>
              </w:rPr>
            </w:pPr>
            <w:r>
              <w:rPr>
                <w:b/>
              </w:rPr>
              <w:t>Timescale (start/end date):</w:t>
            </w:r>
          </w:p>
        </w:tc>
        <w:tc>
          <w:tcPr>
            <w:tcW w:w="6521" w:type="dxa"/>
            <w:tcBorders>
              <w:left w:val="nil"/>
              <w:right w:val="nil"/>
            </w:tcBorders>
            <w:vAlign w:val="center"/>
          </w:tcPr>
          <w:p w14:paraId="0000005E" w14:textId="77777777" w:rsidR="007C1387" w:rsidRDefault="00474680">
            <w:pPr>
              <w:spacing w:before="60" w:after="60"/>
              <w:jc w:val="left"/>
            </w:pPr>
            <w:r>
              <w:rPr>
                <w:color w:val="002060"/>
              </w:rPr>
              <w:t>ongoing, as from November 2019</w:t>
            </w:r>
          </w:p>
        </w:tc>
      </w:tr>
      <w:tr w:rsidR="007C1387" w14:paraId="78E0CA8C"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0000005F" w14:textId="77777777" w:rsidR="007C1387" w:rsidRDefault="00474680">
            <w:pPr>
              <w:spacing w:before="60" w:after="60"/>
              <w:jc w:val="left"/>
              <w:rPr>
                <w:b/>
              </w:rPr>
            </w:pPr>
            <w:r>
              <w:rPr>
                <w:b/>
              </w:rPr>
              <w:t>Resources needed:</w:t>
            </w:r>
          </w:p>
        </w:tc>
        <w:tc>
          <w:tcPr>
            <w:tcW w:w="6521" w:type="dxa"/>
            <w:tcBorders>
              <w:left w:val="nil"/>
              <w:right w:val="nil"/>
            </w:tcBorders>
            <w:vAlign w:val="center"/>
          </w:tcPr>
          <w:p w14:paraId="00000060" w14:textId="3BFE9E90" w:rsidR="007C1387" w:rsidRDefault="009E1CCE">
            <w:pPr>
              <w:spacing w:before="60" w:after="60"/>
              <w:rPr>
                <w:color w:val="002060"/>
              </w:rPr>
            </w:pPr>
            <w:sdt>
              <w:sdtPr>
                <w:tag w:val="goog_rdk_2"/>
                <w:id w:val="-243793499"/>
                <w:showingPlcHdr/>
              </w:sdtPr>
              <w:sdtEndPr/>
              <w:sdtContent>
                <w:r w:rsidR="00C95C58">
                  <w:t xml:space="preserve">     </w:t>
                </w:r>
              </w:sdtContent>
            </w:sdt>
            <w:r w:rsidR="00474680">
              <w:rPr>
                <w:color w:val="002060"/>
              </w:rPr>
              <w:t xml:space="preserve">The Digital Park–Museum is included in a wider project of +/- 2 M€ cofinanced by </w:t>
            </w:r>
            <w:r w:rsidR="00C95C58">
              <w:rPr>
                <w:color w:val="002060"/>
              </w:rPr>
              <w:t xml:space="preserve">Eu &amp; </w:t>
            </w:r>
            <w:r w:rsidR="00474680">
              <w:rPr>
                <w:color w:val="002060"/>
              </w:rPr>
              <w:t xml:space="preserve">national funds. </w:t>
            </w:r>
            <w:r w:rsidR="00C95C58">
              <w:rPr>
                <w:color w:val="002060"/>
              </w:rPr>
              <w:t xml:space="preserve">Necessary </w:t>
            </w:r>
            <w:r w:rsidR="00474680">
              <w:rPr>
                <w:color w:val="002060"/>
              </w:rPr>
              <w:t xml:space="preserve">human resources </w:t>
            </w:r>
            <w:r w:rsidR="00C95C58">
              <w:rPr>
                <w:color w:val="002060"/>
              </w:rPr>
              <w:t xml:space="preserve">are </w:t>
            </w:r>
            <w:r w:rsidR="00474680">
              <w:rPr>
                <w:color w:val="002060"/>
              </w:rPr>
              <w:t xml:space="preserve">included in the project cost. </w:t>
            </w:r>
          </w:p>
          <w:p w14:paraId="00000061" w14:textId="77777777" w:rsidR="007C1387" w:rsidRDefault="00474680">
            <w:pPr>
              <w:spacing w:before="60" w:after="60"/>
              <w:jc w:val="left"/>
              <w:rPr>
                <w:color w:val="002060"/>
              </w:rPr>
            </w:pPr>
            <w:r>
              <w:t>[300 characters]</w:t>
            </w:r>
          </w:p>
        </w:tc>
      </w:tr>
      <w:tr w:rsidR="007C1387" w14:paraId="62C76650"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00000062" w14:textId="77777777" w:rsidR="007C1387" w:rsidRDefault="00474680">
            <w:pPr>
              <w:spacing w:before="60" w:after="60"/>
              <w:jc w:val="left"/>
              <w:rPr>
                <w:b/>
              </w:rPr>
            </w:pPr>
            <w:r>
              <w:rPr>
                <w:b/>
              </w:rPr>
              <w:t>Evidence of success (results achieved):</w:t>
            </w:r>
          </w:p>
        </w:tc>
        <w:tc>
          <w:tcPr>
            <w:tcW w:w="6521" w:type="dxa"/>
            <w:tcBorders>
              <w:left w:val="nil"/>
              <w:right w:val="nil"/>
            </w:tcBorders>
            <w:vAlign w:val="center"/>
          </w:tcPr>
          <w:p w14:paraId="00000063" w14:textId="77777777" w:rsidR="007C1387" w:rsidRDefault="00474680">
            <w:pPr>
              <w:widowControl w:val="0"/>
              <w:spacing w:after="0"/>
              <w:rPr>
                <w:color w:val="002060"/>
              </w:rPr>
            </w:pPr>
            <w:r>
              <w:rPr>
                <w:color w:val="002060"/>
              </w:rPr>
              <w:t>The Digital Park – Museum allowed for the safeguard and digital display of the RWG main history attracting more than 50.000 (physical) visitors, so far (late 2022 / beginning 2023).</w:t>
            </w:r>
            <w:r>
              <w:t xml:space="preserve"> </w:t>
            </w:r>
            <w:r>
              <w:rPr>
                <w:color w:val="002060"/>
              </w:rPr>
              <w:t xml:space="preserve">Easy access, through </w:t>
            </w:r>
            <w:hyperlink r:id="rId14">
              <w:r>
                <w:rPr>
                  <w:color w:val="1F497D"/>
                  <w:u w:val="single"/>
                </w:rPr>
                <w:t>Western Greece 2021 portal</w:t>
              </w:r>
            </w:hyperlink>
            <w:r>
              <w:rPr>
                <w:color w:val="002060"/>
              </w:rPr>
              <w:t xml:space="preserve"> provide (for free) the virtual visitor on about 2500 different historical and cultural events of the RWG cultural heritage. </w:t>
            </w:r>
          </w:p>
          <w:p w14:paraId="00000064" w14:textId="77777777" w:rsidR="007C1387" w:rsidRDefault="00474680">
            <w:pPr>
              <w:widowControl w:val="0"/>
              <w:spacing w:after="0"/>
              <w:rPr>
                <w:color w:val="002060"/>
              </w:rPr>
            </w:pPr>
            <w:r>
              <w:rPr>
                <w:color w:val="002060"/>
              </w:rPr>
              <w:t xml:space="preserve">Genuine media promotion by local and regional press (available in Greek only) demonstrates also local uptake. </w:t>
            </w:r>
          </w:p>
          <w:p w14:paraId="00000065" w14:textId="77777777" w:rsidR="007C1387" w:rsidRDefault="00474680">
            <w:pPr>
              <w:spacing w:before="60" w:after="60"/>
              <w:jc w:val="left"/>
            </w:pPr>
            <w:r>
              <w:t>[500 characters]</w:t>
            </w:r>
          </w:p>
          <w:p w14:paraId="00000066" w14:textId="77777777" w:rsidR="007C1387" w:rsidRDefault="007C1387">
            <w:pPr>
              <w:spacing w:before="60" w:after="60"/>
              <w:jc w:val="left"/>
            </w:pPr>
          </w:p>
        </w:tc>
      </w:tr>
      <w:tr w:rsidR="007C1387" w14:paraId="16AD00A1"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00000067" w14:textId="77777777" w:rsidR="007C1387" w:rsidRDefault="00474680">
            <w:pPr>
              <w:spacing w:before="60" w:after="60"/>
              <w:jc w:val="left"/>
              <w:rPr>
                <w:b/>
              </w:rPr>
            </w:pPr>
            <w:r>
              <w:rPr>
                <w:b/>
              </w:rPr>
              <w:lastRenderedPageBreak/>
              <w:t>Potential for learning or transfer:</w:t>
            </w:r>
          </w:p>
        </w:tc>
        <w:tc>
          <w:tcPr>
            <w:tcW w:w="6521" w:type="dxa"/>
            <w:tcBorders>
              <w:top w:val="single" w:sz="4" w:space="0" w:color="000000"/>
              <w:left w:val="nil"/>
              <w:right w:val="nil"/>
            </w:tcBorders>
            <w:vAlign w:val="center"/>
          </w:tcPr>
          <w:p w14:paraId="00000068" w14:textId="77777777" w:rsidR="007C1387" w:rsidRDefault="00474680">
            <w:pPr>
              <w:widowControl w:val="0"/>
              <w:spacing w:after="0"/>
              <w:rPr>
                <w:color w:val="002060"/>
              </w:rPr>
            </w:pPr>
            <w:r>
              <w:rPr>
                <w:color w:val="002060"/>
              </w:rPr>
              <w:t>We consider this practice interesting for other regions due to his innovative concept: transforming history into an interactive game using a breakthrough application to appeal also on students and young people, represents indeed, much of a challenge. However, this is not just digitalisation of cultural heritage data or monuments, but a “theatricalization” of history through interactive technologies: the audio and multimedia tour systems, the robot-guide, the holographic mixed reality replicating the battlefield or the event itself, provide the visitor with a unique immersive experience in time and space (yet in Greek language only). Furthermore, as the Western Greece 2021 portal can be easily accessed, RWG’s culture, history and overall branding as “Olympic land” can be further promoted connecting with other portals, platforms or just websites.</w:t>
            </w:r>
          </w:p>
          <w:p w14:paraId="00000069" w14:textId="77777777" w:rsidR="007C1387" w:rsidRDefault="00474680">
            <w:pPr>
              <w:spacing w:before="60" w:after="60"/>
              <w:jc w:val="left"/>
            </w:pPr>
            <w:r>
              <w:t xml:space="preserve"> [1000 characters]</w:t>
            </w:r>
          </w:p>
        </w:tc>
      </w:tr>
      <w:tr w:rsidR="007C1387" w14:paraId="05FDD3BE"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0000006A" w14:textId="77777777" w:rsidR="007C1387" w:rsidRDefault="00474680">
            <w:pPr>
              <w:spacing w:before="60" w:after="60"/>
              <w:jc w:val="left"/>
              <w:rPr>
                <w:b/>
                <w:i/>
              </w:rPr>
            </w:pPr>
            <w:r>
              <w:rPr>
                <w:b/>
                <w:i/>
              </w:rPr>
              <w:t>External website (optional):</w:t>
            </w:r>
          </w:p>
        </w:tc>
        <w:tc>
          <w:tcPr>
            <w:tcW w:w="6521" w:type="dxa"/>
            <w:tcBorders>
              <w:left w:val="nil"/>
              <w:bottom w:val="single" w:sz="4" w:space="0" w:color="000000"/>
              <w:right w:val="nil"/>
            </w:tcBorders>
            <w:vAlign w:val="center"/>
          </w:tcPr>
          <w:p w14:paraId="0000006B" w14:textId="77777777" w:rsidR="007C1387" w:rsidRDefault="009E1CCE">
            <w:pPr>
              <w:spacing w:before="60" w:after="60"/>
              <w:jc w:val="left"/>
            </w:pPr>
            <w:hyperlink r:id="rId15">
              <w:r w:rsidR="00474680">
                <w:rPr>
                  <w:color w:val="1F497D"/>
                  <w:u w:val="single"/>
                </w:rPr>
                <w:t>The Western Greece portal</w:t>
              </w:r>
            </w:hyperlink>
            <w:r w:rsidR="00474680">
              <w:t xml:space="preserve"> </w:t>
            </w:r>
            <w:r w:rsidR="00474680">
              <w:rPr>
                <w:color w:val="002060"/>
              </w:rPr>
              <w:t>(only partly in English)</w:t>
            </w:r>
          </w:p>
        </w:tc>
      </w:tr>
      <w:tr w:rsidR="007C1387" w14:paraId="75B0DCCA" w14:textId="77777777">
        <w:trPr>
          <w:trHeight w:val="232"/>
        </w:trPr>
        <w:tc>
          <w:tcPr>
            <w:tcW w:w="3397" w:type="dxa"/>
            <w:tcBorders>
              <w:top w:val="single" w:sz="4" w:space="0" w:color="000000"/>
              <w:left w:val="nil"/>
              <w:bottom w:val="single" w:sz="4" w:space="0" w:color="000000"/>
              <w:right w:val="nil"/>
            </w:tcBorders>
            <w:shd w:val="clear" w:color="auto" w:fill="FFFFFF"/>
            <w:vAlign w:val="center"/>
          </w:tcPr>
          <w:p w14:paraId="0000006C" w14:textId="77777777" w:rsidR="007C1387" w:rsidRDefault="00474680">
            <w:pPr>
              <w:spacing w:before="60" w:after="60"/>
              <w:jc w:val="left"/>
              <w:rPr>
                <w:b/>
                <w:i/>
              </w:rPr>
            </w:pPr>
            <w:r>
              <w:rPr>
                <w:b/>
                <w:i/>
              </w:rPr>
              <w:t>Tags related to your practice (optional):</w:t>
            </w:r>
          </w:p>
        </w:tc>
        <w:tc>
          <w:tcPr>
            <w:tcW w:w="6521" w:type="dxa"/>
            <w:tcBorders>
              <w:top w:val="single" w:sz="4" w:space="0" w:color="000000"/>
              <w:left w:val="nil"/>
              <w:bottom w:val="single" w:sz="4" w:space="0" w:color="000000"/>
              <w:right w:val="nil"/>
            </w:tcBorders>
            <w:vAlign w:val="center"/>
          </w:tcPr>
          <w:p w14:paraId="0000006D" w14:textId="77777777" w:rsidR="007C1387" w:rsidRDefault="00474680">
            <w:pPr>
              <w:spacing w:before="60" w:after="60"/>
              <w:jc w:val="left"/>
              <w:rPr>
                <w:i/>
              </w:rPr>
            </w:pPr>
            <w:r>
              <w:rPr>
                <w:i/>
              </w:rPr>
              <w:t xml:space="preserve">Select from existing keywords </w:t>
            </w:r>
          </w:p>
          <w:p w14:paraId="0000006E" w14:textId="77777777" w:rsidR="007C1387" w:rsidRDefault="00474680">
            <w:pPr>
              <w:spacing w:before="60" w:after="60"/>
              <w:rPr>
                <w:i/>
                <w:color w:val="1F497D"/>
                <w:sz w:val="16"/>
                <w:szCs w:val="16"/>
                <w:u w:val="single"/>
              </w:rPr>
            </w:pPr>
            <w:r>
              <w:rPr>
                <w:i/>
                <w:color w:val="FF0000"/>
                <w:sz w:val="16"/>
                <w:szCs w:val="16"/>
              </w:rPr>
              <w:t>Select existing keywords or add ( excel files Tags</w:t>
            </w:r>
            <w:r>
              <w:rPr>
                <w:i/>
                <w:color w:val="98C222"/>
                <w:sz w:val="16"/>
                <w:szCs w:val="16"/>
              </w:rPr>
              <w:t>)</w:t>
            </w:r>
            <w:hyperlink r:id="rId16">
              <w:r>
                <w:rPr>
                  <w:i/>
                  <w:color w:val="FF0000"/>
                  <w:sz w:val="16"/>
                  <w:szCs w:val="16"/>
                  <w:u w:val="single"/>
                </w:rPr>
                <w:t>Tags</w:t>
              </w:r>
            </w:hyperlink>
          </w:p>
          <w:p w14:paraId="0000006F" w14:textId="77777777" w:rsidR="007C1387" w:rsidRDefault="007C1387">
            <w:pPr>
              <w:spacing w:before="60" w:after="60"/>
              <w:jc w:val="left"/>
              <w:rPr>
                <w:i/>
              </w:rPr>
            </w:pPr>
          </w:p>
        </w:tc>
      </w:tr>
      <w:tr w:rsidR="007C1387" w14:paraId="1D3E9FBD" w14:textId="77777777">
        <w:trPr>
          <w:trHeight w:val="671"/>
        </w:trPr>
        <w:tc>
          <w:tcPr>
            <w:tcW w:w="3397" w:type="dxa"/>
            <w:tcBorders>
              <w:top w:val="single" w:sz="4" w:space="0" w:color="000000"/>
              <w:left w:val="nil"/>
              <w:bottom w:val="single" w:sz="4" w:space="0" w:color="000000"/>
              <w:right w:val="nil"/>
            </w:tcBorders>
            <w:shd w:val="clear" w:color="auto" w:fill="FFFFFF"/>
            <w:vAlign w:val="center"/>
          </w:tcPr>
          <w:p w14:paraId="00000070" w14:textId="77777777" w:rsidR="007C1387" w:rsidRDefault="00474680">
            <w:pPr>
              <w:spacing w:before="60" w:after="60"/>
              <w:jc w:val="left"/>
              <w:rPr>
                <w:b/>
              </w:rPr>
            </w:pPr>
            <w:r>
              <w:rPr>
                <w:b/>
              </w:rPr>
              <w:t>Documents (optional):</w:t>
            </w:r>
          </w:p>
        </w:tc>
        <w:tc>
          <w:tcPr>
            <w:tcW w:w="6521" w:type="dxa"/>
            <w:tcBorders>
              <w:top w:val="single" w:sz="4" w:space="0" w:color="000000"/>
              <w:left w:val="nil"/>
              <w:bottom w:val="single" w:sz="4" w:space="0" w:color="000000"/>
              <w:right w:val="nil"/>
            </w:tcBorders>
            <w:vAlign w:val="center"/>
          </w:tcPr>
          <w:p w14:paraId="53EEDA55" w14:textId="77777777" w:rsidR="007C1387" w:rsidRDefault="00474680">
            <w:pPr>
              <w:spacing w:before="60" w:after="60"/>
              <w:jc w:val="left"/>
              <w:rPr>
                <w:color w:val="002060"/>
              </w:rPr>
            </w:pPr>
            <w:r>
              <w:rPr>
                <w:color w:val="002060"/>
              </w:rPr>
              <w:t xml:space="preserve">The </w:t>
            </w:r>
            <w:sdt>
              <w:sdtPr>
                <w:tag w:val="goog_rdk_3"/>
                <w:id w:val="975503574"/>
              </w:sdtPr>
              <w:sdtEndPr/>
              <w:sdtContent/>
            </w:sdt>
            <w:r>
              <w:rPr>
                <w:color w:val="002060"/>
              </w:rPr>
              <w:t xml:space="preserve">project summary document provided by the tender winning company </w:t>
            </w:r>
            <w:r w:rsidR="00BC563C" w:rsidRPr="00BC563C">
              <w:rPr>
                <w:color w:val="002060"/>
              </w:rPr>
              <w:t>“DYNACOMP”</w:t>
            </w:r>
          </w:p>
          <w:p w14:paraId="00000071" w14:textId="53C25493" w:rsidR="00A2790F" w:rsidRDefault="00A2790F">
            <w:pPr>
              <w:spacing w:before="60" w:after="60"/>
              <w:jc w:val="left"/>
              <w:rPr>
                <w:color w:val="002060"/>
              </w:rPr>
            </w:pPr>
            <w:r>
              <w:object w:dxaOrig="1520" w:dyaOrig="987" w14:anchorId="274D18E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6.5pt;height:49.5pt" o:ole="">
                  <v:imagedata r:id="rId17" o:title=""/>
                </v:shape>
                <o:OLEObject Type="Embed" ProgID="Package" ShapeID="_x0000_i1025" DrawAspect="Icon" ObjectID="_1783409052" r:id="rId18"/>
              </w:object>
            </w:r>
          </w:p>
        </w:tc>
      </w:tr>
      <w:tr w:rsidR="007C1387" w14:paraId="0682D6D0" w14:textId="77777777">
        <w:trPr>
          <w:trHeight w:val="567"/>
        </w:trPr>
        <w:tc>
          <w:tcPr>
            <w:tcW w:w="3397" w:type="dxa"/>
            <w:tcBorders>
              <w:top w:val="single" w:sz="4" w:space="0" w:color="000000"/>
              <w:left w:val="nil"/>
              <w:bottom w:val="single" w:sz="4" w:space="0" w:color="000000"/>
              <w:right w:val="nil"/>
            </w:tcBorders>
            <w:shd w:val="clear" w:color="auto" w:fill="FFFFFF"/>
            <w:vAlign w:val="center"/>
          </w:tcPr>
          <w:p w14:paraId="00000072" w14:textId="77777777" w:rsidR="007C1387" w:rsidRDefault="00474680">
            <w:pPr>
              <w:spacing w:before="60" w:after="60"/>
              <w:jc w:val="left"/>
              <w:rPr>
                <w:b/>
                <w:i/>
              </w:rPr>
            </w:pPr>
            <w:r>
              <w:rPr>
                <w:b/>
                <w:i/>
              </w:rPr>
              <w:t>Video (optional):</w:t>
            </w:r>
          </w:p>
        </w:tc>
        <w:tc>
          <w:tcPr>
            <w:tcW w:w="6521" w:type="dxa"/>
            <w:tcBorders>
              <w:top w:val="single" w:sz="4" w:space="0" w:color="000000"/>
              <w:left w:val="nil"/>
              <w:bottom w:val="single" w:sz="4" w:space="0" w:color="000000"/>
              <w:right w:val="nil"/>
            </w:tcBorders>
            <w:vAlign w:val="center"/>
          </w:tcPr>
          <w:p w14:paraId="00000073" w14:textId="77777777" w:rsidR="007C1387" w:rsidRDefault="00474680">
            <w:pPr>
              <w:spacing w:before="60" w:after="60"/>
              <w:jc w:val="left"/>
              <w:rPr>
                <w:i/>
              </w:rPr>
            </w:pPr>
            <w:r>
              <w:rPr>
                <w:i/>
              </w:rPr>
              <w:t>Add a video to support your good practice</w:t>
            </w:r>
          </w:p>
        </w:tc>
      </w:tr>
      <w:tr w:rsidR="007C1387" w14:paraId="6477ADC8" w14:textId="77777777">
        <w:trPr>
          <w:trHeight w:val="703"/>
        </w:trPr>
        <w:tc>
          <w:tcPr>
            <w:tcW w:w="3397" w:type="dxa"/>
            <w:tcBorders>
              <w:top w:val="single" w:sz="4" w:space="0" w:color="000000"/>
              <w:left w:val="nil"/>
              <w:right w:val="nil"/>
            </w:tcBorders>
            <w:shd w:val="clear" w:color="auto" w:fill="FFFFFF"/>
            <w:vAlign w:val="center"/>
          </w:tcPr>
          <w:p w14:paraId="00000074" w14:textId="77777777" w:rsidR="007C1387" w:rsidRDefault="00474680">
            <w:pPr>
              <w:spacing w:before="60" w:after="60"/>
              <w:jc w:val="left"/>
              <w:rPr>
                <w:b/>
                <w:i/>
              </w:rPr>
            </w:pPr>
            <w:r>
              <w:rPr>
                <w:b/>
                <w:i/>
              </w:rPr>
              <w:t>Images (optional):</w:t>
            </w:r>
          </w:p>
        </w:tc>
        <w:tc>
          <w:tcPr>
            <w:tcW w:w="6521" w:type="dxa"/>
            <w:tcBorders>
              <w:top w:val="single" w:sz="4" w:space="0" w:color="000000"/>
              <w:left w:val="nil"/>
              <w:right w:val="nil"/>
            </w:tcBorders>
            <w:vAlign w:val="center"/>
          </w:tcPr>
          <w:p w14:paraId="00000075" w14:textId="77777777" w:rsidR="007C1387" w:rsidRDefault="00474680">
            <w:pPr>
              <w:spacing w:before="60" w:after="60"/>
              <w:jc w:val="left"/>
            </w:pPr>
            <w:r>
              <w:rPr>
                <w:i/>
              </w:rPr>
              <w:t>Add images to support your good practice</w:t>
            </w:r>
          </w:p>
        </w:tc>
      </w:tr>
    </w:tbl>
    <w:p w14:paraId="00000076" w14:textId="77777777" w:rsidR="007C1387" w:rsidRDefault="007C1387">
      <w:pPr>
        <w:spacing w:after="120"/>
        <w:rPr>
          <w:i/>
          <w:color w:val="000000"/>
          <w:highlight w:val="white"/>
        </w:rPr>
      </w:pPr>
    </w:p>
    <w:p w14:paraId="00000077" w14:textId="77777777" w:rsidR="007C1387" w:rsidRDefault="007C1387">
      <w:pPr>
        <w:rPr>
          <w:i/>
          <w:color w:val="000000"/>
          <w:highlight w:val="white"/>
        </w:rPr>
      </w:pPr>
    </w:p>
    <w:sectPr w:rsidR="007C1387">
      <w:headerReference w:type="default" r:id="rId19"/>
      <w:footerReference w:type="default" r:id="rId20"/>
      <w:headerReference w:type="first" r:id="rId21"/>
      <w:footerReference w:type="first" r:id="rId22"/>
      <w:pgSz w:w="11906" w:h="16838"/>
      <w:pgMar w:top="2115" w:right="936" w:bottom="1531" w:left="936" w:header="0" w:footer="182"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0A1E681" w14:textId="77777777" w:rsidR="0089315E" w:rsidRDefault="0089315E">
      <w:pPr>
        <w:spacing w:after="0" w:line="240" w:lineRule="auto"/>
      </w:pPr>
      <w:r>
        <w:separator/>
      </w:r>
    </w:p>
  </w:endnote>
  <w:endnote w:type="continuationSeparator" w:id="0">
    <w:p w14:paraId="58148B0D" w14:textId="77777777" w:rsidR="0089315E" w:rsidRDefault="0089315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Noto Sans Symbols">
    <w:charset w:val="00"/>
    <w:family w:val="auto"/>
    <w:pitch w:val="default"/>
    <w:embedRegular r:id="rId1" w:fontKey="{F45A1BC2-C4B4-4179-942A-8CC396775AFB}"/>
  </w:font>
  <w:font w:name="Courier New">
    <w:panose1 w:val="02070309020205020404"/>
    <w:charset w:val="A1"/>
    <w:family w:val="modern"/>
    <w:pitch w:val="fixed"/>
    <w:sig w:usb0="E0002EFF" w:usb1="C0007843" w:usb2="00000009" w:usb3="00000000" w:csb0="000001FF" w:csb1="00000000"/>
  </w:font>
  <w:font w:name="Times New Roman">
    <w:panose1 w:val="02020603050405020304"/>
    <w:charset w:val="A1"/>
    <w:family w:val="roman"/>
    <w:pitch w:val="variable"/>
    <w:sig w:usb0="E0002EFF" w:usb1="C000785B" w:usb2="00000009" w:usb3="00000000" w:csb0="000001FF" w:csb1="00000000"/>
  </w:font>
  <w:font w:name="Arial">
    <w:panose1 w:val="020B0604020202020204"/>
    <w:charset w:val="A1"/>
    <w:family w:val="swiss"/>
    <w:pitch w:val="variable"/>
    <w:sig w:usb0="E0002EFF" w:usb1="C000785B" w:usb2="00000009" w:usb3="00000000" w:csb0="000001FF" w:csb1="00000000"/>
  </w:font>
  <w:font w:name="Times New Roman (Body CS)">
    <w:panose1 w:val="00000000000000000000"/>
    <w:charset w:val="00"/>
    <w:family w:val="roman"/>
    <w:notTrueType/>
    <w:pitch w:val="default"/>
  </w:font>
  <w:font w:name="Tahoma">
    <w:panose1 w:val="020B0604030504040204"/>
    <w:charset w:val="A1"/>
    <w:family w:val="swiss"/>
    <w:pitch w:val="variable"/>
    <w:sig w:usb0="E1002EFF" w:usb1="C000605B" w:usb2="00000029" w:usb3="00000000" w:csb0="000101FF" w:csb1="00000000"/>
    <w:embedRegular r:id="rId2" w:fontKey="{4A7C9DB8-CB40-4BE5-9D77-2F5817E8579C}"/>
  </w:font>
  <w:font w:name="Consolas">
    <w:panose1 w:val="020B0609020204030204"/>
    <w:charset w:val="A1"/>
    <w:family w:val="modern"/>
    <w:pitch w:val="fixed"/>
    <w:sig w:usb0="E00006FF" w:usb1="0000FCFF" w:usb2="00000001" w:usb3="00000000" w:csb0="0000019F" w:csb1="00000000"/>
    <w:embedRegular r:id="rId3" w:fontKey="{83ED1AF8-5186-4E88-A9AD-A06927BE5088}"/>
  </w:font>
  <w:font w:name="Arial (Body)">
    <w:panose1 w:val="00000000000000000000"/>
    <w:charset w:val="00"/>
    <w:family w:val="roman"/>
    <w:notTrueType/>
    <w:pitch w:val="default"/>
  </w:font>
  <w:font w:name="Calibri">
    <w:panose1 w:val="020F0502020204030204"/>
    <w:charset w:val="A1"/>
    <w:family w:val="swiss"/>
    <w:pitch w:val="variable"/>
    <w:sig w:usb0="E4002EFF" w:usb1="C200247B" w:usb2="00000009" w:usb3="00000000" w:csb0="000001FF" w:csb1="00000000"/>
    <w:embedRegular r:id="rId4" w:fontKey="{99B3235D-9423-4EF1-9DD9-7A9C1323FFD9}"/>
  </w:font>
  <w:font w:name="Segoe UI">
    <w:panose1 w:val="020B0502040204020203"/>
    <w:charset w:val="A1"/>
    <w:family w:val="swiss"/>
    <w:pitch w:val="variable"/>
    <w:sig w:usb0="E4002EFF" w:usb1="C000E47F" w:usb2="00000009" w:usb3="00000000" w:csb0="000001FF" w:csb1="00000000"/>
    <w:embedRegular r:id="rId5" w:fontKey="{B21427BD-0676-4B31-8C2C-81F4AB7FD2D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1" w14:textId="13AAFD93" w:rsidR="007C1387" w:rsidRDefault="00474680">
    <w:pPr>
      <w:pBdr>
        <w:top w:val="nil"/>
        <w:left w:val="nil"/>
        <w:bottom w:val="nil"/>
        <w:right w:val="nil"/>
        <w:between w:val="nil"/>
      </w:pBdr>
      <w:ind w:left="-992"/>
      <w:jc w:val="right"/>
      <w:rPr>
        <w:color w:val="000000"/>
        <w:sz w:val="18"/>
        <w:szCs w:val="18"/>
      </w:rPr>
    </w:pPr>
    <w:r>
      <w:rPr>
        <w:b/>
        <w:i/>
        <w:color w:val="000000"/>
        <w:sz w:val="16"/>
        <w:szCs w:val="16"/>
      </w:rPr>
      <w:t xml:space="preserve"> Peer review template </w:t>
    </w:r>
    <w:r>
      <w:rPr>
        <w:color w:val="00000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D9143D">
      <w:rPr>
        <w:noProof/>
        <w:color w:val="000000"/>
        <w:sz w:val="16"/>
        <w:szCs w:val="16"/>
      </w:rPr>
      <w:t>2</w:t>
    </w:r>
    <w:r>
      <w:rPr>
        <w:color w:val="000000"/>
        <w:sz w:val="16"/>
        <w:szCs w:val="16"/>
      </w:rPr>
      <w:fldChar w:fldCharType="end"/>
    </w:r>
    <w:r>
      <w:rPr>
        <w:color w:val="000000"/>
        <w:sz w:val="16"/>
        <w:szCs w:val="16"/>
      </w:rPr>
      <w:t xml:space="preserve"> / </w:t>
    </w:r>
    <w:r>
      <w:rPr>
        <w:color w:val="000000"/>
        <w:sz w:val="16"/>
        <w:szCs w:val="16"/>
      </w:rPr>
      <w:fldChar w:fldCharType="begin"/>
    </w:r>
    <w:r>
      <w:rPr>
        <w:color w:val="000000"/>
        <w:sz w:val="16"/>
        <w:szCs w:val="16"/>
      </w:rPr>
      <w:instrText>NUMPAGES</w:instrText>
    </w:r>
    <w:r>
      <w:rPr>
        <w:color w:val="000000"/>
        <w:sz w:val="16"/>
        <w:szCs w:val="16"/>
      </w:rPr>
      <w:fldChar w:fldCharType="separate"/>
    </w:r>
    <w:r w:rsidR="00D9143D">
      <w:rPr>
        <w:noProof/>
        <w:color w:val="000000"/>
        <w:sz w:val="16"/>
        <w:szCs w:val="16"/>
      </w:rPr>
      <w:t>2</w:t>
    </w:r>
    <w:r>
      <w:rPr>
        <w:color w:val="000000"/>
        <w:sz w:val="16"/>
        <w:szCs w:val="16"/>
      </w:rPr>
      <w:fldChar w:fldCharType="end"/>
    </w:r>
    <w:r>
      <w:rPr>
        <w:noProof/>
      </w:rPr>
      <w:drawing>
        <wp:anchor distT="0" distB="0" distL="0" distR="0" simplePos="0" relativeHeight="251658240" behindDoc="1" locked="0" layoutInCell="1" hidden="0" allowOverlap="1" wp14:anchorId="3E7ED59A" wp14:editId="22D539F5">
          <wp:simplePos x="0" y="0"/>
          <wp:positionH relativeFrom="column">
            <wp:posOffset>-600709</wp:posOffset>
          </wp:positionH>
          <wp:positionV relativeFrom="paragraph">
            <wp:posOffset>0</wp:posOffset>
          </wp:positionV>
          <wp:extent cx="7563485" cy="608330"/>
          <wp:effectExtent l="0" t="0" r="0" b="0"/>
          <wp:wrapNone/>
          <wp:docPr id="2013579078" name="image3.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with low confidence"/>
                  <pic:cNvPicPr preferRelativeResize="0"/>
                </pic:nvPicPr>
                <pic:blipFill>
                  <a:blip r:embed="rId1"/>
                  <a:srcRect/>
                  <a:stretch>
                    <a:fillRect/>
                  </a:stretch>
                </pic:blipFill>
                <pic:spPr>
                  <a:xfrm>
                    <a:off x="0" y="0"/>
                    <a:ext cx="7563485" cy="608330"/>
                  </a:xfrm>
                  <a:prstGeom prst="rect">
                    <a:avLst/>
                  </a:prstGeom>
                  <a:ln/>
                </pic:spPr>
              </pic:pic>
            </a:graphicData>
          </a:graphic>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82" w14:textId="2EB6B2D9" w:rsidR="007C1387" w:rsidRDefault="00474680">
    <w:pPr>
      <w:pBdr>
        <w:top w:val="nil"/>
        <w:left w:val="nil"/>
        <w:bottom w:val="nil"/>
        <w:right w:val="nil"/>
        <w:between w:val="nil"/>
      </w:pBdr>
      <w:ind w:left="-992"/>
      <w:jc w:val="left"/>
      <w:rPr>
        <w:color w:val="000000"/>
        <w:sz w:val="18"/>
        <w:szCs w:val="18"/>
      </w:rPr>
    </w:pPr>
    <w:r>
      <w:rPr>
        <w:b/>
        <w:i/>
        <w:color w:val="000000"/>
        <w:sz w:val="16"/>
        <w:szCs w:val="16"/>
      </w:rPr>
      <w:t xml:space="preserve">                                                                                                                                                                                                        Good practice template </w:t>
    </w:r>
    <w:r>
      <w:rPr>
        <w:color w:val="000000"/>
        <w:sz w:val="16"/>
        <w:szCs w:val="16"/>
      </w:rPr>
      <w:t xml:space="preserve">| </w:t>
    </w:r>
    <w:r>
      <w:rPr>
        <w:color w:val="000000"/>
        <w:sz w:val="16"/>
        <w:szCs w:val="16"/>
      </w:rPr>
      <w:fldChar w:fldCharType="begin"/>
    </w:r>
    <w:r>
      <w:rPr>
        <w:color w:val="000000"/>
        <w:sz w:val="16"/>
        <w:szCs w:val="16"/>
      </w:rPr>
      <w:instrText>PAGE</w:instrText>
    </w:r>
    <w:r>
      <w:rPr>
        <w:color w:val="000000"/>
        <w:sz w:val="16"/>
        <w:szCs w:val="16"/>
      </w:rPr>
      <w:fldChar w:fldCharType="separate"/>
    </w:r>
    <w:r w:rsidR="00D9143D">
      <w:rPr>
        <w:noProof/>
        <w:color w:val="000000"/>
        <w:sz w:val="16"/>
        <w:szCs w:val="16"/>
      </w:rPr>
      <w:t>1</w:t>
    </w:r>
    <w:r>
      <w:rPr>
        <w:color w:val="000000"/>
        <w:sz w:val="16"/>
        <w:szCs w:val="16"/>
      </w:rPr>
      <w:fldChar w:fldCharType="end"/>
    </w:r>
    <w:r>
      <w:rPr>
        <w:color w:val="000000"/>
        <w:sz w:val="16"/>
        <w:szCs w:val="16"/>
      </w:rPr>
      <w:t xml:space="preserve"> / </w:t>
    </w:r>
    <w:r>
      <w:rPr>
        <w:color w:val="000000"/>
        <w:sz w:val="16"/>
        <w:szCs w:val="16"/>
      </w:rPr>
      <w:fldChar w:fldCharType="begin"/>
    </w:r>
    <w:r>
      <w:rPr>
        <w:color w:val="000000"/>
        <w:sz w:val="16"/>
        <w:szCs w:val="16"/>
      </w:rPr>
      <w:instrText>NUMPAGES</w:instrText>
    </w:r>
    <w:r>
      <w:rPr>
        <w:color w:val="000000"/>
        <w:sz w:val="16"/>
        <w:szCs w:val="16"/>
      </w:rPr>
      <w:fldChar w:fldCharType="separate"/>
    </w:r>
    <w:r w:rsidR="00D9143D">
      <w:rPr>
        <w:noProof/>
        <w:color w:val="000000"/>
        <w:sz w:val="16"/>
        <w:szCs w:val="16"/>
      </w:rPr>
      <w:t>2</w:t>
    </w:r>
    <w:r>
      <w:rPr>
        <w:color w:val="000000"/>
        <w:sz w:val="16"/>
        <w:szCs w:val="16"/>
      </w:rPr>
      <w:fldChar w:fldCharType="end"/>
    </w:r>
    <w:r>
      <w:rPr>
        <w:noProof/>
      </w:rPr>
      <w:drawing>
        <wp:anchor distT="0" distB="0" distL="0" distR="0" simplePos="0" relativeHeight="251659264" behindDoc="1" locked="0" layoutInCell="1" hidden="0" allowOverlap="1" wp14:anchorId="3942D92C" wp14:editId="54923ECE">
          <wp:simplePos x="0" y="0"/>
          <wp:positionH relativeFrom="column">
            <wp:posOffset>-615535</wp:posOffset>
          </wp:positionH>
          <wp:positionV relativeFrom="paragraph">
            <wp:posOffset>0</wp:posOffset>
          </wp:positionV>
          <wp:extent cx="7563485" cy="608330"/>
          <wp:effectExtent l="0" t="0" r="0" b="0"/>
          <wp:wrapNone/>
          <wp:docPr id="2013579077" name="image3.png" descr="Shape&#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0" name="image3.png" descr="Shape&#10;&#10;Description automatically generated with low confidence"/>
                  <pic:cNvPicPr preferRelativeResize="0"/>
                </pic:nvPicPr>
                <pic:blipFill>
                  <a:blip r:embed="rId1"/>
                  <a:srcRect/>
                  <a:stretch>
                    <a:fillRect/>
                  </a:stretch>
                </pic:blipFill>
                <pic:spPr>
                  <a:xfrm>
                    <a:off x="0" y="0"/>
                    <a:ext cx="7563485" cy="608330"/>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85E5485" w14:textId="77777777" w:rsidR="0089315E" w:rsidRDefault="0089315E">
      <w:pPr>
        <w:spacing w:after="0" w:line="240" w:lineRule="auto"/>
      </w:pPr>
      <w:r>
        <w:separator/>
      </w:r>
    </w:p>
  </w:footnote>
  <w:footnote w:type="continuationSeparator" w:id="0">
    <w:p w14:paraId="42FC4C04" w14:textId="77777777" w:rsidR="0089315E" w:rsidRDefault="0089315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8" w14:textId="77777777" w:rsidR="007C1387" w:rsidRDefault="007C1387">
    <w:pPr>
      <w:widowControl w:val="0"/>
      <w:pBdr>
        <w:top w:val="nil"/>
        <w:left w:val="nil"/>
        <w:bottom w:val="nil"/>
        <w:right w:val="nil"/>
        <w:between w:val="nil"/>
      </w:pBdr>
      <w:spacing w:after="0"/>
      <w:jc w:val="left"/>
      <w:rPr>
        <w:i/>
        <w:color w:val="000000"/>
        <w:highlight w:val="white"/>
      </w:rPr>
    </w:pPr>
  </w:p>
  <w:tbl>
    <w:tblPr>
      <w:tblStyle w:val="aff1"/>
      <w:tblW w:w="9365"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8369"/>
      <w:gridCol w:w="996"/>
    </w:tblGrid>
    <w:tr w:rsidR="007C1387" w14:paraId="2255F916" w14:textId="77777777">
      <w:trPr>
        <w:trHeight w:val="561"/>
      </w:trPr>
      <w:tc>
        <w:tcPr>
          <w:tcW w:w="8369" w:type="dxa"/>
          <w:tcMar>
            <w:left w:w="0" w:type="dxa"/>
            <w:right w:w="0" w:type="dxa"/>
          </w:tcMar>
        </w:tcPr>
        <w:p w14:paraId="00000079" w14:textId="77777777" w:rsidR="007C1387" w:rsidRDefault="007C1387">
          <w:pPr>
            <w:pBdr>
              <w:top w:val="nil"/>
              <w:left w:val="nil"/>
              <w:bottom w:val="nil"/>
              <w:right w:val="nil"/>
              <w:between w:val="nil"/>
            </w:pBdr>
            <w:tabs>
              <w:tab w:val="center" w:pos="4536"/>
              <w:tab w:val="right" w:pos="9072"/>
            </w:tabs>
            <w:ind w:left="-993"/>
            <w:jc w:val="both"/>
            <w:rPr>
              <w:color w:val="000000"/>
              <w:sz w:val="20"/>
              <w:szCs w:val="20"/>
            </w:rPr>
          </w:pPr>
        </w:p>
      </w:tc>
      <w:tc>
        <w:tcPr>
          <w:tcW w:w="996" w:type="dxa"/>
          <w:tcMar>
            <w:left w:w="0" w:type="dxa"/>
            <w:right w:w="0" w:type="dxa"/>
          </w:tcMar>
        </w:tcPr>
        <w:p w14:paraId="0000007A" w14:textId="77777777" w:rsidR="007C1387" w:rsidRDefault="007C1387">
          <w:pPr>
            <w:pBdr>
              <w:top w:val="nil"/>
              <w:left w:val="nil"/>
              <w:bottom w:val="nil"/>
              <w:right w:val="nil"/>
              <w:between w:val="nil"/>
            </w:pBdr>
            <w:tabs>
              <w:tab w:val="center" w:pos="4536"/>
              <w:tab w:val="right" w:pos="9072"/>
            </w:tabs>
            <w:jc w:val="right"/>
            <w:rPr>
              <w:color w:val="000000"/>
              <w:sz w:val="20"/>
              <w:szCs w:val="20"/>
            </w:rPr>
          </w:pPr>
        </w:p>
      </w:tc>
    </w:tr>
  </w:tbl>
  <w:p w14:paraId="0000007B" w14:textId="77777777" w:rsidR="007C1387" w:rsidRDefault="007C1387">
    <w:pPr>
      <w:pBdr>
        <w:top w:val="nil"/>
        <w:left w:val="nil"/>
        <w:bottom w:val="nil"/>
        <w:right w:val="nil"/>
        <w:between w:val="nil"/>
      </w:pBdr>
      <w:tabs>
        <w:tab w:val="center" w:pos="4536"/>
        <w:tab w:val="right" w:pos="9072"/>
      </w:tabs>
      <w:spacing w:after="0" w:line="240" w:lineRule="auto"/>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00007C" w14:textId="77777777" w:rsidR="007C1387" w:rsidRDefault="007C1387">
    <w:pPr>
      <w:pBdr>
        <w:top w:val="nil"/>
        <w:left w:val="nil"/>
        <w:bottom w:val="nil"/>
        <w:right w:val="nil"/>
        <w:between w:val="nil"/>
      </w:pBdr>
      <w:tabs>
        <w:tab w:val="center" w:pos="4536"/>
        <w:tab w:val="right" w:pos="9072"/>
      </w:tabs>
      <w:spacing w:after="0" w:line="240" w:lineRule="auto"/>
      <w:ind w:left="-907"/>
      <w:rPr>
        <w:color w:val="000000"/>
      </w:rPr>
    </w:pPr>
  </w:p>
  <w:p w14:paraId="0000007D" w14:textId="77777777" w:rsidR="007C1387" w:rsidRDefault="007C1387">
    <w:pPr>
      <w:pBdr>
        <w:top w:val="nil"/>
        <w:left w:val="nil"/>
        <w:bottom w:val="nil"/>
        <w:right w:val="nil"/>
        <w:between w:val="nil"/>
      </w:pBdr>
      <w:tabs>
        <w:tab w:val="center" w:pos="4536"/>
        <w:tab w:val="right" w:pos="9072"/>
      </w:tabs>
      <w:spacing w:after="0" w:line="240" w:lineRule="auto"/>
      <w:ind w:left="-907"/>
      <w:rPr>
        <w:color w:val="000000"/>
      </w:rPr>
    </w:pPr>
  </w:p>
  <w:tbl>
    <w:tblPr>
      <w:tblStyle w:val="aff2"/>
      <w:tblW w:w="10941" w:type="dxa"/>
      <w:tblInd w:w="-907" w:type="dxa"/>
      <w:tblBorders>
        <w:top w:val="nil"/>
        <w:left w:val="nil"/>
        <w:bottom w:val="nil"/>
        <w:right w:val="nil"/>
        <w:insideH w:val="single" w:sz="4" w:space="0" w:color="000000"/>
        <w:insideV w:val="nil"/>
      </w:tblBorders>
      <w:tblLayout w:type="fixed"/>
      <w:tblLook w:val="0400" w:firstRow="0" w:lastRow="0" w:firstColumn="0" w:lastColumn="0" w:noHBand="0" w:noVBand="1"/>
    </w:tblPr>
    <w:tblGrid>
      <w:gridCol w:w="6101"/>
      <w:gridCol w:w="4840"/>
    </w:tblGrid>
    <w:tr w:rsidR="007C1387" w14:paraId="09BB5C1E" w14:textId="77777777">
      <w:tc>
        <w:tcPr>
          <w:tcW w:w="6101" w:type="dxa"/>
        </w:tcPr>
        <w:p w14:paraId="0000007E" w14:textId="77777777" w:rsidR="007C1387" w:rsidRDefault="00474680">
          <w:pPr>
            <w:pBdr>
              <w:top w:val="nil"/>
              <w:left w:val="nil"/>
              <w:bottom w:val="nil"/>
              <w:right w:val="nil"/>
              <w:between w:val="nil"/>
            </w:pBdr>
            <w:tabs>
              <w:tab w:val="center" w:pos="4536"/>
              <w:tab w:val="right" w:pos="9072"/>
            </w:tabs>
            <w:jc w:val="both"/>
            <w:rPr>
              <w:color w:val="000000"/>
              <w:sz w:val="20"/>
              <w:szCs w:val="20"/>
            </w:rPr>
          </w:pPr>
          <w:r>
            <w:rPr>
              <w:noProof/>
              <w:color w:val="000000"/>
            </w:rPr>
            <w:drawing>
              <wp:inline distT="0" distB="0" distL="0" distR="0" wp14:anchorId="691D2AA4" wp14:editId="1EF9D017">
                <wp:extent cx="3986252" cy="817863"/>
                <wp:effectExtent l="0" t="0" r="0" b="0"/>
                <wp:docPr id="2013579081" name="image1.png" descr="Text&#10;&#10;Description automatically generated with medium confidence"/>
                <wp:cNvGraphicFramePr/>
                <a:graphic xmlns:a="http://schemas.openxmlformats.org/drawingml/2006/main">
                  <a:graphicData uri="http://schemas.openxmlformats.org/drawingml/2006/picture">
                    <pic:pic xmlns:pic="http://schemas.openxmlformats.org/drawingml/2006/picture">
                      <pic:nvPicPr>
                        <pic:cNvPr id="0" name="image1.png" descr="Text&#10;&#10;Description automatically generated with medium confidence"/>
                        <pic:cNvPicPr preferRelativeResize="0"/>
                      </pic:nvPicPr>
                      <pic:blipFill>
                        <a:blip r:embed="rId1"/>
                        <a:srcRect/>
                        <a:stretch>
                          <a:fillRect/>
                        </a:stretch>
                      </pic:blipFill>
                      <pic:spPr>
                        <a:xfrm>
                          <a:off x="0" y="0"/>
                          <a:ext cx="3986252" cy="817863"/>
                        </a:xfrm>
                        <a:prstGeom prst="rect">
                          <a:avLst/>
                        </a:prstGeom>
                        <a:ln/>
                      </pic:spPr>
                    </pic:pic>
                  </a:graphicData>
                </a:graphic>
              </wp:inline>
            </w:drawing>
          </w:r>
        </w:p>
      </w:tc>
      <w:tc>
        <w:tcPr>
          <w:tcW w:w="4840" w:type="dxa"/>
        </w:tcPr>
        <w:p w14:paraId="0000007F" w14:textId="77777777" w:rsidR="007C1387" w:rsidRDefault="00474680">
          <w:pPr>
            <w:pBdr>
              <w:top w:val="nil"/>
              <w:left w:val="nil"/>
              <w:bottom w:val="nil"/>
              <w:right w:val="nil"/>
              <w:between w:val="nil"/>
            </w:pBdr>
            <w:tabs>
              <w:tab w:val="center" w:pos="4536"/>
              <w:tab w:val="right" w:pos="9072"/>
            </w:tabs>
            <w:jc w:val="both"/>
            <w:rPr>
              <w:color w:val="000000"/>
              <w:sz w:val="20"/>
              <w:szCs w:val="20"/>
            </w:rPr>
          </w:pPr>
          <w:r>
            <w:rPr>
              <w:noProof/>
              <w:color w:val="000000"/>
            </w:rPr>
            <w:drawing>
              <wp:inline distT="0" distB="0" distL="0" distR="0" wp14:anchorId="70B0B527" wp14:editId="46229F37">
                <wp:extent cx="3028416" cy="872732"/>
                <wp:effectExtent l="0" t="0" r="0" b="0"/>
                <wp:docPr id="2013579080"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2"/>
                        <a:srcRect/>
                        <a:stretch>
                          <a:fillRect/>
                        </a:stretch>
                      </pic:blipFill>
                      <pic:spPr>
                        <a:xfrm>
                          <a:off x="0" y="0"/>
                          <a:ext cx="3028416" cy="872732"/>
                        </a:xfrm>
                        <a:prstGeom prst="rect">
                          <a:avLst/>
                        </a:prstGeom>
                        <a:ln/>
                      </pic:spPr>
                    </pic:pic>
                  </a:graphicData>
                </a:graphic>
              </wp:inline>
            </w:drawing>
          </w:r>
        </w:p>
      </w:tc>
    </w:tr>
  </w:tbl>
  <w:p w14:paraId="00000080" w14:textId="77777777" w:rsidR="007C1387" w:rsidRDefault="007C1387">
    <w:pPr>
      <w:pBdr>
        <w:top w:val="nil"/>
        <w:left w:val="nil"/>
        <w:bottom w:val="nil"/>
        <w:right w:val="nil"/>
        <w:between w:val="nil"/>
      </w:pBdr>
      <w:tabs>
        <w:tab w:val="center" w:pos="4536"/>
        <w:tab w:val="right" w:pos="9072"/>
      </w:tabs>
      <w:spacing w:after="0" w:line="240" w:lineRule="auto"/>
      <w:ind w:left="-907"/>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D0D38DC"/>
    <w:multiLevelType w:val="multilevel"/>
    <w:tmpl w:val="3A02D43E"/>
    <w:lvl w:ilvl="0">
      <w:start w:val="1"/>
      <w:numFmt w:val="decimal"/>
      <w:pStyle w:val="a-I-EU-Bulletpoin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 w15:restartNumberingAfterBreak="0">
    <w:nsid w:val="61DC765E"/>
    <w:multiLevelType w:val="multilevel"/>
    <w:tmpl w:val="AB542F7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6A1C153A"/>
    <w:multiLevelType w:val="multilevel"/>
    <w:tmpl w:val="07102A2C"/>
    <w:lvl w:ilvl="0">
      <w:start w:val="1"/>
      <w:numFmt w:val="decimal"/>
      <w:pStyle w:val="Bullets"/>
      <w:lvlText w:val="%1."/>
      <w:lvlJc w:val="left"/>
      <w:pPr>
        <w:ind w:left="360" w:hanging="360"/>
      </w:pPr>
      <w:rPr>
        <w:b/>
        <w:i w:val="0"/>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num w:numId="1" w16cid:durableId="179006311">
    <w:abstractNumId w:val="2"/>
  </w:num>
  <w:num w:numId="2" w16cid:durableId="188296733">
    <w:abstractNumId w:val="1"/>
  </w:num>
  <w:num w:numId="3" w16cid:durableId="99767065">
    <w:abstractNumId w:val="0"/>
  </w:num>
  <w:num w:numId="4" w16cid:durableId="678124446">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C1387"/>
    <w:rsid w:val="0008571F"/>
    <w:rsid w:val="002C2BF9"/>
    <w:rsid w:val="003150D8"/>
    <w:rsid w:val="003464F4"/>
    <w:rsid w:val="00470E5B"/>
    <w:rsid w:val="00474680"/>
    <w:rsid w:val="005346F1"/>
    <w:rsid w:val="005435C2"/>
    <w:rsid w:val="00745912"/>
    <w:rsid w:val="007C1387"/>
    <w:rsid w:val="0080043D"/>
    <w:rsid w:val="0085693F"/>
    <w:rsid w:val="0089315E"/>
    <w:rsid w:val="00977856"/>
    <w:rsid w:val="009E1CCE"/>
    <w:rsid w:val="009F74FC"/>
    <w:rsid w:val="00A236A0"/>
    <w:rsid w:val="00A2790F"/>
    <w:rsid w:val="00A50216"/>
    <w:rsid w:val="00B67B47"/>
    <w:rsid w:val="00BC563C"/>
    <w:rsid w:val="00C95C58"/>
    <w:rsid w:val="00D9143D"/>
    <w:rsid w:val="00E839B5"/>
    <w:rsid w:val="00E91C5B"/>
    <w:rsid w:val="00FB00B0"/>
  </w:rsids>
  <m:mathPr>
    <m:mathFont m:val="Cambria Math"/>
    <m:brkBin m:val="before"/>
    <m:brkBinSub m:val="--"/>
    <m:smallFrac m:val="0"/>
    <m:dispDef/>
    <m:lMargin m:val="0"/>
    <m:rMargin m:val="0"/>
    <m:defJc m:val="centerGroup"/>
    <m:wrapIndent m:val="1440"/>
    <m:intLim m:val="subSup"/>
    <m:naryLim m:val="undOvr"/>
  </m:mathPr>
  <w:themeFontLang w:val="el-GR" w:bidi="he-I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5A87499B"/>
  <w15:docId w15:val="{CAD39D59-8E1A-4523-96DC-F7A2E1765AF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Arial" w:hAnsi="Arial" w:cs="Arial"/>
        <w:lang w:val="en-GB" w:eastAsia="el-GR" w:bidi="he-IL"/>
      </w:rPr>
    </w:rPrDefault>
    <w:pPrDefault>
      <w:pPr>
        <w:spacing w:after="200" w:line="276"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aliases w:val="IE-Normal"/>
    <w:qFormat/>
    <w:rsid w:val="00E10435"/>
  </w:style>
  <w:style w:type="paragraph" w:styleId="1">
    <w:name w:val="heading 1"/>
    <w:basedOn w:val="a"/>
    <w:link w:val="1Char"/>
    <w:uiPriority w:val="9"/>
    <w:qFormat/>
    <w:rsid w:val="00FD282B"/>
    <w:pPr>
      <w:spacing w:before="300" w:after="40"/>
      <w:jc w:val="left"/>
      <w:outlineLvl w:val="0"/>
    </w:pPr>
    <w:rPr>
      <w:rFonts w:cs="Times New Roman (Body CS)"/>
      <w:b/>
      <w:spacing w:val="5"/>
      <w:sz w:val="64"/>
      <w:szCs w:val="32"/>
    </w:rPr>
  </w:style>
  <w:style w:type="paragraph" w:styleId="2">
    <w:name w:val="heading 2"/>
    <w:basedOn w:val="a"/>
    <w:next w:val="a"/>
    <w:link w:val="2Char"/>
    <w:uiPriority w:val="9"/>
    <w:semiHidden/>
    <w:unhideWhenUsed/>
    <w:qFormat/>
    <w:rsid w:val="00FD282B"/>
    <w:pPr>
      <w:spacing w:before="240" w:after="80"/>
      <w:jc w:val="left"/>
      <w:outlineLvl w:val="1"/>
    </w:pPr>
    <w:rPr>
      <w:rFonts w:cs="Times New Roman (Body CS)"/>
      <w:b/>
      <w:spacing w:val="5"/>
      <w:sz w:val="32"/>
      <w:szCs w:val="28"/>
    </w:rPr>
  </w:style>
  <w:style w:type="paragraph" w:styleId="3">
    <w:name w:val="heading 3"/>
    <w:basedOn w:val="a"/>
    <w:next w:val="a"/>
    <w:link w:val="3Char"/>
    <w:uiPriority w:val="9"/>
    <w:semiHidden/>
    <w:unhideWhenUsed/>
    <w:qFormat/>
    <w:rsid w:val="0011323A"/>
    <w:pPr>
      <w:spacing w:after="0"/>
      <w:jc w:val="left"/>
      <w:outlineLvl w:val="2"/>
    </w:pPr>
    <w:rPr>
      <w:rFonts w:cs="Times New Roman (Body CS)"/>
      <w:b/>
      <w:spacing w:val="5"/>
      <w:sz w:val="24"/>
      <w:szCs w:val="24"/>
    </w:rPr>
  </w:style>
  <w:style w:type="paragraph" w:styleId="4">
    <w:name w:val="heading 4"/>
    <w:basedOn w:val="a"/>
    <w:next w:val="a"/>
    <w:link w:val="4Char"/>
    <w:uiPriority w:val="9"/>
    <w:semiHidden/>
    <w:unhideWhenUsed/>
    <w:qFormat/>
    <w:rsid w:val="00E10435"/>
    <w:pPr>
      <w:spacing w:before="240" w:after="0"/>
      <w:jc w:val="left"/>
      <w:outlineLvl w:val="3"/>
    </w:pPr>
    <w:rPr>
      <w:smallCaps/>
      <w:spacing w:val="10"/>
      <w:sz w:val="22"/>
      <w:szCs w:val="22"/>
    </w:rPr>
  </w:style>
  <w:style w:type="paragraph" w:styleId="5">
    <w:name w:val="heading 5"/>
    <w:basedOn w:val="a"/>
    <w:next w:val="a"/>
    <w:link w:val="5Char"/>
    <w:uiPriority w:val="9"/>
    <w:semiHidden/>
    <w:unhideWhenUsed/>
    <w:qFormat/>
    <w:rsid w:val="00E10435"/>
    <w:pPr>
      <w:spacing w:before="200" w:after="0"/>
      <w:jc w:val="left"/>
      <w:outlineLvl w:val="4"/>
    </w:pPr>
    <w:rPr>
      <w:smallCaps/>
      <w:color w:val="719119" w:themeColor="accent2" w:themeShade="BF"/>
      <w:spacing w:val="10"/>
      <w:sz w:val="22"/>
      <w:szCs w:val="26"/>
    </w:rPr>
  </w:style>
  <w:style w:type="paragraph" w:styleId="6">
    <w:name w:val="heading 6"/>
    <w:basedOn w:val="a"/>
    <w:next w:val="a"/>
    <w:link w:val="6Char"/>
    <w:uiPriority w:val="9"/>
    <w:semiHidden/>
    <w:unhideWhenUsed/>
    <w:qFormat/>
    <w:rsid w:val="00E10435"/>
    <w:pPr>
      <w:spacing w:after="0"/>
      <w:jc w:val="left"/>
      <w:outlineLvl w:val="5"/>
    </w:pPr>
    <w:rPr>
      <w:smallCaps/>
      <w:color w:val="98C222" w:themeColor="accent2"/>
      <w:spacing w:val="5"/>
      <w:sz w:val="22"/>
    </w:rPr>
  </w:style>
  <w:style w:type="paragraph" w:styleId="7">
    <w:name w:val="heading 7"/>
    <w:basedOn w:val="a"/>
    <w:next w:val="a"/>
    <w:link w:val="7Char"/>
    <w:uiPriority w:val="9"/>
    <w:semiHidden/>
    <w:unhideWhenUsed/>
    <w:qFormat/>
    <w:rsid w:val="00E10435"/>
    <w:pPr>
      <w:spacing w:after="0"/>
      <w:jc w:val="left"/>
      <w:outlineLvl w:val="6"/>
    </w:pPr>
    <w:rPr>
      <w:b/>
      <w:smallCaps/>
      <w:color w:val="98C222" w:themeColor="accent2"/>
      <w:spacing w:val="10"/>
    </w:rPr>
  </w:style>
  <w:style w:type="paragraph" w:styleId="8">
    <w:name w:val="heading 8"/>
    <w:basedOn w:val="a"/>
    <w:next w:val="a"/>
    <w:link w:val="8Char"/>
    <w:uiPriority w:val="9"/>
    <w:semiHidden/>
    <w:unhideWhenUsed/>
    <w:qFormat/>
    <w:rsid w:val="00E10435"/>
    <w:pPr>
      <w:spacing w:after="0"/>
      <w:jc w:val="left"/>
      <w:outlineLvl w:val="7"/>
    </w:pPr>
    <w:rPr>
      <w:b/>
      <w:i/>
      <w:smallCaps/>
      <w:color w:val="719119" w:themeColor="accent2" w:themeShade="BF"/>
    </w:rPr>
  </w:style>
  <w:style w:type="paragraph" w:styleId="9">
    <w:name w:val="heading 9"/>
    <w:basedOn w:val="a"/>
    <w:next w:val="a"/>
    <w:link w:val="9Char"/>
    <w:uiPriority w:val="9"/>
    <w:semiHidden/>
    <w:unhideWhenUsed/>
    <w:qFormat/>
    <w:rsid w:val="00E10435"/>
    <w:pPr>
      <w:spacing w:after="0"/>
      <w:jc w:val="left"/>
      <w:outlineLvl w:val="8"/>
    </w:pPr>
    <w:rPr>
      <w:b/>
      <w:i/>
      <w:smallCaps/>
      <w:color w:val="4B6011" w:themeColor="accent2" w:themeShade="7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1">
    <w:name w:val="Table Normal1"/>
    <w:tblPr>
      <w:tblCellMar>
        <w:top w:w="0" w:type="dxa"/>
        <w:left w:w="0" w:type="dxa"/>
        <w:bottom w:w="0" w:type="dxa"/>
        <w:right w:w="0" w:type="dxa"/>
      </w:tblCellMar>
    </w:tblPr>
  </w:style>
  <w:style w:type="paragraph" w:styleId="a3">
    <w:name w:val="Title"/>
    <w:basedOn w:val="a"/>
    <w:next w:val="a"/>
    <w:link w:val="Char"/>
    <w:uiPriority w:val="10"/>
    <w:qFormat/>
    <w:rsid w:val="00E10435"/>
    <w:pPr>
      <w:pBdr>
        <w:top w:val="single" w:sz="12" w:space="1" w:color="98C222" w:themeColor="accent2"/>
      </w:pBdr>
      <w:spacing w:line="240" w:lineRule="auto"/>
      <w:jc w:val="right"/>
    </w:pPr>
    <w:rPr>
      <w:smallCaps/>
      <w:sz w:val="48"/>
      <w:szCs w:val="48"/>
    </w:rPr>
  </w:style>
  <w:style w:type="paragraph" w:styleId="a4">
    <w:name w:val="header"/>
    <w:basedOn w:val="a"/>
    <w:link w:val="Char0"/>
    <w:uiPriority w:val="99"/>
    <w:unhideWhenUsed/>
    <w:rsid w:val="00372A31"/>
    <w:pPr>
      <w:tabs>
        <w:tab w:val="center" w:pos="4536"/>
        <w:tab w:val="right" w:pos="9072"/>
      </w:tabs>
      <w:spacing w:after="0" w:line="240" w:lineRule="auto"/>
    </w:pPr>
  </w:style>
  <w:style w:type="character" w:customStyle="1" w:styleId="Char0">
    <w:name w:val="Κεφαλίδα Char"/>
    <w:basedOn w:val="a0"/>
    <w:link w:val="a4"/>
    <w:uiPriority w:val="99"/>
    <w:rsid w:val="00372A31"/>
  </w:style>
  <w:style w:type="paragraph" w:styleId="a5">
    <w:name w:val="footer"/>
    <w:basedOn w:val="a"/>
    <w:link w:val="Char1"/>
    <w:uiPriority w:val="99"/>
    <w:unhideWhenUsed/>
    <w:rsid w:val="00372A31"/>
    <w:pPr>
      <w:tabs>
        <w:tab w:val="center" w:pos="4536"/>
        <w:tab w:val="right" w:pos="9072"/>
      </w:tabs>
      <w:spacing w:after="0" w:line="240" w:lineRule="auto"/>
    </w:pPr>
  </w:style>
  <w:style w:type="character" w:customStyle="1" w:styleId="Char1">
    <w:name w:val="Υποσέλιδο Char"/>
    <w:basedOn w:val="a0"/>
    <w:link w:val="a5"/>
    <w:uiPriority w:val="99"/>
    <w:rsid w:val="00372A31"/>
  </w:style>
  <w:style w:type="paragraph" w:styleId="a6">
    <w:name w:val="Balloon Text"/>
    <w:basedOn w:val="a"/>
    <w:link w:val="Char2"/>
    <w:uiPriority w:val="99"/>
    <w:semiHidden/>
    <w:unhideWhenUsed/>
    <w:rsid w:val="00372A31"/>
    <w:pPr>
      <w:spacing w:after="0" w:line="240" w:lineRule="auto"/>
    </w:pPr>
    <w:rPr>
      <w:rFonts w:ascii="Tahoma" w:hAnsi="Tahoma" w:cs="Tahoma"/>
      <w:sz w:val="16"/>
      <w:szCs w:val="16"/>
    </w:rPr>
  </w:style>
  <w:style w:type="character" w:customStyle="1" w:styleId="Char2">
    <w:name w:val="Κείμενο πλαισίου Char"/>
    <w:basedOn w:val="a0"/>
    <w:link w:val="a6"/>
    <w:uiPriority w:val="99"/>
    <w:semiHidden/>
    <w:rsid w:val="00372A31"/>
    <w:rPr>
      <w:rFonts w:ascii="Tahoma" w:hAnsi="Tahoma" w:cs="Tahoma"/>
      <w:sz w:val="16"/>
      <w:szCs w:val="16"/>
    </w:rPr>
  </w:style>
  <w:style w:type="paragraph" w:customStyle="1" w:styleId="IE-slogansmall">
    <w:name w:val="IE-slogan small"/>
    <w:basedOn w:val="a"/>
    <w:link w:val="IE-slogansmallCar"/>
    <w:rsid w:val="00BB06C2"/>
    <w:pPr>
      <w:spacing w:line="240" w:lineRule="auto"/>
      <w:jc w:val="left"/>
    </w:pPr>
    <w:rPr>
      <w:i/>
      <w:sz w:val="16"/>
      <w:szCs w:val="16"/>
    </w:rPr>
  </w:style>
  <w:style w:type="paragraph" w:customStyle="1" w:styleId="IE-dateRE">
    <w:name w:val="IE-date+RE"/>
    <w:basedOn w:val="a"/>
    <w:next w:val="a"/>
    <w:link w:val="IE-dateRECar"/>
    <w:qFormat/>
    <w:rsid w:val="00332B36"/>
    <w:pPr>
      <w:spacing w:after="0"/>
    </w:pPr>
    <w:rPr>
      <w:szCs w:val="18"/>
    </w:rPr>
  </w:style>
  <w:style w:type="character" w:customStyle="1" w:styleId="IE-slogansmallCar">
    <w:name w:val="IE-slogan small Car"/>
    <w:basedOn w:val="a0"/>
    <w:link w:val="IE-slogansmall"/>
    <w:rsid w:val="00BB06C2"/>
    <w:rPr>
      <w:rFonts w:ascii="Arial" w:eastAsia="Arial" w:hAnsi="Arial" w:cs="Times New Roman"/>
      <w:i/>
      <w:sz w:val="16"/>
      <w:szCs w:val="16"/>
      <w:lang w:val="en-GB"/>
    </w:rPr>
  </w:style>
  <w:style w:type="table" w:customStyle="1" w:styleId="Grilledutableau1">
    <w:name w:val="Grille du tableau1"/>
    <w:basedOn w:val="a1"/>
    <w:next w:val="a7"/>
    <w:uiPriority w:val="59"/>
    <w:rsid w:val="00E839BF"/>
    <w:pPr>
      <w:spacing w:after="0" w:line="240" w:lineRule="auto"/>
    </w:pPr>
    <w:rPr>
      <w:sz w:val="18"/>
      <w:szCs w:val="18"/>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IE-dateRECar">
    <w:name w:val="IE-date+RE Car"/>
    <w:basedOn w:val="a0"/>
    <w:link w:val="IE-dateRE"/>
    <w:rsid w:val="00332B36"/>
    <w:rPr>
      <w:rFonts w:ascii="Arial" w:eastAsia="Arial" w:hAnsi="Arial" w:cs="Times New Roman"/>
      <w:sz w:val="20"/>
      <w:szCs w:val="18"/>
      <w:lang w:val="en-GB"/>
    </w:rPr>
  </w:style>
  <w:style w:type="table" w:styleId="a7">
    <w:name w:val="Table Grid"/>
    <w:basedOn w:val="a1"/>
    <w:rsid w:val="00E839B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E-pagenr">
    <w:name w:val="IE-page nr"/>
    <w:basedOn w:val="a"/>
    <w:link w:val="IE-pagenrCar"/>
    <w:qFormat/>
    <w:rsid w:val="00DD125D"/>
    <w:pPr>
      <w:jc w:val="right"/>
    </w:pPr>
    <w:rPr>
      <w:sz w:val="18"/>
      <w:szCs w:val="18"/>
    </w:rPr>
  </w:style>
  <w:style w:type="paragraph" w:styleId="a8">
    <w:name w:val="Plain Text"/>
    <w:basedOn w:val="a"/>
    <w:link w:val="Char3"/>
    <w:uiPriority w:val="99"/>
    <w:unhideWhenUsed/>
    <w:rsid w:val="00BA0B60"/>
    <w:pPr>
      <w:spacing w:after="0" w:line="240" w:lineRule="auto"/>
    </w:pPr>
    <w:rPr>
      <w:rFonts w:ascii="Consolas" w:hAnsi="Consolas"/>
      <w:sz w:val="21"/>
      <w:szCs w:val="21"/>
    </w:rPr>
  </w:style>
  <w:style w:type="character" w:customStyle="1" w:styleId="IE-pagenrCar">
    <w:name w:val="IE-page nr Car"/>
    <w:basedOn w:val="a0"/>
    <w:link w:val="IE-pagenr"/>
    <w:rsid w:val="00DD125D"/>
    <w:rPr>
      <w:sz w:val="18"/>
      <w:szCs w:val="18"/>
    </w:rPr>
  </w:style>
  <w:style w:type="character" w:customStyle="1" w:styleId="Char3">
    <w:name w:val="Απλό κείμενο Char"/>
    <w:basedOn w:val="a0"/>
    <w:link w:val="a8"/>
    <w:uiPriority w:val="99"/>
    <w:rsid w:val="00BA0B60"/>
    <w:rPr>
      <w:rFonts w:ascii="Consolas" w:hAnsi="Consolas"/>
      <w:sz w:val="21"/>
      <w:szCs w:val="21"/>
    </w:rPr>
  </w:style>
  <w:style w:type="paragraph" w:customStyle="1" w:styleId="foot1">
    <w:name w:val="foot1"/>
    <w:link w:val="foot1Car"/>
    <w:qFormat/>
    <w:rsid w:val="00BB4B52"/>
    <w:pPr>
      <w:spacing w:after="0" w:line="302" w:lineRule="auto"/>
    </w:pPr>
    <w:rPr>
      <w:sz w:val="24"/>
      <w:szCs w:val="14"/>
    </w:rPr>
  </w:style>
  <w:style w:type="paragraph" w:customStyle="1" w:styleId="foot2">
    <w:name w:val="foot2"/>
    <w:link w:val="foot2Car"/>
    <w:rsid w:val="00332B36"/>
    <w:rPr>
      <w:sz w:val="12"/>
      <w:szCs w:val="12"/>
    </w:rPr>
  </w:style>
  <w:style w:type="character" w:customStyle="1" w:styleId="foot1Car">
    <w:name w:val="foot1 Car"/>
    <w:basedOn w:val="a0"/>
    <w:link w:val="foot1"/>
    <w:rsid w:val="00BB4B52"/>
    <w:rPr>
      <w:sz w:val="24"/>
      <w:szCs w:val="14"/>
    </w:rPr>
  </w:style>
  <w:style w:type="paragraph" w:customStyle="1" w:styleId="EUERDF">
    <w:name w:val="EU ERDF"/>
    <w:link w:val="EUERDFCar"/>
    <w:rsid w:val="00AD00E7"/>
    <w:rPr>
      <w:rFonts w:cs="Times New Roman"/>
      <w:sz w:val="12"/>
      <w:szCs w:val="12"/>
    </w:rPr>
  </w:style>
  <w:style w:type="character" w:customStyle="1" w:styleId="foot2Car">
    <w:name w:val="foot2 Car"/>
    <w:basedOn w:val="a0"/>
    <w:link w:val="foot2"/>
    <w:rsid w:val="00332B36"/>
    <w:rPr>
      <w:sz w:val="12"/>
      <w:szCs w:val="12"/>
    </w:rPr>
  </w:style>
  <w:style w:type="character" w:customStyle="1" w:styleId="EUERDFCar">
    <w:name w:val="EU ERDF Car"/>
    <w:basedOn w:val="a0"/>
    <w:link w:val="EUERDF"/>
    <w:rsid w:val="00AD00E7"/>
    <w:rPr>
      <w:rFonts w:ascii="Arial" w:eastAsia="Arial" w:hAnsi="Arial" w:cs="Times New Roman"/>
      <w:sz w:val="12"/>
      <w:szCs w:val="12"/>
      <w:lang w:val="en-GB"/>
    </w:rPr>
  </w:style>
  <w:style w:type="paragraph" w:customStyle="1" w:styleId="IE-addresstop">
    <w:name w:val="IE-address top"/>
    <w:basedOn w:val="a"/>
    <w:rsid w:val="00533C1F"/>
    <w:pPr>
      <w:spacing w:after="0"/>
      <w:jc w:val="left"/>
    </w:pPr>
    <w:rPr>
      <w:rFonts w:eastAsia="Times New Roman"/>
      <w:color w:val="0A1E47"/>
      <w:szCs w:val="24"/>
      <w:lang w:eastAsia="fr-FR"/>
    </w:rPr>
  </w:style>
  <w:style w:type="paragraph" w:customStyle="1" w:styleId="footbold">
    <w:name w:val="footbold"/>
    <w:basedOn w:val="foot1"/>
    <w:link w:val="footboldCar"/>
    <w:rsid w:val="00D01CCC"/>
    <w:rPr>
      <w:b/>
    </w:rPr>
  </w:style>
  <w:style w:type="character" w:customStyle="1" w:styleId="footboldCar">
    <w:name w:val="footbold Car"/>
    <w:basedOn w:val="foot1Car"/>
    <w:link w:val="footbold"/>
    <w:rsid w:val="00D01CCC"/>
    <w:rPr>
      <w:b/>
      <w:sz w:val="14"/>
      <w:szCs w:val="14"/>
    </w:rPr>
  </w:style>
  <w:style w:type="character" w:styleId="-">
    <w:name w:val="Hyperlink"/>
    <w:basedOn w:val="a0"/>
    <w:uiPriority w:val="99"/>
    <w:unhideWhenUsed/>
    <w:rsid w:val="00E90CBE"/>
    <w:rPr>
      <w:rFonts w:asciiTheme="minorHAnsi" w:hAnsiTheme="minorHAnsi"/>
      <w:b w:val="0"/>
      <w:i w:val="0"/>
      <w:color w:val="1F497D" w:themeColor="text2"/>
      <w:u w:val="single"/>
    </w:rPr>
  </w:style>
  <w:style w:type="table" w:customStyle="1" w:styleId="Grilledutableau2">
    <w:name w:val="Grille du tableau2"/>
    <w:basedOn w:val="a1"/>
    <w:next w:val="a7"/>
    <w:uiPriority w:val="59"/>
    <w:rsid w:val="00E54A11"/>
    <w:pPr>
      <w:spacing w:after="0" w:line="240" w:lineRule="auto"/>
    </w:pPr>
    <w:rPr>
      <w:rFonts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ullets">
    <w:name w:val="Bullets"/>
    <w:basedOn w:val="a9"/>
    <w:link w:val="BulletsCar"/>
    <w:rsid w:val="00833FCC"/>
    <w:pPr>
      <w:numPr>
        <w:numId w:val="1"/>
      </w:numPr>
    </w:pPr>
  </w:style>
  <w:style w:type="character" w:customStyle="1" w:styleId="BulletsCar">
    <w:name w:val="Bullets Car"/>
    <w:basedOn w:val="a0"/>
    <w:link w:val="Bullets"/>
    <w:rsid w:val="00833FCC"/>
    <w:rPr>
      <w:rFonts w:ascii="Arial" w:eastAsia="Arial" w:hAnsi="Arial" w:cs="Times New Roman"/>
      <w:sz w:val="20"/>
      <w:szCs w:val="20"/>
    </w:rPr>
  </w:style>
  <w:style w:type="paragraph" w:styleId="a9">
    <w:name w:val="List Paragraph"/>
    <w:aliases w:val="Medium Grid 1 - Accent 21,FooterText,Heading 2_sj,Numbered Para 1,Dot pt,No Spacing1,List Paragraph Char Char Char,Bullet 1"/>
    <w:basedOn w:val="a"/>
    <w:link w:val="Char4"/>
    <w:uiPriority w:val="34"/>
    <w:qFormat/>
    <w:rsid w:val="00E10435"/>
    <w:pPr>
      <w:ind w:left="720"/>
      <w:contextualSpacing/>
    </w:pPr>
  </w:style>
  <w:style w:type="paragraph" w:styleId="aa">
    <w:name w:val="Revision"/>
    <w:hidden/>
    <w:uiPriority w:val="99"/>
    <w:semiHidden/>
    <w:rsid w:val="001A5B42"/>
    <w:pPr>
      <w:spacing w:after="0" w:line="240" w:lineRule="auto"/>
    </w:pPr>
    <w:rPr>
      <w:rFonts w:cs="Times New Roman"/>
    </w:rPr>
  </w:style>
  <w:style w:type="character" w:customStyle="1" w:styleId="1Char">
    <w:name w:val="Επικεφαλίδα 1 Char"/>
    <w:basedOn w:val="a0"/>
    <w:link w:val="1"/>
    <w:uiPriority w:val="9"/>
    <w:rsid w:val="00FD282B"/>
    <w:rPr>
      <w:rFonts w:cs="Times New Roman (Body CS)"/>
      <w:b/>
      <w:spacing w:val="5"/>
      <w:sz w:val="64"/>
      <w:szCs w:val="32"/>
    </w:rPr>
  </w:style>
  <w:style w:type="character" w:customStyle="1" w:styleId="2Char">
    <w:name w:val="Επικεφαλίδα 2 Char"/>
    <w:basedOn w:val="a0"/>
    <w:link w:val="2"/>
    <w:uiPriority w:val="9"/>
    <w:rsid w:val="00FD282B"/>
    <w:rPr>
      <w:rFonts w:cs="Times New Roman (Body CS)"/>
      <w:b/>
      <w:spacing w:val="5"/>
      <w:sz w:val="32"/>
      <w:szCs w:val="28"/>
    </w:rPr>
  </w:style>
  <w:style w:type="character" w:customStyle="1" w:styleId="3Char">
    <w:name w:val="Επικεφαλίδα 3 Char"/>
    <w:basedOn w:val="a0"/>
    <w:link w:val="3"/>
    <w:uiPriority w:val="9"/>
    <w:rsid w:val="0011323A"/>
    <w:rPr>
      <w:rFonts w:cs="Times New Roman (Body CS)"/>
      <w:b/>
      <w:spacing w:val="5"/>
      <w:sz w:val="24"/>
      <w:szCs w:val="24"/>
    </w:rPr>
  </w:style>
  <w:style w:type="character" w:customStyle="1" w:styleId="4Char">
    <w:name w:val="Επικεφαλίδα 4 Char"/>
    <w:basedOn w:val="a0"/>
    <w:link w:val="4"/>
    <w:uiPriority w:val="9"/>
    <w:semiHidden/>
    <w:rsid w:val="00E10435"/>
    <w:rPr>
      <w:smallCaps/>
      <w:spacing w:val="10"/>
      <w:sz w:val="22"/>
      <w:szCs w:val="22"/>
    </w:rPr>
  </w:style>
  <w:style w:type="character" w:customStyle="1" w:styleId="5Char">
    <w:name w:val="Επικεφαλίδα 5 Char"/>
    <w:basedOn w:val="a0"/>
    <w:link w:val="5"/>
    <w:uiPriority w:val="9"/>
    <w:semiHidden/>
    <w:rsid w:val="00E10435"/>
    <w:rPr>
      <w:smallCaps/>
      <w:color w:val="719119" w:themeColor="accent2" w:themeShade="BF"/>
      <w:spacing w:val="10"/>
      <w:sz w:val="22"/>
      <w:szCs w:val="26"/>
    </w:rPr>
  </w:style>
  <w:style w:type="character" w:customStyle="1" w:styleId="6Char">
    <w:name w:val="Επικεφαλίδα 6 Char"/>
    <w:basedOn w:val="a0"/>
    <w:link w:val="6"/>
    <w:uiPriority w:val="9"/>
    <w:semiHidden/>
    <w:rsid w:val="00E10435"/>
    <w:rPr>
      <w:smallCaps/>
      <w:color w:val="98C222" w:themeColor="accent2"/>
      <w:spacing w:val="5"/>
      <w:sz w:val="22"/>
    </w:rPr>
  </w:style>
  <w:style w:type="character" w:customStyle="1" w:styleId="7Char">
    <w:name w:val="Επικεφαλίδα 7 Char"/>
    <w:basedOn w:val="a0"/>
    <w:link w:val="7"/>
    <w:uiPriority w:val="9"/>
    <w:semiHidden/>
    <w:rsid w:val="00E10435"/>
    <w:rPr>
      <w:b/>
      <w:smallCaps/>
      <w:color w:val="98C222" w:themeColor="accent2"/>
      <w:spacing w:val="10"/>
    </w:rPr>
  </w:style>
  <w:style w:type="character" w:customStyle="1" w:styleId="8Char">
    <w:name w:val="Επικεφαλίδα 8 Char"/>
    <w:basedOn w:val="a0"/>
    <w:link w:val="8"/>
    <w:uiPriority w:val="9"/>
    <w:semiHidden/>
    <w:rsid w:val="00E10435"/>
    <w:rPr>
      <w:b/>
      <w:i/>
      <w:smallCaps/>
      <w:color w:val="719119" w:themeColor="accent2" w:themeShade="BF"/>
    </w:rPr>
  </w:style>
  <w:style w:type="character" w:customStyle="1" w:styleId="9Char">
    <w:name w:val="Επικεφαλίδα 9 Char"/>
    <w:basedOn w:val="a0"/>
    <w:link w:val="9"/>
    <w:uiPriority w:val="9"/>
    <w:semiHidden/>
    <w:rsid w:val="00E10435"/>
    <w:rPr>
      <w:b/>
      <w:i/>
      <w:smallCaps/>
      <w:color w:val="4B6011" w:themeColor="accent2" w:themeShade="7F"/>
    </w:rPr>
  </w:style>
  <w:style w:type="paragraph" w:styleId="ab">
    <w:name w:val="caption"/>
    <w:basedOn w:val="a"/>
    <w:next w:val="a"/>
    <w:uiPriority w:val="35"/>
    <w:semiHidden/>
    <w:unhideWhenUsed/>
    <w:qFormat/>
    <w:rsid w:val="00E10435"/>
    <w:rPr>
      <w:b/>
      <w:bCs/>
      <w:caps/>
      <w:sz w:val="16"/>
      <w:szCs w:val="18"/>
    </w:rPr>
  </w:style>
  <w:style w:type="character" w:customStyle="1" w:styleId="Char">
    <w:name w:val="Τίτλος Char"/>
    <w:basedOn w:val="a0"/>
    <w:link w:val="a3"/>
    <w:uiPriority w:val="10"/>
    <w:rsid w:val="00E10435"/>
    <w:rPr>
      <w:smallCaps/>
      <w:sz w:val="48"/>
      <w:szCs w:val="48"/>
    </w:rPr>
  </w:style>
  <w:style w:type="paragraph" w:styleId="ac">
    <w:name w:val="Subtitle"/>
    <w:basedOn w:val="a"/>
    <w:next w:val="a"/>
    <w:link w:val="Char5"/>
    <w:uiPriority w:val="11"/>
    <w:qFormat/>
    <w:pPr>
      <w:spacing w:after="720" w:line="240" w:lineRule="auto"/>
      <w:jc w:val="right"/>
    </w:pPr>
  </w:style>
  <w:style w:type="character" w:customStyle="1" w:styleId="Char5">
    <w:name w:val="Υπότιτλος Char"/>
    <w:basedOn w:val="a0"/>
    <w:link w:val="ac"/>
    <w:uiPriority w:val="11"/>
    <w:rsid w:val="00E10435"/>
    <w:rPr>
      <w:rFonts w:asciiTheme="majorHAnsi" w:eastAsiaTheme="majorEastAsia" w:hAnsiTheme="majorHAnsi" w:cstheme="majorBidi"/>
      <w:szCs w:val="22"/>
    </w:rPr>
  </w:style>
  <w:style w:type="character" w:styleId="ad">
    <w:name w:val="Strong"/>
    <w:uiPriority w:val="22"/>
    <w:qFormat/>
    <w:rsid w:val="00E10435"/>
    <w:rPr>
      <w:b/>
      <w:color w:val="98C222" w:themeColor="accent2"/>
    </w:rPr>
  </w:style>
  <w:style w:type="character" w:styleId="ae">
    <w:name w:val="Emphasis"/>
    <w:uiPriority w:val="20"/>
    <w:qFormat/>
    <w:rsid w:val="00E10435"/>
    <w:rPr>
      <w:b/>
      <w:i/>
      <w:spacing w:val="10"/>
    </w:rPr>
  </w:style>
  <w:style w:type="paragraph" w:styleId="af">
    <w:name w:val="No Spacing"/>
    <w:basedOn w:val="a"/>
    <w:link w:val="Char6"/>
    <w:uiPriority w:val="1"/>
    <w:qFormat/>
    <w:rsid w:val="00E10435"/>
    <w:pPr>
      <w:spacing w:after="0" w:line="240" w:lineRule="auto"/>
    </w:pPr>
  </w:style>
  <w:style w:type="paragraph" w:styleId="af0">
    <w:name w:val="Quote"/>
    <w:basedOn w:val="a"/>
    <w:next w:val="a"/>
    <w:link w:val="Char7"/>
    <w:uiPriority w:val="29"/>
    <w:qFormat/>
    <w:rsid w:val="00E10435"/>
    <w:rPr>
      <w:i/>
    </w:rPr>
  </w:style>
  <w:style w:type="character" w:customStyle="1" w:styleId="Char7">
    <w:name w:val="Απόσπασμα Char"/>
    <w:basedOn w:val="a0"/>
    <w:link w:val="af0"/>
    <w:uiPriority w:val="29"/>
    <w:rsid w:val="00E10435"/>
    <w:rPr>
      <w:i/>
    </w:rPr>
  </w:style>
  <w:style w:type="paragraph" w:styleId="af1">
    <w:name w:val="Intense Quote"/>
    <w:basedOn w:val="a"/>
    <w:next w:val="a"/>
    <w:link w:val="Char8"/>
    <w:uiPriority w:val="30"/>
    <w:qFormat/>
    <w:rsid w:val="00E10435"/>
    <w:pPr>
      <w:pBdr>
        <w:top w:val="single" w:sz="8" w:space="10" w:color="719119" w:themeColor="accent2" w:themeShade="BF"/>
        <w:left w:val="single" w:sz="8" w:space="10" w:color="719119" w:themeColor="accent2" w:themeShade="BF"/>
        <w:bottom w:val="single" w:sz="8" w:space="10" w:color="719119" w:themeColor="accent2" w:themeShade="BF"/>
        <w:right w:val="single" w:sz="8" w:space="10" w:color="719119" w:themeColor="accent2" w:themeShade="BF"/>
      </w:pBdr>
      <w:shd w:val="clear" w:color="auto" w:fill="98C222" w:themeFill="accent2"/>
      <w:spacing w:before="140" w:after="140"/>
      <w:ind w:left="1440" w:right="1440"/>
    </w:pPr>
    <w:rPr>
      <w:b/>
      <w:i/>
      <w:color w:val="FFFFFF" w:themeColor="background1"/>
    </w:rPr>
  </w:style>
  <w:style w:type="character" w:customStyle="1" w:styleId="Char8">
    <w:name w:val="Έντονο απόσπ. Char"/>
    <w:basedOn w:val="a0"/>
    <w:link w:val="af1"/>
    <w:uiPriority w:val="30"/>
    <w:rsid w:val="00E10435"/>
    <w:rPr>
      <w:b/>
      <w:i/>
      <w:color w:val="FFFFFF" w:themeColor="background1"/>
      <w:shd w:val="clear" w:color="auto" w:fill="98C222" w:themeFill="accent2"/>
    </w:rPr>
  </w:style>
  <w:style w:type="character" w:styleId="af2">
    <w:name w:val="Subtle Emphasis"/>
    <w:uiPriority w:val="19"/>
    <w:qFormat/>
    <w:rsid w:val="00E10435"/>
    <w:rPr>
      <w:i/>
    </w:rPr>
  </w:style>
  <w:style w:type="character" w:styleId="af3">
    <w:name w:val="Intense Emphasis"/>
    <w:uiPriority w:val="21"/>
    <w:qFormat/>
    <w:rsid w:val="00E10435"/>
    <w:rPr>
      <w:b/>
      <w:i/>
      <w:color w:val="98C222" w:themeColor="accent2"/>
      <w:spacing w:val="10"/>
    </w:rPr>
  </w:style>
  <w:style w:type="character" w:styleId="af4">
    <w:name w:val="Subtle Reference"/>
    <w:uiPriority w:val="31"/>
    <w:qFormat/>
    <w:rsid w:val="00E10435"/>
    <w:rPr>
      <w:b/>
    </w:rPr>
  </w:style>
  <w:style w:type="character" w:styleId="af5">
    <w:name w:val="Intense Reference"/>
    <w:uiPriority w:val="32"/>
    <w:qFormat/>
    <w:rsid w:val="00E10435"/>
    <w:rPr>
      <w:b/>
      <w:bCs/>
      <w:smallCaps/>
      <w:spacing w:val="5"/>
      <w:sz w:val="22"/>
      <w:szCs w:val="22"/>
      <w:u w:val="single"/>
    </w:rPr>
  </w:style>
  <w:style w:type="character" w:styleId="af6">
    <w:name w:val="Book Title"/>
    <w:uiPriority w:val="33"/>
    <w:qFormat/>
    <w:rsid w:val="00E10435"/>
    <w:rPr>
      <w:rFonts w:asciiTheme="majorHAnsi" w:eastAsiaTheme="majorEastAsia" w:hAnsiTheme="majorHAnsi" w:cstheme="majorBidi"/>
      <w:i/>
      <w:iCs/>
      <w:sz w:val="20"/>
      <w:szCs w:val="20"/>
    </w:rPr>
  </w:style>
  <w:style w:type="paragraph" w:styleId="af7">
    <w:name w:val="TOC Heading"/>
    <w:basedOn w:val="1"/>
    <w:next w:val="a"/>
    <w:uiPriority w:val="39"/>
    <w:unhideWhenUsed/>
    <w:qFormat/>
    <w:rsid w:val="00E10435"/>
    <w:pPr>
      <w:outlineLvl w:val="9"/>
    </w:pPr>
  </w:style>
  <w:style w:type="character" w:customStyle="1" w:styleId="Char6">
    <w:name w:val="Χωρίς διάστιχο Char"/>
    <w:basedOn w:val="a0"/>
    <w:link w:val="af"/>
    <w:uiPriority w:val="1"/>
    <w:rsid w:val="00E10435"/>
  </w:style>
  <w:style w:type="paragraph" w:customStyle="1" w:styleId="a-I-EU-Bulletpoints">
    <w:name w:val="a-I-EU-Bullet points"/>
    <w:basedOn w:val="a"/>
    <w:link w:val="a-I-EU-BulletpointsCar"/>
    <w:qFormat/>
    <w:rsid w:val="00530054"/>
    <w:pPr>
      <w:numPr>
        <w:numId w:val="3"/>
      </w:numPr>
      <w:spacing w:line="320" w:lineRule="exact"/>
      <w:contextualSpacing/>
    </w:pPr>
    <w:rPr>
      <w:rFonts w:cs="Times New Roman"/>
    </w:rPr>
  </w:style>
  <w:style w:type="character" w:customStyle="1" w:styleId="a-I-EU-BulletpointsCar">
    <w:name w:val="a-I-EU-Bullet points Car"/>
    <w:basedOn w:val="a0"/>
    <w:link w:val="a-I-EU-Bulletpoints"/>
    <w:rsid w:val="00530054"/>
    <w:rPr>
      <w:rFonts w:ascii="Arial" w:eastAsia="Arial" w:hAnsi="Arial" w:cs="Times New Roman"/>
    </w:rPr>
  </w:style>
  <w:style w:type="paragraph" w:customStyle="1" w:styleId="SubtitleLevel1">
    <w:name w:val="Subtitle Level 1"/>
    <w:basedOn w:val="a"/>
    <w:qFormat/>
    <w:rsid w:val="00530054"/>
    <w:pPr>
      <w:spacing w:after="0"/>
    </w:pPr>
    <w:rPr>
      <w:b/>
      <w:color w:val="00A482"/>
      <w:sz w:val="32"/>
      <w:szCs w:val="32"/>
      <w:lang w:val="en-US"/>
    </w:rPr>
  </w:style>
  <w:style w:type="paragraph" w:styleId="af8">
    <w:name w:val="footnote text"/>
    <w:basedOn w:val="a"/>
    <w:link w:val="Char9"/>
    <w:uiPriority w:val="99"/>
    <w:unhideWhenUsed/>
    <w:rsid w:val="00BB4B52"/>
    <w:pPr>
      <w:spacing w:after="0" w:line="240" w:lineRule="auto"/>
      <w:jc w:val="left"/>
    </w:pPr>
    <w:rPr>
      <w:i/>
      <w:sz w:val="18"/>
    </w:rPr>
  </w:style>
  <w:style w:type="character" w:customStyle="1" w:styleId="Char9">
    <w:name w:val="Κείμενο υποσημείωσης Char"/>
    <w:basedOn w:val="a0"/>
    <w:link w:val="af8"/>
    <w:uiPriority w:val="99"/>
    <w:rsid w:val="00BB4B52"/>
    <w:rPr>
      <w:i/>
      <w:sz w:val="18"/>
    </w:rPr>
  </w:style>
  <w:style w:type="character" w:styleId="af9">
    <w:name w:val="footnote reference"/>
    <w:basedOn w:val="a0"/>
    <w:uiPriority w:val="99"/>
    <w:semiHidden/>
    <w:unhideWhenUsed/>
    <w:rsid w:val="00BB4B52"/>
    <w:rPr>
      <w:vertAlign w:val="superscript"/>
    </w:rPr>
  </w:style>
  <w:style w:type="character" w:styleId="afa">
    <w:name w:val="Unresolved Mention"/>
    <w:basedOn w:val="a0"/>
    <w:uiPriority w:val="99"/>
    <w:semiHidden/>
    <w:unhideWhenUsed/>
    <w:rsid w:val="00ED1E1A"/>
    <w:rPr>
      <w:color w:val="605E5C"/>
      <w:shd w:val="clear" w:color="auto" w:fill="E1DFDD"/>
    </w:rPr>
  </w:style>
  <w:style w:type="character" w:styleId="-0">
    <w:name w:val="FollowedHyperlink"/>
    <w:basedOn w:val="a0"/>
    <w:uiPriority w:val="99"/>
    <w:semiHidden/>
    <w:unhideWhenUsed/>
    <w:rsid w:val="00ED1E1A"/>
    <w:rPr>
      <w:color w:val="000099" w:themeColor="followedHyperlink"/>
      <w:u w:val="single"/>
    </w:rPr>
  </w:style>
  <w:style w:type="paragraph" w:styleId="10">
    <w:name w:val="toc 1"/>
    <w:basedOn w:val="a"/>
    <w:next w:val="a"/>
    <w:autoRedefine/>
    <w:uiPriority w:val="39"/>
    <w:unhideWhenUsed/>
    <w:rsid w:val="00BC447D"/>
    <w:pPr>
      <w:spacing w:before="360" w:after="360"/>
      <w:jc w:val="left"/>
    </w:pPr>
    <w:rPr>
      <w:rFonts w:cs="Arial (Body)"/>
      <w:b/>
      <w:bCs/>
      <w:sz w:val="28"/>
      <w:szCs w:val="22"/>
    </w:rPr>
  </w:style>
  <w:style w:type="paragraph" w:styleId="20">
    <w:name w:val="toc 2"/>
    <w:basedOn w:val="a"/>
    <w:next w:val="a"/>
    <w:autoRedefine/>
    <w:uiPriority w:val="39"/>
    <w:unhideWhenUsed/>
    <w:rsid w:val="0011323A"/>
    <w:pPr>
      <w:spacing w:after="0"/>
      <w:jc w:val="left"/>
    </w:pPr>
    <w:rPr>
      <w:rFonts w:cs="Arial (Body)"/>
      <w:b/>
      <w:bCs/>
      <w:sz w:val="22"/>
      <w:szCs w:val="22"/>
    </w:rPr>
  </w:style>
  <w:style w:type="paragraph" w:styleId="30">
    <w:name w:val="toc 3"/>
    <w:basedOn w:val="a"/>
    <w:next w:val="a"/>
    <w:autoRedefine/>
    <w:uiPriority w:val="39"/>
    <w:unhideWhenUsed/>
    <w:rsid w:val="0011323A"/>
    <w:pPr>
      <w:spacing w:after="0"/>
      <w:jc w:val="left"/>
    </w:pPr>
    <w:rPr>
      <w:rFonts w:cs="Arial (Body)"/>
      <w:sz w:val="22"/>
      <w:szCs w:val="22"/>
    </w:rPr>
  </w:style>
  <w:style w:type="paragraph" w:styleId="40">
    <w:name w:val="toc 4"/>
    <w:basedOn w:val="a"/>
    <w:next w:val="a"/>
    <w:autoRedefine/>
    <w:uiPriority w:val="39"/>
    <w:semiHidden/>
    <w:unhideWhenUsed/>
    <w:rsid w:val="00007515"/>
    <w:pPr>
      <w:spacing w:after="0"/>
      <w:jc w:val="left"/>
    </w:pPr>
    <w:rPr>
      <w:rFonts w:cstheme="minorHAnsi"/>
      <w:sz w:val="22"/>
      <w:szCs w:val="22"/>
    </w:rPr>
  </w:style>
  <w:style w:type="paragraph" w:styleId="50">
    <w:name w:val="toc 5"/>
    <w:basedOn w:val="a"/>
    <w:next w:val="a"/>
    <w:autoRedefine/>
    <w:uiPriority w:val="39"/>
    <w:semiHidden/>
    <w:unhideWhenUsed/>
    <w:rsid w:val="00007515"/>
    <w:pPr>
      <w:spacing w:after="0"/>
      <w:jc w:val="left"/>
    </w:pPr>
    <w:rPr>
      <w:rFonts w:cstheme="minorHAnsi"/>
      <w:sz w:val="22"/>
      <w:szCs w:val="22"/>
    </w:rPr>
  </w:style>
  <w:style w:type="paragraph" w:styleId="60">
    <w:name w:val="toc 6"/>
    <w:basedOn w:val="a"/>
    <w:next w:val="a"/>
    <w:autoRedefine/>
    <w:uiPriority w:val="39"/>
    <w:semiHidden/>
    <w:unhideWhenUsed/>
    <w:rsid w:val="00007515"/>
    <w:pPr>
      <w:spacing w:after="0"/>
      <w:jc w:val="left"/>
    </w:pPr>
    <w:rPr>
      <w:rFonts w:cstheme="minorHAnsi"/>
      <w:sz w:val="22"/>
      <w:szCs w:val="22"/>
    </w:rPr>
  </w:style>
  <w:style w:type="paragraph" w:styleId="70">
    <w:name w:val="toc 7"/>
    <w:basedOn w:val="a"/>
    <w:next w:val="a"/>
    <w:autoRedefine/>
    <w:uiPriority w:val="39"/>
    <w:semiHidden/>
    <w:unhideWhenUsed/>
    <w:rsid w:val="00007515"/>
    <w:pPr>
      <w:spacing w:after="0"/>
      <w:jc w:val="left"/>
    </w:pPr>
    <w:rPr>
      <w:rFonts w:cstheme="minorHAnsi"/>
      <w:sz w:val="22"/>
      <w:szCs w:val="22"/>
    </w:rPr>
  </w:style>
  <w:style w:type="paragraph" w:styleId="80">
    <w:name w:val="toc 8"/>
    <w:basedOn w:val="a"/>
    <w:next w:val="a"/>
    <w:autoRedefine/>
    <w:uiPriority w:val="39"/>
    <w:semiHidden/>
    <w:unhideWhenUsed/>
    <w:rsid w:val="00007515"/>
    <w:pPr>
      <w:spacing w:after="0"/>
      <w:jc w:val="left"/>
    </w:pPr>
    <w:rPr>
      <w:rFonts w:cstheme="minorHAnsi"/>
      <w:sz w:val="22"/>
      <w:szCs w:val="22"/>
    </w:rPr>
  </w:style>
  <w:style w:type="paragraph" w:styleId="90">
    <w:name w:val="toc 9"/>
    <w:basedOn w:val="a"/>
    <w:next w:val="a"/>
    <w:autoRedefine/>
    <w:uiPriority w:val="39"/>
    <w:semiHidden/>
    <w:unhideWhenUsed/>
    <w:rsid w:val="00007515"/>
    <w:pPr>
      <w:spacing w:after="0"/>
      <w:jc w:val="left"/>
    </w:pPr>
    <w:rPr>
      <w:rFonts w:cstheme="minorHAnsi"/>
      <w:sz w:val="22"/>
      <w:szCs w:val="22"/>
    </w:rPr>
  </w:style>
  <w:style w:type="character" w:customStyle="1" w:styleId="Char4">
    <w:name w:val="Παράγραφος λίστας Char"/>
    <w:aliases w:val="Medium Grid 1 - Accent 21 Char,FooterText Char,Heading 2_sj Char,Numbered Para 1 Char,Dot pt Char,No Spacing1 Char,List Paragraph Char Char Char Char,Bullet 1 Char"/>
    <w:link w:val="a9"/>
    <w:uiPriority w:val="34"/>
    <w:qFormat/>
    <w:locked/>
    <w:rsid w:val="007C17C8"/>
  </w:style>
  <w:style w:type="table" w:customStyle="1" w:styleId="TableGrid1">
    <w:name w:val="Table Grid1"/>
    <w:basedOn w:val="a1"/>
    <w:next w:val="a7"/>
    <w:uiPriority w:val="59"/>
    <w:rsid w:val="007C17C8"/>
    <w:pPr>
      <w:spacing w:after="0" w:line="240" w:lineRule="auto"/>
      <w:jc w:val="left"/>
    </w:pPr>
    <w:rPr>
      <w:rFonts w:eastAsia="Calibri"/>
      <w:sz w:val="22"/>
      <w:szCs w:val="22"/>
      <w:lang w:val="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7C17C8"/>
  </w:style>
  <w:style w:type="character" w:customStyle="1" w:styleId="cf01">
    <w:name w:val="cf01"/>
    <w:basedOn w:val="a0"/>
    <w:rsid w:val="003E3C1C"/>
    <w:rPr>
      <w:rFonts w:ascii="Segoe UI" w:hAnsi="Segoe UI" w:cs="Segoe UI" w:hint="default"/>
      <w:sz w:val="18"/>
      <w:szCs w:val="18"/>
    </w:rPr>
  </w:style>
  <w:style w:type="paragraph" w:customStyle="1" w:styleId="pf0">
    <w:name w:val="pf0"/>
    <w:basedOn w:val="a"/>
    <w:rsid w:val="00136C2C"/>
    <w:pPr>
      <w:spacing w:before="100" w:beforeAutospacing="1" w:after="100" w:afterAutospacing="1" w:line="240" w:lineRule="auto"/>
      <w:jc w:val="left"/>
    </w:pPr>
    <w:rPr>
      <w:rFonts w:ascii="Times New Roman" w:eastAsia="Times New Roman" w:hAnsi="Times New Roman" w:cs="Times New Roman"/>
      <w:sz w:val="24"/>
      <w:szCs w:val="24"/>
      <w:lang w:eastAsia="fr-FR"/>
    </w:rPr>
  </w:style>
  <w:style w:type="table" w:customStyle="1" w:styleId="afb">
    <w:basedOn w:val="TableNormal1"/>
    <w:pPr>
      <w:spacing w:after="0" w:line="240" w:lineRule="auto"/>
      <w:jc w:val="left"/>
    </w:pPr>
    <w:rPr>
      <w:sz w:val="22"/>
      <w:szCs w:val="22"/>
    </w:rPr>
    <w:tblPr>
      <w:tblStyleRowBandSize w:val="1"/>
      <w:tblStyleColBandSize w:val="1"/>
      <w:tblCellMar>
        <w:left w:w="108" w:type="dxa"/>
        <w:right w:w="108" w:type="dxa"/>
      </w:tblCellMar>
    </w:tblPr>
  </w:style>
  <w:style w:type="table" w:customStyle="1" w:styleId="afc">
    <w:basedOn w:val="TableNormal1"/>
    <w:pPr>
      <w:spacing w:after="0" w:line="240" w:lineRule="auto"/>
      <w:jc w:val="left"/>
    </w:pPr>
    <w:rPr>
      <w:sz w:val="22"/>
      <w:szCs w:val="22"/>
    </w:rPr>
    <w:tblPr>
      <w:tblStyleRowBandSize w:val="1"/>
      <w:tblStyleColBandSize w:val="1"/>
      <w:tblCellMar>
        <w:left w:w="108" w:type="dxa"/>
        <w:right w:w="108" w:type="dxa"/>
      </w:tblCellMar>
    </w:tblPr>
  </w:style>
  <w:style w:type="table" w:customStyle="1" w:styleId="afd">
    <w:basedOn w:val="TableNormal1"/>
    <w:tblPr>
      <w:tblStyleRowBandSize w:val="1"/>
      <w:tblStyleColBandSize w:val="1"/>
      <w:tblCellMar>
        <w:left w:w="115" w:type="dxa"/>
        <w:right w:w="115" w:type="dxa"/>
      </w:tblCellMar>
    </w:tblPr>
  </w:style>
  <w:style w:type="table" w:customStyle="1" w:styleId="afe">
    <w:basedOn w:val="TableNormal1"/>
    <w:tblPr>
      <w:tblStyleRowBandSize w:val="1"/>
      <w:tblStyleColBandSize w:val="1"/>
      <w:tblCellMar>
        <w:left w:w="115" w:type="dxa"/>
        <w:right w:w="115" w:type="dxa"/>
      </w:tblCellMar>
    </w:tblPr>
  </w:style>
  <w:style w:type="table" w:customStyle="1" w:styleId="aff">
    <w:basedOn w:val="TableNormal1"/>
    <w:tblPr>
      <w:tblStyleRowBandSize w:val="1"/>
      <w:tblStyleColBandSize w:val="1"/>
      <w:tblCellMar>
        <w:left w:w="115" w:type="dxa"/>
        <w:right w:w="115" w:type="dxa"/>
      </w:tblCellMar>
    </w:tblPr>
  </w:style>
  <w:style w:type="table" w:customStyle="1" w:styleId="aff0">
    <w:basedOn w:val="TableNormal1"/>
    <w:tblPr>
      <w:tblStyleRowBandSize w:val="1"/>
      <w:tblStyleColBandSize w:val="1"/>
      <w:tblCellMar>
        <w:left w:w="115" w:type="dxa"/>
        <w:right w:w="115" w:type="dxa"/>
      </w:tblCellMar>
    </w:tblPr>
  </w:style>
  <w:style w:type="table" w:customStyle="1" w:styleId="aff1">
    <w:basedOn w:val="TableNormal1"/>
    <w:pPr>
      <w:spacing w:after="0" w:line="240" w:lineRule="auto"/>
      <w:jc w:val="left"/>
    </w:pPr>
    <w:rPr>
      <w:sz w:val="22"/>
      <w:szCs w:val="22"/>
    </w:rPr>
    <w:tblPr>
      <w:tblStyleRowBandSize w:val="1"/>
      <w:tblStyleColBandSize w:val="1"/>
      <w:tblCellMar>
        <w:left w:w="108" w:type="dxa"/>
        <w:right w:w="108" w:type="dxa"/>
      </w:tblCellMar>
    </w:tblPr>
  </w:style>
  <w:style w:type="table" w:customStyle="1" w:styleId="aff2">
    <w:basedOn w:val="TableNormal1"/>
    <w:pPr>
      <w:spacing w:after="0" w:line="240" w:lineRule="auto"/>
      <w:jc w:val="left"/>
    </w:pPr>
    <w:rPr>
      <w:sz w:val="22"/>
      <w:szCs w:val="22"/>
    </w:rPr>
    <w:tblPr>
      <w:tblStyleRowBandSize w:val="1"/>
      <w:tblStyleColBandSize w:val="1"/>
      <w:tblCellMar>
        <w:left w:w="108" w:type="dxa"/>
        <w:right w:w="108" w:type="dxa"/>
      </w:tblCellMar>
    </w:tblPr>
  </w:style>
  <w:style w:type="paragraph" w:styleId="aff3">
    <w:name w:val="annotation text"/>
    <w:basedOn w:val="a"/>
    <w:link w:val="Chara"/>
    <w:uiPriority w:val="99"/>
    <w:semiHidden/>
    <w:unhideWhenUsed/>
    <w:pPr>
      <w:spacing w:line="240" w:lineRule="auto"/>
    </w:pPr>
  </w:style>
  <w:style w:type="character" w:customStyle="1" w:styleId="Chara">
    <w:name w:val="Κείμενο σχολίου Char"/>
    <w:basedOn w:val="a0"/>
    <w:link w:val="aff3"/>
    <w:uiPriority w:val="99"/>
    <w:semiHidden/>
  </w:style>
  <w:style w:type="character" w:styleId="aff4">
    <w:name w:val="annotation reference"/>
    <w:basedOn w:val="a0"/>
    <w:uiPriority w:val="99"/>
    <w:semiHidden/>
    <w:unhideWhenUsed/>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yperlink" Target="mailto:s.karveli@pde.gov.gr" TargetMode="External"/><Relationship Id="rId13" Type="http://schemas.openxmlformats.org/officeDocument/2006/relationships/hyperlink" Target="https://portal.westerngreece2021.gr/index.php/en/home-5" TargetMode="External"/><Relationship Id="rId18" Type="http://schemas.openxmlformats.org/officeDocument/2006/relationships/oleObject" Target="embeddings/oleObject1.bin"/><Relationship Id="rId3" Type="http://schemas.openxmlformats.org/officeDocument/2006/relationships/styles" Target="styles.xml"/><Relationship Id="rId21" Type="http://schemas.openxmlformats.org/officeDocument/2006/relationships/header" Target="header2.xml"/><Relationship Id="rId7" Type="http://schemas.openxmlformats.org/officeDocument/2006/relationships/endnotes" Target="endnotes.xml"/><Relationship Id="rId12" Type="http://schemas.openxmlformats.org/officeDocument/2006/relationships/hyperlink" Target="https://portal.westerngreece2021.gr/index.php/en/x-1827/2021-08-02-14-28-60" TargetMode="External"/><Relationship Id="rId17" Type="http://schemas.openxmlformats.org/officeDocument/2006/relationships/image" Target="media/image2.emf"/><Relationship Id="rId2" Type="http://schemas.openxmlformats.org/officeDocument/2006/relationships/numbering" Target="numbering.xml"/><Relationship Id="rId16" Type="http://schemas.openxmlformats.org/officeDocument/2006/relationships/hyperlink" Target="https://alsaceinnovation-my.sharepoint.com/:x:/g/personal/onedrive_grandenov_fr/EcmIlzj9HJFDtKZnvXpOXm0BGnYZ4whkDHiTT0LmP_t4bg"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portal.westerngreece2021.gr/index.php/en/home-5" TargetMode="External"/><Relationship Id="rId23" Type="http://schemas.openxmlformats.org/officeDocument/2006/relationships/fontTable" Target="fontTable.xml"/><Relationship Id="rId10" Type="http://schemas.openxmlformats.org/officeDocument/2006/relationships/hyperlink" Target="https://www.interregeurope.eu/cherry"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hyperlink" Target="https://www.interregeurope.eu/discover-projects/" TargetMode="External"/><Relationship Id="rId14" Type="http://schemas.openxmlformats.org/officeDocument/2006/relationships/hyperlink" Target="https://portal.westerngreece2021.gr/index.php/en/home-5" TargetMode="External"/><Relationship Id="rId22" Type="http://schemas.openxmlformats.org/officeDocument/2006/relationships/footer" Target="foot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footer2.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png"/></Relationships>
</file>

<file path=word/theme/theme1.xml><?xml version="1.0" encoding="utf-8"?>
<a:theme xmlns:a="http://schemas.openxmlformats.org/drawingml/2006/main" name="Theme2">
  <a:themeElements>
    <a:clrScheme name="Interreg Europe">
      <a:dk1>
        <a:sysClr val="windowText" lastClr="000000"/>
      </a:dk1>
      <a:lt1>
        <a:sysClr val="window" lastClr="FFFFFF"/>
      </a:lt1>
      <a:dk2>
        <a:srgbClr val="1F497D"/>
      </a:dk2>
      <a:lt2>
        <a:srgbClr val="EEECE1"/>
      </a:lt2>
      <a:accent1>
        <a:srgbClr val="FDC609"/>
      </a:accent1>
      <a:accent2>
        <a:srgbClr val="98C222"/>
      </a:accent2>
      <a:accent3>
        <a:srgbClr val="159960"/>
      </a:accent3>
      <a:accent4>
        <a:srgbClr val="21B7CF"/>
      </a:accent4>
      <a:accent5>
        <a:srgbClr val="000099"/>
      </a:accent5>
      <a:accent6>
        <a:srgbClr val="FFCC00"/>
      </a:accent6>
      <a:hlink>
        <a:srgbClr val="363438"/>
      </a:hlink>
      <a:folHlink>
        <a:srgbClr val="000099"/>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extLst>
    <a:ext uri="{05A4C25C-085E-4340-85A3-A5531E510DB2}">
      <thm15:themeFamily xmlns:thm15="http://schemas.microsoft.com/office/thememl/2012/main" name="Theme2" id="{AA675FEE-8C17-0D4B-BC15-8B4269CA7EFC}" vid="{A4A74D38-EAB7-6849-BA87-0FA4C5DE34BB}"/>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X0d/padFQVAmzs5atTZEQV143g==">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</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4</Pages>
  <Words>1064</Words>
  <Characters>5751</Characters>
  <Application>Microsoft Office Word</Application>
  <DocSecurity>4</DocSecurity>
  <Lines>47</Lines>
  <Paragraphs>13</Paragraphs>
  <ScaleCrop>false</ScaleCrop>
  <HeadingPairs>
    <vt:vector size="2" baseType="variant">
      <vt:variant>
        <vt:lpstr>Τίτλος</vt:lpstr>
      </vt:variant>
      <vt:variant>
        <vt:i4>1</vt:i4>
      </vt:variant>
    </vt:vector>
  </HeadingPairs>
  <TitlesOfParts>
    <vt:vector size="1" baseType="lpstr">
      <vt:lpstr/>
    </vt:vector>
  </TitlesOfParts>
  <Company/>
  <LinksUpToDate>false</LinksUpToDate>
  <CharactersWithSpaces>6802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Daniel Kurth</dc:creator>
  <cp:lastModifiedBy>ΣΟΦΙΑ ΚΑΡΒΕΛΗ</cp:lastModifiedBy>
  <cp:revision>2</cp:revision>
  <dcterms:created xsi:type="dcterms:W3CDTF">2024-07-25T07:38:00Z</dcterms:created>
  <dcterms:modified xsi:type="dcterms:W3CDTF">2024-07-25T07:38:00Z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0x01010000744FCD55E0F94994FD68174ED914C0</vt:lpwstr>
  </property>
  <property fmtid="{D5CDD505-2E9C-101B-9397-08002B2CF9AE}" pid="3" name="MediaServiceImageTags">
    <vt:lpwstr>MediaServiceImageTags</vt:lpwstr>
  </property>
</Properties>
</file>